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854B5A">
        <w:rPr>
          <w:sz w:val="56"/>
        </w:rPr>
        <w:t>Operations Definition</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854B5A">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854B5A">
        <w:rPr>
          <w:sz w:val="56"/>
        </w:rPr>
        <w:t>B2MML-OperationsDefinition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EB615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EB6150" w:rsidRDefault="00EB6150">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_Toc351122562 \h </w:instrText>
      </w:r>
      <w:r>
        <w:rPr>
          <w:noProof/>
        </w:rPr>
      </w:r>
      <w:r>
        <w:rPr>
          <w:noProof/>
        </w:rPr>
        <w:fldChar w:fldCharType="separate"/>
      </w:r>
      <w:r w:rsidR="00854B5A">
        <w:rPr>
          <w:noProof/>
        </w:rPr>
        <w:t>3</w:t>
      </w:r>
      <w:r>
        <w:rPr>
          <w:noProof/>
        </w:rPr>
        <w:fldChar w:fldCharType="end"/>
      </w:r>
    </w:p>
    <w:p w:rsidR="00EB6150" w:rsidRDefault="00EB6150">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_Toc351122563 \h </w:instrText>
      </w:r>
      <w:r>
        <w:rPr>
          <w:noProof/>
        </w:rPr>
      </w:r>
      <w:r>
        <w:rPr>
          <w:noProof/>
        </w:rPr>
        <w:fldChar w:fldCharType="separate"/>
      </w:r>
      <w:r w:rsidR="00854B5A">
        <w:rPr>
          <w:noProof/>
        </w:rPr>
        <w:t>4</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_Toc351122564 \h </w:instrText>
      </w:r>
      <w:r>
        <w:rPr>
          <w:noProof/>
        </w:rPr>
      </w:r>
      <w:r>
        <w:rPr>
          <w:noProof/>
        </w:rPr>
        <w:fldChar w:fldCharType="separate"/>
      </w:r>
      <w:r w:rsidR="00854B5A">
        <w:rPr>
          <w:noProof/>
        </w:rPr>
        <w:t>4</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_Toc351122565 \h </w:instrText>
      </w:r>
      <w:r>
        <w:rPr>
          <w:noProof/>
        </w:rPr>
      </w:r>
      <w:r>
        <w:rPr>
          <w:noProof/>
        </w:rPr>
        <w:fldChar w:fldCharType="separate"/>
      </w:r>
      <w:r w:rsidR="00854B5A">
        <w:rPr>
          <w:noProof/>
        </w:rPr>
        <w:t>5</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OperationsDefinition</w:t>
      </w:r>
      <w:r>
        <w:rPr>
          <w:noProof/>
        </w:rPr>
        <w:tab/>
      </w:r>
      <w:r>
        <w:rPr>
          <w:noProof/>
        </w:rPr>
        <w:fldChar w:fldCharType="begin"/>
      </w:r>
      <w:r>
        <w:rPr>
          <w:noProof/>
        </w:rPr>
        <w:instrText xml:space="preserve"> PAGEREF _Toc351122566 \h </w:instrText>
      </w:r>
      <w:r>
        <w:rPr>
          <w:noProof/>
        </w:rPr>
      </w:r>
      <w:r>
        <w:rPr>
          <w:noProof/>
        </w:rPr>
        <w:fldChar w:fldCharType="separate"/>
      </w:r>
      <w:r w:rsidR="00854B5A">
        <w:rPr>
          <w:noProof/>
        </w:rPr>
        <w:t>5</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ManufacturingBill</w:t>
      </w:r>
      <w:r>
        <w:rPr>
          <w:noProof/>
        </w:rPr>
        <w:tab/>
      </w:r>
      <w:r>
        <w:rPr>
          <w:noProof/>
        </w:rPr>
        <w:fldChar w:fldCharType="begin"/>
      </w:r>
      <w:r>
        <w:rPr>
          <w:noProof/>
        </w:rPr>
        <w:instrText xml:space="preserve"> PAGEREF _Toc351122567 \h </w:instrText>
      </w:r>
      <w:r>
        <w:rPr>
          <w:noProof/>
        </w:rPr>
      </w:r>
      <w:r>
        <w:rPr>
          <w:noProof/>
        </w:rPr>
        <w:fldChar w:fldCharType="separate"/>
      </w:r>
      <w:r w:rsidR="00854B5A">
        <w:rPr>
          <w:noProof/>
        </w:rPr>
        <w:t>5</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OperationsSegment</w:t>
      </w:r>
      <w:r>
        <w:rPr>
          <w:noProof/>
        </w:rPr>
        <w:tab/>
      </w:r>
      <w:r>
        <w:rPr>
          <w:noProof/>
        </w:rPr>
        <w:fldChar w:fldCharType="begin"/>
      </w:r>
      <w:r>
        <w:rPr>
          <w:noProof/>
        </w:rPr>
        <w:instrText xml:space="preserve"> PAGEREF _Toc351122568 \h </w:instrText>
      </w:r>
      <w:r>
        <w:rPr>
          <w:noProof/>
        </w:rPr>
      </w:r>
      <w:r>
        <w:rPr>
          <w:noProof/>
        </w:rPr>
        <w:fldChar w:fldCharType="separate"/>
      </w:r>
      <w:r w:rsidR="00854B5A">
        <w:rPr>
          <w:noProof/>
        </w:rPr>
        <w:t>5</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_Toc351122569 \h </w:instrText>
      </w:r>
      <w:r>
        <w:rPr>
          <w:noProof/>
        </w:rPr>
      </w:r>
      <w:r>
        <w:rPr>
          <w:noProof/>
        </w:rPr>
        <w:fldChar w:fldCharType="separate"/>
      </w:r>
      <w:r w:rsidR="00854B5A">
        <w:rPr>
          <w:noProof/>
        </w:rPr>
        <w:t>6</w:t>
      </w:r>
      <w:r>
        <w:rPr>
          <w:noProof/>
        </w:rPr>
        <w:fldChar w:fldCharType="end"/>
      </w:r>
    </w:p>
    <w:p w:rsidR="00EB6150" w:rsidRDefault="00EB6150">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_Toc351122570 \h </w:instrText>
      </w:r>
      <w:r>
        <w:rPr>
          <w:noProof/>
        </w:rPr>
      </w:r>
      <w:r>
        <w:rPr>
          <w:noProof/>
        </w:rPr>
        <w:fldChar w:fldCharType="separate"/>
      </w:r>
      <w:r w:rsidR="00854B5A">
        <w:rPr>
          <w:noProof/>
        </w:rPr>
        <w:t>8</w:t>
      </w:r>
      <w:r>
        <w:rPr>
          <w:noProof/>
        </w:rPr>
        <w:fldChar w:fldCharType="end"/>
      </w:r>
    </w:p>
    <w:p w:rsidR="00EB6150" w:rsidRDefault="00EB6150">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_Toc351122571 \h </w:instrText>
      </w:r>
      <w:r>
        <w:rPr>
          <w:noProof/>
        </w:rPr>
      </w:r>
      <w:r>
        <w:rPr>
          <w:noProof/>
        </w:rPr>
        <w:fldChar w:fldCharType="separate"/>
      </w:r>
      <w:r w:rsidR="00854B5A">
        <w:rPr>
          <w:noProof/>
        </w:rPr>
        <w:t>11</w:t>
      </w:r>
      <w:r>
        <w:rPr>
          <w:noProof/>
        </w:rPr>
        <w:fldChar w:fldCharType="end"/>
      </w:r>
    </w:p>
    <w:p w:rsidR="00EB6150" w:rsidRDefault="00EB6150">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_Toc351122572 \h </w:instrText>
      </w:r>
      <w:r>
        <w:rPr>
          <w:noProof/>
        </w:rPr>
      </w:r>
      <w:r>
        <w:rPr>
          <w:noProof/>
        </w:rPr>
        <w:fldChar w:fldCharType="separate"/>
      </w:r>
      <w:r w:rsidR="00854B5A">
        <w:rPr>
          <w:noProof/>
        </w:rPr>
        <w:t>12</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2562"/>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EB6150" w:rsidTr="001B5799">
        <w:tc>
          <w:tcPr>
            <w:tcW w:w="1188" w:type="dxa"/>
          </w:tcPr>
          <w:p w:rsidR="00EB6150" w:rsidRDefault="00EB6150" w:rsidP="001B5799">
            <w:pPr>
              <w:rPr>
                <w:b/>
                <w:bCs/>
              </w:rPr>
            </w:pPr>
            <w:bookmarkStart w:id="4" w:name="_TOC335"/>
            <w:bookmarkStart w:id="5" w:name="_Toc105748800"/>
            <w:bookmarkEnd w:id="4"/>
            <w:r>
              <w:rPr>
                <w:b/>
                <w:bCs/>
              </w:rPr>
              <w:t>Change</w:t>
            </w:r>
          </w:p>
        </w:tc>
        <w:tc>
          <w:tcPr>
            <w:tcW w:w="1440" w:type="dxa"/>
          </w:tcPr>
          <w:p w:rsidR="00EB6150" w:rsidRDefault="00EB6150" w:rsidP="001B5799">
            <w:pPr>
              <w:rPr>
                <w:b/>
                <w:bCs/>
              </w:rPr>
            </w:pPr>
            <w:r>
              <w:rPr>
                <w:b/>
                <w:bCs/>
              </w:rPr>
              <w:t>Date</w:t>
            </w:r>
          </w:p>
        </w:tc>
        <w:tc>
          <w:tcPr>
            <w:tcW w:w="1710" w:type="dxa"/>
          </w:tcPr>
          <w:p w:rsidR="00EB6150" w:rsidRDefault="00EB6150" w:rsidP="001B5799">
            <w:pPr>
              <w:rPr>
                <w:b/>
                <w:bCs/>
              </w:rPr>
            </w:pPr>
            <w:r>
              <w:rPr>
                <w:b/>
                <w:bCs/>
              </w:rPr>
              <w:t>Person</w:t>
            </w:r>
          </w:p>
        </w:tc>
        <w:tc>
          <w:tcPr>
            <w:tcW w:w="5040" w:type="dxa"/>
          </w:tcPr>
          <w:p w:rsidR="00EB6150" w:rsidRDefault="00EB6150" w:rsidP="001B5799">
            <w:pPr>
              <w:rPr>
                <w:b/>
                <w:bCs/>
              </w:rPr>
            </w:pPr>
            <w:r>
              <w:rPr>
                <w:b/>
                <w:bCs/>
              </w:rPr>
              <w:t>Description</w:t>
            </w:r>
          </w:p>
        </w:tc>
      </w:tr>
      <w:tr w:rsidR="00EB6150" w:rsidTr="001B5799">
        <w:tc>
          <w:tcPr>
            <w:tcW w:w="1188" w:type="dxa"/>
          </w:tcPr>
          <w:p w:rsidR="00EB6150" w:rsidRDefault="00EB6150" w:rsidP="001B5799">
            <w:r>
              <w:t>V0500</w:t>
            </w:r>
          </w:p>
        </w:tc>
        <w:tc>
          <w:tcPr>
            <w:tcW w:w="1440" w:type="dxa"/>
          </w:tcPr>
          <w:p w:rsidR="00EB6150" w:rsidRDefault="00EB6150" w:rsidP="001B5799">
            <w:r>
              <w:t>Mar 2011</w:t>
            </w:r>
          </w:p>
        </w:tc>
        <w:tc>
          <w:tcPr>
            <w:tcW w:w="1710" w:type="dxa"/>
          </w:tcPr>
          <w:p w:rsidR="00EB6150" w:rsidRDefault="00EB6150" w:rsidP="001B5799">
            <w:r>
              <w:t xml:space="preserve">Dennis </w:t>
            </w:r>
            <w:proofErr w:type="spellStart"/>
            <w:r>
              <w:t>Brandl</w:t>
            </w:r>
            <w:proofErr w:type="spellEnd"/>
          </w:p>
        </w:tc>
        <w:tc>
          <w:tcPr>
            <w:tcW w:w="5040" w:type="dxa"/>
          </w:tcPr>
          <w:p w:rsidR="00EB6150" w:rsidRDefault="00EB6150" w:rsidP="00EB6150">
            <w:pPr>
              <w:numPr>
                <w:ilvl w:val="0"/>
                <w:numId w:val="49"/>
              </w:numPr>
              <w:spacing w:before="0" w:after="0"/>
            </w:pPr>
            <w:r>
              <w:t>Initial version for ISA 95.02-2010</w:t>
            </w:r>
          </w:p>
        </w:tc>
      </w:tr>
      <w:tr w:rsidR="00EB6150" w:rsidTr="001B5799">
        <w:tc>
          <w:tcPr>
            <w:tcW w:w="1188" w:type="dxa"/>
          </w:tcPr>
          <w:p w:rsidR="00EB6150" w:rsidRDefault="00EB6150" w:rsidP="001B5799">
            <w:r>
              <w:t>V0600</w:t>
            </w:r>
          </w:p>
        </w:tc>
        <w:tc>
          <w:tcPr>
            <w:tcW w:w="1440" w:type="dxa"/>
          </w:tcPr>
          <w:p w:rsidR="00EB6150" w:rsidRDefault="00EB6150" w:rsidP="001B5799">
            <w:r>
              <w:t>Aug 2012</w:t>
            </w:r>
          </w:p>
        </w:tc>
        <w:tc>
          <w:tcPr>
            <w:tcW w:w="1710" w:type="dxa"/>
          </w:tcPr>
          <w:p w:rsidR="00EB6150" w:rsidRDefault="00EB6150" w:rsidP="001B5799">
            <w:r>
              <w:t xml:space="preserve">D. </w:t>
            </w:r>
            <w:proofErr w:type="spellStart"/>
            <w:r>
              <w:t>Brandl</w:t>
            </w:r>
            <w:proofErr w:type="spellEnd"/>
          </w:p>
        </w:tc>
        <w:tc>
          <w:tcPr>
            <w:tcW w:w="5040" w:type="dxa"/>
          </w:tcPr>
          <w:p w:rsidR="00EB6150" w:rsidRDefault="00EB6150" w:rsidP="00EB6150">
            <w:pPr>
              <w:numPr>
                <w:ilvl w:val="0"/>
                <w:numId w:val="49"/>
              </w:numPr>
              <w:spacing w:before="0" w:after="0"/>
            </w:pPr>
            <w:r>
              <w:t xml:space="preserve">Updated </w:t>
            </w:r>
            <w:proofErr w:type="spellStart"/>
            <w:r>
              <w:t>OperationsMaterialBillType</w:t>
            </w:r>
            <w:proofErr w:type="spellEnd"/>
            <w:r>
              <w:t xml:space="preserve"> per V0500 Errata #3. The </w:t>
            </w:r>
            <w:proofErr w:type="spellStart"/>
            <w:r>
              <w:t>OperationsMaterialBillType</w:t>
            </w:r>
            <w:proofErr w:type="spellEnd"/>
            <w:r>
              <w:t xml:space="preserve"> has a wrong definition for the </w:t>
            </w:r>
            <w:proofErr w:type="spellStart"/>
            <w:r>
              <w:t>OperationsMaterialBillItem</w:t>
            </w:r>
            <w:proofErr w:type="spellEnd"/>
            <w:r>
              <w:t xml:space="preserve">. The </w:t>
            </w:r>
            <w:proofErr w:type="spellStart"/>
            <w:r>
              <w:t>maxOccurs</w:t>
            </w:r>
            <w:proofErr w:type="spellEnd"/>
            <w:r>
              <w:t>=”unbounded” is missing in the element definition.</w:t>
            </w:r>
          </w:p>
          <w:p w:rsidR="00EB6150" w:rsidRDefault="00EB6150" w:rsidP="00EB6150">
            <w:pPr>
              <w:numPr>
                <w:ilvl w:val="0"/>
                <w:numId w:val="49"/>
              </w:numPr>
              <w:spacing w:before="0" w:after="0"/>
            </w:pPr>
            <w:r>
              <w:t>Updated MESA Copyright</w:t>
            </w:r>
          </w:p>
        </w:tc>
      </w:tr>
    </w:tbl>
    <w:p w:rsidR="00EB6150" w:rsidRDefault="00EB6150" w:rsidP="00EB6150"/>
    <w:p w:rsidR="00EB6150" w:rsidRDefault="00EB6150" w:rsidP="00EB6150">
      <w:pPr>
        <w:ind w:left="720"/>
      </w:pP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Copyright © 2012 MESA International </w:t>
      </w: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 All Rights Reserved. http://www.mesa.org</w:t>
      </w: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This MESA Work (including specifications, documents, software, and related items) referred to as the Business </w:t>
      </w:r>
      <w:proofErr w:type="gramStart"/>
      <w:r w:rsidRPr="00E33741">
        <w:rPr>
          <w:rFonts w:cs="Arial"/>
          <w:sz w:val="18"/>
        </w:rPr>
        <w:t>To</w:t>
      </w:r>
      <w:proofErr w:type="gramEnd"/>
      <w:r w:rsidRPr="00E33741">
        <w:rPr>
          <w:rFonts w:cs="Arial"/>
          <w:sz w:val="18"/>
        </w:rPr>
        <w:t xml:space="preserve"> Manufacturing Markup Language (B2MML) is provided by the copyright holders under the following license. </w:t>
      </w: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"The Business </w:t>
      </w:r>
      <w:proofErr w:type="gramStart"/>
      <w:r w:rsidRPr="00E33741">
        <w:rPr>
          <w:rFonts w:cs="Arial"/>
          <w:sz w:val="18"/>
        </w:rPr>
        <w:t>To</w:t>
      </w:r>
      <w:proofErr w:type="gramEnd"/>
      <w:r w:rsidRPr="00E33741">
        <w:rPr>
          <w:rFonts w:cs="Arial"/>
          <w:sz w:val="18"/>
        </w:rPr>
        <w:t xml:space="preserve"> Manufacturing Markup Language (B2MML) is used courtesy of MESA International."</w:t>
      </w: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p>
    <w:p w:rsidR="00EB6150"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In no event shall MESA International, its members, or any third party be liable for any costs, expenses, losses, damages or injuries incurred by use of the Work or as a result of this agreement.</w:t>
      </w:r>
    </w:p>
    <w:p w:rsidR="00EB6150" w:rsidRDefault="00EB6150" w:rsidP="00EB6150">
      <w:pPr>
        <w:rPr>
          <w:rFonts w:cs="Arial"/>
          <w:sz w:val="18"/>
        </w:rPr>
      </w:pPr>
    </w:p>
    <w:p w:rsidR="00EB6150" w:rsidRDefault="00EB6150" w:rsidP="00EB6150">
      <w:pPr>
        <w:rPr>
          <w:rFonts w:cs="Arial"/>
          <w:sz w:val="18"/>
        </w:rPr>
      </w:pPr>
    </w:p>
    <w:p w:rsidR="00EB6150" w:rsidRDefault="00EB6150" w:rsidP="00EB6150">
      <w:pPr>
        <w:autoSpaceDE w:val="0"/>
        <w:autoSpaceDN w:val="0"/>
        <w:adjustRightInd w:val="0"/>
        <w:rPr>
          <w:rFonts w:cs="Arial"/>
          <w:sz w:val="18"/>
        </w:rPr>
      </w:pPr>
      <w:r>
        <w:rPr>
          <w:rFonts w:cs="Arial"/>
          <w:sz w:val="18"/>
        </w:rPr>
        <w:t>Material from ANSI/ISA-88 and ANSI/ISA-95 series of standards used with permission of ISA  - The Instrumentation, Systems, and Automation Society, www.isa.org</w:t>
      </w:r>
    </w:p>
    <w:p w:rsidR="00EB6150" w:rsidRDefault="00EB6150" w:rsidP="00EB6150">
      <w:pPr>
        <w:autoSpaceDE w:val="0"/>
        <w:autoSpaceDN w:val="0"/>
        <w:adjustRightInd w:val="0"/>
        <w:rPr>
          <w:rFonts w:cs="Arial"/>
          <w:sz w:val="18"/>
        </w:rPr>
      </w:pPr>
    </w:p>
    <w:p w:rsidR="00EB6150" w:rsidRDefault="00EB6150" w:rsidP="00EB6150">
      <w:pPr>
        <w:sectPr w:rsidR="00EB6150" w:rsidSect="00EB6150">
          <w:pgSz w:w="12240" w:h="15840"/>
          <w:pgMar w:top="1440" w:right="1440" w:bottom="1440" w:left="1440" w:header="288" w:footer="288" w:gutter="0"/>
          <w:cols w:space="720"/>
          <w:docGrid w:linePitch="299"/>
        </w:sectPr>
      </w:pPr>
    </w:p>
    <w:p w:rsidR="00EB6150" w:rsidRDefault="00EB6150" w:rsidP="00EB6150">
      <w:pPr>
        <w:pStyle w:val="Heading1"/>
        <w:tabs>
          <w:tab w:val="num" w:pos="432"/>
        </w:tabs>
        <w:spacing w:before="240" w:after="60" w:line="240" w:lineRule="auto"/>
        <w:ind w:left="432" w:hanging="432"/>
      </w:pPr>
      <w:bookmarkStart w:id="6" w:name="_Toc333477158"/>
      <w:bookmarkStart w:id="7" w:name="_Toc351122563"/>
      <w:r>
        <w:lastRenderedPageBreak/>
        <w:t>Schema Scope</w:t>
      </w:r>
      <w:bookmarkEnd w:id="6"/>
      <w:bookmarkEnd w:id="7"/>
    </w:p>
    <w:p w:rsidR="00EB6150" w:rsidRDefault="00EB6150" w:rsidP="00EB6150">
      <w:r>
        <w:t xml:space="preserve">This document defines the information about the definition of operations information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EB6150" w:rsidRDefault="00EB6150" w:rsidP="00EB6150">
      <w:pPr>
        <w:pStyle w:val="Heading2"/>
        <w:numPr>
          <w:ilvl w:val="1"/>
          <w:numId w:val="0"/>
        </w:numPr>
        <w:tabs>
          <w:tab w:val="num" w:pos="576"/>
        </w:tabs>
        <w:spacing w:before="240" w:after="60" w:line="240" w:lineRule="auto"/>
        <w:ind w:left="576" w:hanging="576"/>
      </w:pPr>
      <w:bookmarkStart w:id="8" w:name="_Toc333477159"/>
      <w:bookmarkStart w:id="9" w:name="_Toc351122564"/>
      <w:r>
        <w:t>Key Information Assumptions</w:t>
      </w:r>
      <w:bookmarkEnd w:id="8"/>
      <w:bookmarkEnd w:id="9"/>
    </w:p>
    <w:p w:rsidR="00EB6150" w:rsidRDefault="00EB6150" w:rsidP="00EB6150">
      <w:r>
        <w:t>The data represented in these schemas is derived from the UML model below.  This model is defined in the ANSI/ISA 95.00.02 standard.  The information model in the figure below is hierarchical with references to, but does not include, the bill of materials and the bill of resources. The key assumption is that the information will be accessed by an Operations Definition.</w:t>
      </w:r>
    </w:p>
    <w:p w:rsidR="00EB6150" w:rsidRDefault="00EB6150" w:rsidP="00EB6150"/>
    <w:p w:rsidR="00EB6150" w:rsidRPr="0095797E" w:rsidRDefault="00EB6150" w:rsidP="00EB6150">
      <w:pPr>
        <w:jc w:val="center"/>
      </w:pPr>
      <w:r>
        <w:rPr>
          <w:noProof/>
        </w:rPr>
        <w:drawing>
          <wp:inline distT="0" distB="0" distL="0" distR="0" wp14:anchorId="0155C2C4" wp14:editId="521D7CB8">
            <wp:extent cx="6115050" cy="4155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4155440"/>
                    </a:xfrm>
                    <a:prstGeom prst="rect">
                      <a:avLst/>
                    </a:prstGeom>
                    <a:noFill/>
                    <a:ln>
                      <a:noFill/>
                    </a:ln>
                  </pic:spPr>
                </pic:pic>
              </a:graphicData>
            </a:graphic>
          </wp:inline>
        </w:drawing>
      </w:r>
    </w:p>
    <w:p w:rsidR="00EB6150" w:rsidRDefault="00EB6150" w:rsidP="00EB6150">
      <w:pPr>
        <w:jc w:val="center"/>
      </w:pPr>
      <w:r>
        <w:t>Model of Exchanged Operations Definition Information</w:t>
      </w:r>
    </w:p>
    <w:p w:rsidR="00EB6150" w:rsidRDefault="00EB6150" w:rsidP="00EB6150"/>
    <w:p w:rsidR="00EB6150" w:rsidRDefault="00EB6150" w:rsidP="00EB6150">
      <w:r>
        <w:t>This schema uses a common schema for definition of elements that are used in multiple schemas, such as ID, Description, and Value.  See the document defining the Common schema for definition of the common elements.</w:t>
      </w:r>
    </w:p>
    <w:p w:rsidR="00EB6150" w:rsidRDefault="00EB6150" w:rsidP="00EB6150"/>
    <w:p w:rsidR="00EB6150" w:rsidRPr="00B03697" w:rsidRDefault="00EB6150" w:rsidP="00EB6150">
      <w:pPr>
        <w:pStyle w:val="Heading2"/>
        <w:numPr>
          <w:ilvl w:val="1"/>
          <w:numId w:val="0"/>
        </w:numPr>
        <w:tabs>
          <w:tab w:val="num" w:pos="576"/>
        </w:tabs>
        <w:spacing w:before="240" w:after="60" w:line="240" w:lineRule="auto"/>
        <w:ind w:left="576" w:hanging="576"/>
      </w:pPr>
      <w:bookmarkStart w:id="10" w:name="_Toc266017241"/>
      <w:bookmarkStart w:id="11" w:name="_Toc333477160"/>
      <w:bookmarkStart w:id="12" w:name="_Toc351122565"/>
      <w:r w:rsidRPr="00B03697">
        <w:lastRenderedPageBreak/>
        <w:t>Type Definitions</w:t>
      </w:r>
      <w:bookmarkEnd w:id="10"/>
      <w:bookmarkEnd w:id="11"/>
      <w:bookmarkEnd w:id="12"/>
    </w:p>
    <w:p w:rsidR="00EB6150" w:rsidRPr="00B03697" w:rsidRDefault="00EB6150" w:rsidP="00EB6150">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EB6150" w:rsidRPr="00B03697" w:rsidRDefault="00EB6150" w:rsidP="00EB6150">
      <w:r w:rsidRPr="00B03697">
        <w:t xml:space="preserve">  </w:t>
      </w:r>
    </w:p>
    <w:p w:rsidR="00EB6150" w:rsidRPr="00B03697" w:rsidRDefault="00EB6150" w:rsidP="00EB6150">
      <w:pPr>
        <w:rPr>
          <w:u w:val="single"/>
        </w:rPr>
      </w:pPr>
      <w:r w:rsidRPr="00B03697">
        <w:rPr>
          <w:u w:val="single"/>
        </w:rPr>
        <w:t>Schema definition:</w:t>
      </w:r>
    </w:p>
    <w:p w:rsidR="00EB6150" w:rsidRPr="00B03697" w:rsidRDefault="00EB6150" w:rsidP="00EB6150">
      <w:r w:rsidRPr="00B03697">
        <w:t xml:space="preserve">  </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&lt;</w:t>
      </w:r>
      <w:proofErr w:type="spellStart"/>
      <w:r w:rsidRPr="00EB6150">
        <w:rPr>
          <w:rFonts w:ascii="Courier New" w:hAnsi="Courier New" w:cs="Courier New"/>
          <w:sz w:val="20"/>
        </w:rPr>
        <w:t>xsd</w:t>
      </w:r>
      <w:proofErr w:type="gramStart"/>
      <w:r w:rsidRPr="00EB6150">
        <w:rPr>
          <w:rFonts w:ascii="Courier New" w:hAnsi="Courier New" w:cs="Courier New"/>
          <w:sz w:val="20"/>
        </w:rPr>
        <w:t>:element</w:t>
      </w:r>
      <w:proofErr w:type="spellEnd"/>
      <w:proofErr w:type="gramEnd"/>
      <w:r w:rsidRPr="00EB6150">
        <w:rPr>
          <w:rFonts w:ascii="Courier New" w:hAnsi="Courier New" w:cs="Courier New"/>
          <w:sz w:val="20"/>
        </w:rPr>
        <w:t xml:space="preserve"> name = "</w:t>
      </w:r>
      <w:proofErr w:type="spellStart"/>
      <w:r w:rsidRPr="00EB6150">
        <w:rPr>
          <w:rFonts w:ascii="Courier New" w:hAnsi="Courier New" w:cs="Courier New"/>
          <w:b/>
          <w:bCs/>
          <w:sz w:val="20"/>
        </w:rPr>
        <w:t>OpPersonnelSpecification</w:t>
      </w:r>
      <w:proofErr w:type="spellEnd"/>
      <w:r w:rsidRPr="00EB6150">
        <w:rPr>
          <w:rFonts w:ascii="Courier New" w:hAnsi="Courier New" w:cs="Courier New"/>
          <w:sz w:val="20"/>
        </w:rPr>
        <w:t>"  type = "</w:t>
      </w:r>
      <w:r w:rsidRPr="00EB6150">
        <w:rPr>
          <w:rFonts w:ascii="Courier New" w:hAnsi="Courier New" w:cs="Courier New"/>
          <w:b/>
          <w:bCs/>
          <w:sz w:val="20"/>
        </w:rPr>
        <w:t xml:space="preserve"> </w:t>
      </w:r>
      <w:proofErr w:type="spellStart"/>
      <w:r w:rsidRPr="00EB6150">
        <w:rPr>
          <w:rFonts w:ascii="Courier New" w:hAnsi="Courier New" w:cs="Courier New"/>
          <w:b/>
          <w:bCs/>
          <w:sz w:val="20"/>
        </w:rPr>
        <w:t>OpPersonnelSpecification</w:t>
      </w:r>
      <w:r w:rsidRPr="00EB6150">
        <w:rPr>
          <w:rFonts w:ascii="Courier New" w:hAnsi="Courier New" w:cs="Courier New"/>
          <w:b/>
          <w:sz w:val="20"/>
        </w:rPr>
        <w:t>Type</w:t>
      </w:r>
      <w:proofErr w:type="spellEnd"/>
      <w:r w:rsidRPr="00EB6150">
        <w:rPr>
          <w:rFonts w:ascii="Courier New" w:hAnsi="Courier New" w:cs="Courier New"/>
          <w:sz w:val="20"/>
        </w:rPr>
        <w:t>"/&gt;</w:t>
      </w:r>
    </w:p>
    <w:p w:rsidR="00EB6150" w:rsidRPr="00EB6150" w:rsidRDefault="00EB6150" w:rsidP="00EB6150">
      <w:pPr>
        <w:ind w:left="720"/>
        <w:rPr>
          <w:rFonts w:ascii="Courier New" w:hAnsi="Courier New" w:cs="Courier New"/>
          <w:sz w:val="20"/>
        </w:rPr>
      </w:pP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&lt;</w:t>
      </w:r>
      <w:proofErr w:type="spellStart"/>
      <w:r w:rsidRPr="00EB6150">
        <w:rPr>
          <w:rFonts w:ascii="Courier New" w:hAnsi="Courier New" w:cs="Courier New"/>
          <w:sz w:val="20"/>
        </w:rPr>
        <w:t>xsd</w:t>
      </w:r>
      <w:proofErr w:type="gramStart"/>
      <w:r w:rsidRPr="00EB6150">
        <w:rPr>
          <w:rFonts w:ascii="Courier New" w:hAnsi="Courier New" w:cs="Courier New"/>
          <w:sz w:val="20"/>
        </w:rPr>
        <w:t>:complexType</w:t>
      </w:r>
      <w:proofErr w:type="spellEnd"/>
      <w:proofErr w:type="gramEnd"/>
      <w:r w:rsidRPr="00EB6150">
        <w:rPr>
          <w:rFonts w:ascii="Courier New" w:hAnsi="Courier New" w:cs="Courier New"/>
          <w:sz w:val="20"/>
        </w:rPr>
        <w:t xml:space="preserve"> name = "</w:t>
      </w:r>
      <w:proofErr w:type="spellStart"/>
      <w:r w:rsidRPr="00EB6150">
        <w:rPr>
          <w:rFonts w:ascii="Courier New" w:hAnsi="Courier New" w:cs="Courier New"/>
          <w:b/>
          <w:sz w:val="20"/>
        </w:rPr>
        <w:t>OpPersonnel</w:t>
      </w:r>
      <w:r w:rsidRPr="00EB6150">
        <w:rPr>
          <w:rFonts w:ascii="Courier New" w:hAnsi="Courier New" w:cs="Courier New"/>
          <w:b/>
          <w:bCs/>
          <w:sz w:val="20"/>
        </w:rPr>
        <w:t>Specification</w:t>
      </w:r>
      <w:r w:rsidRPr="00EB6150">
        <w:rPr>
          <w:rFonts w:ascii="Courier New" w:hAnsi="Courier New" w:cs="Courier New"/>
          <w:b/>
          <w:sz w:val="20"/>
        </w:rPr>
        <w:t>Type</w:t>
      </w:r>
      <w:proofErr w:type="spellEnd"/>
      <w:r w:rsidRPr="00EB6150">
        <w:rPr>
          <w:rFonts w:ascii="Courier New" w:hAnsi="Courier New" w:cs="Courier New"/>
          <w:sz w:val="20"/>
        </w:rPr>
        <w:t>"&gt;</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 xml:space="preserve">    &lt;</w:t>
      </w:r>
      <w:proofErr w:type="spellStart"/>
      <w:proofErr w:type="gramStart"/>
      <w:r w:rsidRPr="00EB6150">
        <w:rPr>
          <w:rFonts w:ascii="Courier New" w:hAnsi="Courier New" w:cs="Courier New"/>
          <w:sz w:val="20"/>
        </w:rPr>
        <w:t>xsd:</w:t>
      </w:r>
      <w:proofErr w:type="gramEnd"/>
      <w:r w:rsidRPr="00EB6150">
        <w:rPr>
          <w:rFonts w:ascii="Courier New" w:hAnsi="Courier New" w:cs="Courier New"/>
          <w:sz w:val="20"/>
        </w:rPr>
        <w:t>sequence</w:t>
      </w:r>
      <w:proofErr w:type="spellEnd"/>
      <w:r w:rsidRPr="00EB6150">
        <w:rPr>
          <w:rFonts w:ascii="Courier New" w:hAnsi="Courier New" w:cs="Courier New"/>
          <w:sz w:val="20"/>
        </w:rPr>
        <w:t>&gt;</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 xml:space="preserve">      &lt;</w:t>
      </w:r>
      <w:proofErr w:type="spellStart"/>
      <w:r w:rsidRPr="00EB6150">
        <w:rPr>
          <w:rFonts w:ascii="Courier New" w:hAnsi="Courier New" w:cs="Courier New"/>
          <w:sz w:val="20"/>
        </w:rPr>
        <w:t>xsd</w:t>
      </w:r>
      <w:proofErr w:type="gramStart"/>
      <w:r w:rsidRPr="00EB6150">
        <w:rPr>
          <w:rFonts w:ascii="Courier New" w:hAnsi="Courier New" w:cs="Courier New"/>
          <w:sz w:val="20"/>
        </w:rPr>
        <w:t>:element</w:t>
      </w:r>
      <w:proofErr w:type="spellEnd"/>
      <w:proofErr w:type="gramEnd"/>
      <w:r w:rsidRPr="00EB6150">
        <w:rPr>
          <w:rFonts w:ascii="Courier New" w:hAnsi="Courier New" w:cs="Courier New"/>
          <w:sz w:val="20"/>
        </w:rPr>
        <w:t xml:space="preserve"> name = "</w:t>
      </w:r>
      <w:proofErr w:type="spellStart"/>
      <w:r w:rsidRPr="00EB6150">
        <w:rPr>
          <w:rFonts w:ascii="Courier New" w:hAnsi="Courier New" w:cs="Courier New"/>
          <w:sz w:val="20"/>
        </w:rPr>
        <w:t>PersonnelClassID</w:t>
      </w:r>
      <w:proofErr w:type="spellEnd"/>
      <w:r w:rsidRPr="00EB6150">
        <w:rPr>
          <w:rFonts w:ascii="Courier New" w:hAnsi="Courier New" w:cs="Courier New"/>
          <w:sz w:val="20"/>
        </w:rPr>
        <w:t>" type = "</w:t>
      </w:r>
      <w:proofErr w:type="spellStart"/>
      <w:r w:rsidRPr="00EB6150">
        <w:rPr>
          <w:rFonts w:ascii="Courier New" w:hAnsi="Courier New" w:cs="Courier New"/>
          <w:sz w:val="20"/>
        </w:rPr>
        <w:t>PersonnelClassIDType</w:t>
      </w:r>
      <w:proofErr w:type="spellEnd"/>
      <w:r w:rsidRPr="00EB6150">
        <w:rPr>
          <w:rFonts w:ascii="Courier New" w:hAnsi="Courier New" w:cs="Courier New"/>
          <w:sz w:val="20"/>
        </w:rPr>
        <w:t xml:space="preserve">" </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 xml:space="preserve">                                             </w:t>
      </w:r>
      <w:proofErr w:type="spellStart"/>
      <w:r>
        <w:rPr>
          <w:rFonts w:ascii="Courier New" w:hAnsi="Courier New" w:cs="Courier New"/>
          <w:sz w:val="20"/>
        </w:rPr>
        <w:t>M</w:t>
      </w:r>
      <w:r w:rsidRPr="00EB6150">
        <w:rPr>
          <w:rFonts w:ascii="Courier New" w:hAnsi="Courier New" w:cs="Courier New"/>
          <w:sz w:val="20"/>
        </w:rPr>
        <w:t>inOccurs</w:t>
      </w:r>
      <w:proofErr w:type="spellEnd"/>
      <w:r w:rsidRPr="00EB6150">
        <w:rPr>
          <w:rFonts w:ascii="Courier New" w:hAnsi="Courier New" w:cs="Courier New"/>
          <w:sz w:val="20"/>
        </w:rPr>
        <w:t xml:space="preserve"> = "0" /&gt;</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 xml:space="preserve">     …</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&lt;/</w:t>
      </w:r>
      <w:proofErr w:type="spellStart"/>
      <w:r w:rsidRPr="00EB6150">
        <w:rPr>
          <w:rFonts w:ascii="Courier New" w:hAnsi="Courier New" w:cs="Courier New"/>
          <w:sz w:val="20"/>
        </w:rPr>
        <w:t>xsd</w:t>
      </w:r>
      <w:proofErr w:type="gramStart"/>
      <w:r w:rsidRPr="00EB6150">
        <w:rPr>
          <w:rFonts w:ascii="Courier New" w:hAnsi="Courier New" w:cs="Courier New"/>
          <w:sz w:val="20"/>
        </w:rPr>
        <w:t>:complexType</w:t>
      </w:r>
      <w:proofErr w:type="spellEnd"/>
      <w:proofErr w:type="gramEnd"/>
      <w:r w:rsidRPr="00EB6150">
        <w:rPr>
          <w:rFonts w:ascii="Courier New" w:hAnsi="Courier New" w:cs="Courier New"/>
          <w:sz w:val="20"/>
        </w:rPr>
        <w:t>&gt;</w:t>
      </w:r>
    </w:p>
    <w:p w:rsidR="00EB6150" w:rsidRPr="00B03697" w:rsidRDefault="00EB6150" w:rsidP="00EB6150"/>
    <w:p w:rsidR="00EB6150" w:rsidRPr="00B03697" w:rsidRDefault="00EB6150" w:rsidP="00EB6150">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EB6150" w:rsidRDefault="00EB6150" w:rsidP="00EB6150"/>
    <w:p w:rsidR="00EB6150" w:rsidRDefault="00EB6150" w:rsidP="00EB6150">
      <w:pPr>
        <w:pStyle w:val="Heading2"/>
        <w:numPr>
          <w:ilvl w:val="1"/>
          <w:numId w:val="0"/>
        </w:numPr>
        <w:tabs>
          <w:tab w:val="num" w:pos="576"/>
        </w:tabs>
        <w:spacing w:before="240" w:after="60" w:line="240" w:lineRule="auto"/>
        <w:ind w:left="576" w:hanging="576"/>
      </w:pPr>
      <w:bookmarkStart w:id="13" w:name="_Toc333477161"/>
      <w:bookmarkStart w:id="14" w:name="_Toc351122566"/>
      <w:proofErr w:type="spellStart"/>
      <w:r>
        <w:t>OperationsDefinition</w:t>
      </w:r>
      <w:bookmarkEnd w:id="13"/>
      <w:bookmarkEnd w:id="14"/>
      <w:proofErr w:type="spellEnd"/>
    </w:p>
    <w:p w:rsidR="00EB6150" w:rsidRDefault="00EB6150" w:rsidP="00EB6150">
      <w:r>
        <w:t xml:space="preserve">The main structuring element of the schema definition is </w:t>
      </w:r>
      <w:proofErr w:type="spellStart"/>
      <w:r>
        <w:t>OperationsDefinition</w:t>
      </w:r>
      <w:proofErr w:type="spellEnd"/>
      <w:r>
        <w:t xml:space="preserve">.  </w:t>
      </w:r>
      <w:proofErr w:type="spellStart"/>
      <w:r>
        <w:t>OperationsDefinition</w:t>
      </w:r>
      <w:proofErr w:type="spellEnd"/>
      <w:r>
        <w:t xml:space="preserve"> is the container object for exchanged information and includes references to the Work Definitions, Bill </w:t>
      </w:r>
      <w:proofErr w:type="gramStart"/>
      <w:r>
        <w:t>Of</w:t>
      </w:r>
      <w:proofErr w:type="gramEnd"/>
      <w:r>
        <w:t xml:space="preserve"> Materials, and Bill Of Resources.  The term Work Definitions is used in ANSI/ISA-95.00.01 to indicate the information that used within operations, such as assembly instructions, flow sheets, or recipes.  Additional information exists in the bill of materials, bill of resources, and manufacturing operations systems, but is not defined in the exchange schemas.  </w:t>
      </w:r>
    </w:p>
    <w:p w:rsidR="00EB6150" w:rsidRDefault="00EB6150" w:rsidP="00EB6150">
      <w:pPr>
        <w:pStyle w:val="Heading2"/>
        <w:numPr>
          <w:ilvl w:val="1"/>
          <w:numId w:val="0"/>
        </w:numPr>
        <w:tabs>
          <w:tab w:val="num" w:pos="576"/>
        </w:tabs>
        <w:spacing w:before="240" w:after="60" w:line="240" w:lineRule="auto"/>
        <w:ind w:left="576" w:hanging="576"/>
      </w:pPr>
      <w:bookmarkStart w:id="15" w:name="_Toc333477162"/>
      <w:bookmarkStart w:id="16" w:name="_Toc351122567"/>
      <w:proofErr w:type="spellStart"/>
      <w:r>
        <w:t>ManufacturingBill</w:t>
      </w:r>
      <w:bookmarkEnd w:id="15"/>
      <w:bookmarkEnd w:id="16"/>
      <w:proofErr w:type="spellEnd"/>
      <w:r>
        <w:t xml:space="preserve"> </w:t>
      </w:r>
    </w:p>
    <w:p w:rsidR="00EB6150" w:rsidRDefault="00EB6150" w:rsidP="00EB6150">
      <w:r>
        <w:t xml:space="preserve">A manufacturing bill identifies a material or material class that is needed for operations. </w:t>
      </w:r>
    </w:p>
    <w:p w:rsidR="00EB6150" w:rsidRDefault="00EB6150" w:rsidP="00EB6150">
      <w:r>
        <w:t xml:space="preserve">The manufacturing bill includes all uses of the material in production of the product, while the operations segment’s material specification defines just the amount used. </w:t>
      </w:r>
    </w:p>
    <w:p w:rsidR="00EB6150" w:rsidRDefault="00EB6150" w:rsidP="00EB6150">
      <w:r>
        <w:t>For example: a manufacturing bill may identify 55 Type C left threaded screws, where 20 are used in one operations segment, 20 in another operations segment, and 15 used in a third operations segment.</w:t>
      </w:r>
    </w:p>
    <w:p w:rsidR="00EB6150" w:rsidRDefault="00EB6150" w:rsidP="00EB6150">
      <w:proofErr w:type="spellStart"/>
      <w:r>
        <w:t>ManufacturingBill</w:t>
      </w:r>
      <w:proofErr w:type="spellEnd"/>
      <w:r>
        <w:t xml:space="preserve"> elements define materials that make up the manufacturing bill.  These materials may be identified by material class or by material definition. </w:t>
      </w:r>
    </w:p>
    <w:p w:rsidR="00EB6150" w:rsidRDefault="00EB6150" w:rsidP="00EB6150">
      <w:pPr>
        <w:pStyle w:val="Heading2"/>
        <w:numPr>
          <w:ilvl w:val="1"/>
          <w:numId w:val="0"/>
        </w:numPr>
        <w:tabs>
          <w:tab w:val="num" w:pos="576"/>
        </w:tabs>
        <w:spacing w:before="240" w:after="60" w:line="240" w:lineRule="auto"/>
        <w:ind w:left="576" w:hanging="576"/>
      </w:pPr>
      <w:bookmarkStart w:id="17" w:name="_Toc333477163"/>
      <w:bookmarkStart w:id="18" w:name="_Toc351122568"/>
      <w:proofErr w:type="spellStart"/>
      <w:r>
        <w:t>OperationsSegment</w:t>
      </w:r>
      <w:bookmarkEnd w:id="17"/>
      <w:bookmarkEnd w:id="18"/>
      <w:proofErr w:type="spellEnd"/>
    </w:p>
    <w:p w:rsidR="00EB6150" w:rsidRDefault="00EB6150" w:rsidP="00EB6150">
      <w:r>
        <w:t xml:space="preserve">The operations segment information defines what personnel, equipment, physical asset, or material resources are required for execution of the operations segment.  It does this by defining the classes of resources, or in some cases the exact instance of a resource required.   For example, an assembly segment may require 1 assembler for 2 </w:t>
      </w:r>
      <w:proofErr w:type="gramStart"/>
      <w:r>
        <w:t>hours,</w:t>
      </w:r>
      <w:proofErr w:type="gramEnd"/>
      <w:r>
        <w:t xml:space="preserve"> and 1 </w:t>
      </w:r>
      <w:r>
        <w:lastRenderedPageBreak/>
        <w:t xml:space="preserve">assembly machine for 2 hours.  In some industries the exact assembly machine may have to be specified, such as “AssemblyMachine#1”.   </w:t>
      </w:r>
    </w:p>
    <w:p w:rsidR="00EB6150" w:rsidRDefault="00EB6150" w:rsidP="00EB6150">
      <w:r>
        <w:t xml:space="preserve">An operations segment also defines parameters that may be specified when the segment is executed, such as a color specification or manufacturing options. </w:t>
      </w:r>
    </w:p>
    <w:p w:rsidR="00EB6150" w:rsidRDefault="00EB6150" w:rsidP="00EB6150">
      <w:pPr>
        <w:pStyle w:val="Heading3"/>
        <w:numPr>
          <w:ilvl w:val="2"/>
          <w:numId w:val="0"/>
        </w:numPr>
        <w:tabs>
          <w:tab w:val="num" w:pos="720"/>
        </w:tabs>
        <w:spacing w:before="240" w:after="60" w:line="240" w:lineRule="auto"/>
        <w:ind w:left="720" w:hanging="720"/>
      </w:pPr>
      <w:bookmarkStart w:id="19" w:name="_Toc333477164"/>
      <w:proofErr w:type="spellStart"/>
      <w:r>
        <w:t>PersonnelSpecification</w:t>
      </w:r>
      <w:bookmarkEnd w:id="19"/>
      <w:proofErr w:type="spellEnd"/>
    </w:p>
    <w:p w:rsidR="00EB6150" w:rsidRDefault="00EB6150" w:rsidP="00EB6150">
      <w:proofErr w:type="spellStart"/>
      <w:r>
        <w:t>PersonnelSpecification</w:t>
      </w:r>
      <w:proofErr w:type="spellEnd"/>
      <w:r>
        <w:t xml:space="preserve"> elements define the personnel resources, by class or instance, required for production of the product within </w:t>
      </w:r>
      <w:proofErr w:type="spellStart"/>
      <w:proofErr w:type="gramStart"/>
      <w:r>
        <w:t>a</w:t>
      </w:r>
      <w:proofErr w:type="spellEnd"/>
      <w:proofErr w:type="gramEnd"/>
      <w:r>
        <w:t xml:space="preserve"> operations segment.   Such as 2 hours of a painter for </w:t>
      </w:r>
      <w:proofErr w:type="gramStart"/>
      <w:r>
        <w:t>a paint</w:t>
      </w:r>
      <w:proofErr w:type="gramEnd"/>
      <w:r>
        <w:t xml:space="preserve"> segment for a lot size of one widget. </w:t>
      </w:r>
    </w:p>
    <w:p w:rsidR="00EB6150" w:rsidRDefault="00EB6150" w:rsidP="00EB6150">
      <w:pPr>
        <w:pStyle w:val="Heading3"/>
        <w:numPr>
          <w:ilvl w:val="2"/>
          <w:numId w:val="0"/>
        </w:numPr>
        <w:tabs>
          <w:tab w:val="num" w:pos="720"/>
        </w:tabs>
        <w:spacing w:before="240" w:after="60" w:line="240" w:lineRule="auto"/>
        <w:ind w:left="720" w:hanging="720"/>
      </w:pPr>
      <w:bookmarkStart w:id="20" w:name="_Toc333477165"/>
      <w:proofErr w:type="spellStart"/>
      <w:r>
        <w:t>EquipmentSpecification</w:t>
      </w:r>
      <w:bookmarkEnd w:id="20"/>
      <w:proofErr w:type="spellEnd"/>
    </w:p>
    <w:p w:rsidR="00EB6150" w:rsidRDefault="00EB6150" w:rsidP="00EB6150">
      <w:proofErr w:type="spellStart"/>
      <w:r>
        <w:t>EquipmentSpecification</w:t>
      </w:r>
      <w:proofErr w:type="spellEnd"/>
      <w:r>
        <w:t xml:space="preserve"> elements define the equipment resources, by class or instance, required for production of the product within an operations segment, such as 2 hours for a paint station for a lot size of one widget.</w:t>
      </w:r>
    </w:p>
    <w:p w:rsidR="00EB6150" w:rsidRDefault="00EB6150" w:rsidP="00EB6150">
      <w:pPr>
        <w:pStyle w:val="Heading3"/>
        <w:numPr>
          <w:ilvl w:val="2"/>
          <w:numId w:val="0"/>
        </w:numPr>
        <w:tabs>
          <w:tab w:val="num" w:pos="720"/>
        </w:tabs>
        <w:spacing w:before="240" w:after="60" w:line="240" w:lineRule="auto"/>
        <w:ind w:left="720" w:hanging="720"/>
      </w:pPr>
      <w:bookmarkStart w:id="21" w:name="_Toc333477166"/>
      <w:proofErr w:type="spellStart"/>
      <w:r>
        <w:t>PhyscialAssetSpecification</w:t>
      </w:r>
      <w:bookmarkEnd w:id="21"/>
      <w:proofErr w:type="spellEnd"/>
    </w:p>
    <w:p w:rsidR="00EB6150" w:rsidRDefault="00EB6150" w:rsidP="00EB6150">
      <w:proofErr w:type="spellStart"/>
      <w:r>
        <w:t>PhysicalAssetSpecification</w:t>
      </w:r>
      <w:proofErr w:type="spellEnd"/>
      <w:r>
        <w:t xml:space="preserve"> elements define the physical assets resources, by class or instance, required for operations, such as 2 hours for a paint station for a lot size of one widget.</w:t>
      </w:r>
    </w:p>
    <w:p w:rsidR="00EB6150" w:rsidRDefault="00EB6150" w:rsidP="00EB6150">
      <w:pPr>
        <w:pStyle w:val="Heading3"/>
        <w:numPr>
          <w:ilvl w:val="2"/>
          <w:numId w:val="0"/>
        </w:numPr>
        <w:tabs>
          <w:tab w:val="num" w:pos="720"/>
        </w:tabs>
        <w:spacing w:before="240" w:after="60" w:line="240" w:lineRule="auto"/>
        <w:ind w:left="720" w:hanging="720"/>
      </w:pPr>
      <w:bookmarkStart w:id="22" w:name="_Toc333477167"/>
      <w:proofErr w:type="spellStart"/>
      <w:r>
        <w:t>MaterialSpecification</w:t>
      </w:r>
      <w:bookmarkEnd w:id="22"/>
      <w:proofErr w:type="spellEnd"/>
    </w:p>
    <w:p w:rsidR="00EB6150" w:rsidRDefault="00EB6150" w:rsidP="00EB6150">
      <w:proofErr w:type="spellStart"/>
      <w:r>
        <w:t>MaterialSpecification</w:t>
      </w:r>
      <w:proofErr w:type="spellEnd"/>
      <w:r>
        <w:t xml:space="preserve"> elements define the material resources, by material class or material definition, required for production of the product within an operations segment, such as 30 Kg of cooking oil (material class) required for the cooking segment for a lot size of 50 Kg.  </w:t>
      </w:r>
    </w:p>
    <w:p w:rsidR="00EB6150" w:rsidRDefault="00EB6150" w:rsidP="00EB6150">
      <w:pPr>
        <w:pStyle w:val="Heading2"/>
        <w:numPr>
          <w:ilvl w:val="1"/>
          <w:numId w:val="0"/>
        </w:numPr>
        <w:tabs>
          <w:tab w:val="num" w:pos="576"/>
        </w:tabs>
        <w:spacing w:before="240" w:after="60" w:line="240" w:lineRule="auto"/>
        <w:ind w:left="576" w:hanging="576"/>
      </w:pPr>
      <w:bookmarkStart w:id="23" w:name="_Toc333477168"/>
      <w:bookmarkStart w:id="24" w:name="_Toc351122569"/>
      <w:r>
        <w:t>Resource Identification</w:t>
      </w:r>
      <w:bookmarkEnd w:id="23"/>
      <w:bookmarkEnd w:id="24"/>
    </w:p>
    <w:p w:rsidR="00EB6150" w:rsidRDefault="00EB6150" w:rsidP="00EB6150">
      <w:r>
        <w:t xml:space="preserve">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w:t>
      </w:r>
    </w:p>
    <w:p w:rsidR="00EB6150" w:rsidRDefault="00EB6150" w:rsidP="00EB6150"/>
    <w:p w:rsidR="00EB6150" w:rsidRDefault="00EB6150" w:rsidP="00EB6150">
      <w:pPr>
        <w:jc w:val="center"/>
      </w:pPr>
      <w:r>
        <w:rPr>
          <w:noProof/>
        </w:rPr>
        <w:lastRenderedPageBreak/>
        <w:drawing>
          <wp:inline distT="0" distB="0" distL="0" distR="0" wp14:anchorId="50467C6E" wp14:editId="3B20683F">
            <wp:extent cx="5478145" cy="2889885"/>
            <wp:effectExtent l="19050" t="19050" r="27305"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8145" cy="2889885"/>
                    </a:xfrm>
                    <a:prstGeom prst="rect">
                      <a:avLst/>
                    </a:prstGeom>
                    <a:noFill/>
                    <a:ln w="6350" cmpd="sng">
                      <a:solidFill>
                        <a:srgbClr val="000000"/>
                      </a:solidFill>
                      <a:miter lim="800000"/>
                      <a:headEnd/>
                      <a:tailEnd/>
                    </a:ln>
                    <a:effectLst/>
                  </pic:spPr>
                </pic:pic>
              </a:graphicData>
            </a:graphic>
          </wp:inline>
        </w:drawing>
      </w:r>
    </w:p>
    <w:p w:rsidR="00EB6150" w:rsidRDefault="00EB6150" w:rsidP="00EB6150"/>
    <w:p w:rsidR="00EB6150" w:rsidRDefault="00EB6150" w:rsidP="00EB6150">
      <w:pPr>
        <w:jc w:val="center"/>
      </w:pPr>
    </w:p>
    <w:p w:rsidR="00EB6150" w:rsidRDefault="00EB6150" w:rsidP="00EB6150">
      <w:pPr>
        <w:pStyle w:val="Heading1"/>
        <w:pageBreakBefore/>
        <w:tabs>
          <w:tab w:val="num" w:pos="432"/>
        </w:tabs>
        <w:spacing w:before="240" w:after="60" w:line="240" w:lineRule="auto"/>
        <w:ind w:left="432" w:hanging="432"/>
      </w:pPr>
      <w:bookmarkStart w:id="25" w:name="_Toc333477169"/>
      <w:bookmarkStart w:id="26" w:name="_Toc351122570"/>
      <w:r>
        <w:lastRenderedPageBreak/>
        <w:t>Element Definitions</w:t>
      </w:r>
      <w:bookmarkEnd w:id="25"/>
      <w:bookmarkEnd w:id="26"/>
    </w:p>
    <w:p w:rsidR="00EB6150" w:rsidRDefault="00EB6150" w:rsidP="00EB6150"/>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EB6150" w:rsidTr="001B5799">
        <w:trPr>
          <w:cantSplit/>
          <w:tblHeader/>
        </w:trPr>
        <w:tc>
          <w:tcPr>
            <w:tcW w:w="4068" w:type="dxa"/>
            <w:shd w:val="clear" w:color="auto" w:fill="000000"/>
          </w:tcPr>
          <w:p w:rsidR="00EB6150" w:rsidRDefault="00EB6150" w:rsidP="001B5799">
            <w:pPr>
              <w:pStyle w:val="BoxedElement"/>
              <w:rPr>
                <w:b/>
                <w:bCs/>
                <w:color w:val="FFFFFF"/>
              </w:rPr>
            </w:pPr>
            <w:r>
              <w:rPr>
                <w:b/>
                <w:bCs/>
                <w:color w:val="FFFFFF"/>
              </w:rPr>
              <w:t>Element/Type</w:t>
            </w:r>
          </w:p>
        </w:tc>
        <w:tc>
          <w:tcPr>
            <w:tcW w:w="5996" w:type="dxa"/>
            <w:shd w:val="clear" w:color="auto" w:fill="000000"/>
          </w:tcPr>
          <w:p w:rsidR="00EB6150" w:rsidRDefault="00EB6150" w:rsidP="001B5799">
            <w:pPr>
              <w:pStyle w:val="BoxedElement"/>
              <w:rPr>
                <w:b/>
                <w:bCs/>
                <w:color w:val="FFFFFF"/>
              </w:rPr>
            </w:pPr>
            <w:r>
              <w:rPr>
                <w:b/>
                <w:bCs/>
                <w:color w:val="FFFFFF"/>
              </w:rPr>
              <w:t>Description</w:t>
            </w:r>
          </w:p>
        </w:tc>
      </w:tr>
      <w:tr w:rsidR="00EB6150" w:rsidTr="001B5799">
        <w:trPr>
          <w:cantSplit/>
        </w:trPr>
        <w:tc>
          <w:tcPr>
            <w:tcW w:w="4068" w:type="dxa"/>
          </w:tcPr>
          <w:p w:rsidR="00EB6150" w:rsidRDefault="00EB6150" w:rsidP="001B5799">
            <w:pPr>
              <w:pStyle w:val="BoxedElement"/>
            </w:pPr>
            <w:proofErr w:type="spellStart"/>
            <w:r>
              <w:t>OperationsDefinitionInformation</w:t>
            </w:r>
            <w:proofErr w:type="spellEnd"/>
          </w:p>
          <w:p w:rsidR="00EB6150" w:rsidRDefault="00EB6150" w:rsidP="001B5799">
            <w:pPr>
              <w:pStyle w:val="BoxedElement"/>
              <w:rPr>
                <w:b/>
                <w:bCs/>
                <w:i/>
                <w:iCs/>
              </w:rPr>
            </w:pPr>
            <w:proofErr w:type="spellStart"/>
            <w:r>
              <w:rPr>
                <w:b/>
                <w:bCs/>
                <w:i/>
                <w:iCs/>
              </w:rPr>
              <w:t>OperationsDefinitionInformationType</w:t>
            </w:r>
            <w:proofErr w:type="spellEnd"/>
          </w:p>
        </w:tc>
        <w:tc>
          <w:tcPr>
            <w:tcW w:w="5996" w:type="dxa"/>
          </w:tcPr>
          <w:p w:rsidR="00EB6150" w:rsidRDefault="00EB6150" w:rsidP="001B5799">
            <w:pPr>
              <w:pStyle w:val="BoxedElement"/>
            </w:pPr>
            <w:r>
              <w:t xml:space="preserve">Contains a list of operation definitions. Includes the hierarchy scope of the information, and the date of publication of the information.  </w:t>
            </w:r>
          </w:p>
          <w:p w:rsidR="00EB6150" w:rsidRDefault="00EB6150" w:rsidP="001B5799">
            <w:pPr>
              <w:pStyle w:val="BoxedElement"/>
            </w:pPr>
            <w:r>
              <w:rPr>
                <w:rFonts w:cs="Arial"/>
                <w:noProof/>
                <w:sz w:val="24"/>
                <w:szCs w:val="24"/>
              </w:rPr>
              <w:drawing>
                <wp:inline distT="0" distB="0" distL="0" distR="0" wp14:anchorId="654BFC05" wp14:editId="2F10426E">
                  <wp:extent cx="364109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1090" cy="1771650"/>
                          </a:xfrm>
                          <a:prstGeom prst="rect">
                            <a:avLst/>
                          </a:prstGeom>
                          <a:noFill/>
                          <a:ln>
                            <a:noFill/>
                          </a:ln>
                        </pic:spPr>
                      </pic:pic>
                    </a:graphicData>
                  </a:graphic>
                </wp:inline>
              </w:drawing>
            </w:r>
          </w:p>
        </w:tc>
      </w:tr>
      <w:tr w:rsidR="00EB6150" w:rsidTr="001B5799">
        <w:trPr>
          <w:cantSplit/>
        </w:trPr>
        <w:tc>
          <w:tcPr>
            <w:tcW w:w="4068" w:type="dxa"/>
          </w:tcPr>
          <w:p w:rsidR="00EB6150" w:rsidRDefault="00EB6150" w:rsidP="001B5799">
            <w:pPr>
              <w:pStyle w:val="BoxedElement"/>
            </w:pPr>
            <w:proofErr w:type="spellStart"/>
            <w:r>
              <w:t>OperationsDefinition</w:t>
            </w:r>
            <w:proofErr w:type="spellEnd"/>
          </w:p>
          <w:p w:rsidR="00EB6150" w:rsidRDefault="00EB6150" w:rsidP="001B5799">
            <w:pPr>
              <w:pStyle w:val="BoxedElement"/>
              <w:rPr>
                <w:b/>
                <w:bCs/>
                <w:i/>
                <w:iCs/>
              </w:rPr>
            </w:pPr>
            <w:proofErr w:type="spellStart"/>
            <w:r>
              <w:rPr>
                <w:b/>
                <w:bCs/>
                <w:i/>
                <w:iCs/>
              </w:rPr>
              <w:t>OperationsDefinitionType</w:t>
            </w:r>
            <w:proofErr w:type="spellEnd"/>
          </w:p>
        </w:tc>
        <w:tc>
          <w:tcPr>
            <w:tcW w:w="5996" w:type="dxa"/>
          </w:tcPr>
          <w:p w:rsidR="00EB6150" w:rsidRDefault="00EB6150" w:rsidP="001B5799">
            <w:pPr>
              <w:pStyle w:val="BoxedElement"/>
            </w:pPr>
            <w:r>
              <w:t xml:space="preserve">Contains an operations definition. Includes the hierarchy scope of the information, the date of publication of the information, the list of materials in the manufacturing bill, the identification of the bill material, the identification of the bill of resources, and the definition of operations segments.  </w:t>
            </w:r>
          </w:p>
          <w:p w:rsidR="00EB6150" w:rsidRPr="00FA320D" w:rsidRDefault="00EB6150" w:rsidP="001B5799">
            <w:pPr>
              <w:pStyle w:val="BoxedElement"/>
            </w:pPr>
            <w:r>
              <w:rPr>
                <w:rFonts w:cs="Arial"/>
                <w:noProof/>
                <w:sz w:val="24"/>
                <w:szCs w:val="24"/>
              </w:rPr>
              <w:drawing>
                <wp:inline distT="0" distB="0" distL="0" distR="0" wp14:anchorId="1DD13E0B" wp14:editId="7F45FBCB">
                  <wp:extent cx="3641090" cy="3837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1090" cy="3837305"/>
                          </a:xfrm>
                          <a:prstGeom prst="rect">
                            <a:avLst/>
                          </a:prstGeom>
                          <a:noFill/>
                          <a:ln>
                            <a:noFill/>
                          </a:ln>
                        </pic:spPr>
                      </pic:pic>
                    </a:graphicData>
                  </a:graphic>
                </wp:inline>
              </w:drawing>
            </w:r>
            <w:r>
              <w:t xml:space="preserve"> </w:t>
            </w:r>
          </w:p>
        </w:tc>
      </w:tr>
      <w:tr w:rsidR="00EB6150" w:rsidTr="001B5799">
        <w:trPr>
          <w:cantSplit/>
        </w:trPr>
        <w:tc>
          <w:tcPr>
            <w:tcW w:w="4068" w:type="dxa"/>
          </w:tcPr>
          <w:p w:rsidR="00EB6150" w:rsidRDefault="00EB6150" w:rsidP="001B5799">
            <w:pPr>
              <w:pStyle w:val="BoxedElement"/>
            </w:pPr>
            <w:proofErr w:type="spellStart"/>
            <w:r>
              <w:lastRenderedPageBreak/>
              <w:t>OperationsMaterialBill</w:t>
            </w:r>
            <w:proofErr w:type="spellEnd"/>
          </w:p>
          <w:p w:rsidR="00EB6150" w:rsidRDefault="00EB6150" w:rsidP="001B5799">
            <w:pPr>
              <w:pStyle w:val="BoxedElement"/>
              <w:rPr>
                <w:b/>
                <w:bCs/>
                <w:i/>
                <w:iCs/>
              </w:rPr>
            </w:pPr>
            <w:proofErr w:type="spellStart"/>
            <w:r>
              <w:rPr>
                <w:b/>
                <w:bCs/>
                <w:i/>
                <w:iCs/>
              </w:rPr>
              <w:t>OperationsMaterialBillType</w:t>
            </w:r>
            <w:proofErr w:type="spellEnd"/>
          </w:p>
        </w:tc>
        <w:tc>
          <w:tcPr>
            <w:tcW w:w="5996" w:type="dxa"/>
          </w:tcPr>
          <w:p w:rsidR="00EB6150" w:rsidRDefault="00EB6150" w:rsidP="001B5799">
            <w:pPr>
              <w:pStyle w:val="BoxedElement"/>
            </w:pPr>
            <w:r>
              <w:t xml:space="preserve">Contains the list of operations material bill items. </w:t>
            </w:r>
          </w:p>
          <w:p w:rsidR="00EB6150" w:rsidRDefault="00EB6150" w:rsidP="001B5799">
            <w:pPr>
              <w:pStyle w:val="BoxedElement"/>
            </w:pPr>
            <w:r>
              <w:rPr>
                <w:rFonts w:cs="Arial"/>
                <w:noProof/>
                <w:sz w:val="24"/>
                <w:szCs w:val="24"/>
              </w:rPr>
              <w:drawing>
                <wp:inline distT="0" distB="0" distL="0" distR="0" wp14:anchorId="3AD985BF" wp14:editId="45ECB28C">
                  <wp:extent cx="3632835" cy="11430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2835" cy="1143000"/>
                          </a:xfrm>
                          <a:prstGeom prst="rect">
                            <a:avLst/>
                          </a:prstGeom>
                          <a:noFill/>
                          <a:ln>
                            <a:noFill/>
                          </a:ln>
                        </pic:spPr>
                      </pic:pic>
                    </a:graphicData>
                  </a:graphic>
                </wp:inline>
              </w:drawing>
            </w:r>
          </w:p>
        </w:tc>
      </w:tr>
      <w:tr w:rsidR="00EB6150" w:rsidTr="001B5799">
        <w:trPr>
          <w:cantSplit/>
        </w:trPr>
        <w:tc>
          <w:tcPr>
            <w:tcW w:w="4068" w:type="dxa"/>
          </w:tcPr>
          <w:p w:rsidR="00EB6150" w:rsidRDefault="00EB6150" w:rsidP="001B5799">
            <w:pPr>
              <w:pStyle w:val="BoxedElement"/>
            </w:pPr>
            <w:proofErr w:type="spellStart"/>
            <w:r>
              <w:t>OperationsMaterialBillItem</w:t>
            </w:r>
            <w:proofErr w:type="spellEnd"/>
          </w:p>
          <w:p w:rsidR="00EB6150" w:rsidRDefault="00EB6150" w:rsidP="001B5799">
            <w:pPr>
              <w:pStyle w:val="BoxedElement"/>
            </w:pPr>
            <w:proofErr w:type="spellStart"/>
            <w:r>
              <w:rPr>
                <w:b/>
                <w:bCs/>
                <w:i/>
                <w:iCs/>
              </w:rPr>
              <w:t>OperationsMaterialBillItemType</w:t>
            </w:r>
            <w:proofErr w:type="spellEnd"/>
          </w:p>
        </w:tc>
        <w:tc>
          <w:tcPr>
            <w:tcW w:w="5996" w:type="dxa"/>
          </w:tcPr>
          <w:p w:rsidR="00EB6150" w:rsidRDefault="00EB6150" w:rsidP="001B5799">
            <w:pPr>
              <w:pStyle w:val="BoxedElement"/>
            </w:pPr>
            <w:r>
              <w:t xml:space="preserve">Contains a definition of a material bill item, including the quantity of the material needed, an identification of the material class or definition, any assembly bill of material items, and the corresponding bill of material ID. </w:t>
            </w:r>
          </w:p>
          <w:p w:rsidR="00EB6150" w:rsidRDefault="00EB6150" w:rsidP="001B5799">
            <w:pPr>
              <w:pStyle w:val="BoxedElement"/>
            </w:pPr>
            <w:r>
              <w:t xml:space="preserve">An </w:t>
            </w:r>
            <w:proofErr w:type="spellStart"/>
            <w:r>
              <w:rPr>
                <w:b/>
              </w:rPr>
              <w:t>OperationsMaterialBillItem</w:t>
            </w:r>
            <w:proofErr w:type="spellEnd"/>
            <w:r>
              <w:t xml:space="preserve"> element may have a set of contained </w:t>
            </w:r>
            <w:proofErr w:type="spellStart"/>
            <w:r>
              <w:rPr>
                <w:b/>
              </w:rPr>
              <w:t>AssemblyBillOfMaterialItem</w:t>
            </w:r>
            <w:proofErr w:type="spellEnd"/>
            <w:r>
              <w:t xml:space="preserve"> elements to support hierarchical material bills.</w:t>
            </w:r>
          </w:p>
          <w:p w:rsidR="00EB6150" w:rsidRDefault="00EB6150" w:rsidP="001B5799">
            <w:pPr>
              <w:pStyle w:val="BoxedElement"/>
            </w:pPr>
            <w:r>
              <w:rPr>
                <w:rFonts w:cs="Arial"/>
                <w:noProof/>
                <w:sz w:val="24"/>
                <w:szCs w:val="24"/>
              </w:rPr>
              <w:drawing>
                <wp:inline distT="0" distB="0" distL="0" distR="0" wp14:anchorId="248A8D9C" wp14:editId="726770F6">
                  <wp:extent cx="3641090" cy="3077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1090" cy="3077845"/>
                          </a:xfrm>
                          <a:prstGeom prst="rect">
                            <a:avLst/>
                          </a:prstGeom>
                          <a:noFill/>
                          <a:ln>
                            <a:noFill/>
                          </a:ln>
                        </pic:spPr>
                      </pic:pic>
                    </a:graphicData>
                  </a:graphic>
                </wp:inline>
              </w:drawing>
            </w:r>
          </w:p>
        </w:tc>
      </w:tr>
      <w:tr w:rsidR="00EB6150" w:rsidTr="001B5799">
        <w:trPr>
          <w:cantSplit/>
        </w:trPr>
        <w:tc>
          <w:tcPr>
            <w:tcW w:w="4068" w:type="dxa"/>
          </w:tcPr>
          <w:p w:rsidR="00EB6150" w:rsidRDefault="00EB6150" w:rsidP="001B5799">
            <w:pPr>
              <w:pStyle w:val="BoxedElement"/>
            </w:pPr>
            <w:proofErr w:type="spellStart"/>
            <w:r>
              <w:t>EquipmentSpecification</w:t>
            </w:r>
            <w:proofErr w:type="spellEnd"/>
          </w:p>
          <w:p w:rsidR="00EB6150" w:rsidRDefault="00EB6150" w:rsidP="001B5799">
            <w:pPr>
              <w:pStyle w:val="BoxedElement"/>
              <w:rPr>
                <w:b/>
                <w:bCs/>
                <w:i/>
                <w:iCs/>
              </w:rPr>
            </w:pPr>
            <w:proofErr w:type="spellStart"/>
            <w:r>
              <w:rPr>
                <w:b/>
                <w:bCs/>
                <w:i/>
                <w:iCs/>
              </w:rPr>
              <w:t>OpEquipmentSpecificationType</w:t>
            </w:r>
            <w:proofErr w:type="spellEnd"/>
          </w:p>
        </w:tc>
        <w:tc>
          <w:tcPr>
            <w:tcW w:w="5996" w:type="dxa"/>
          </w:tcPr>
          <w:p w:rsidR="00EB6150" w:rsidRDefault="00EB6150" w:rsidP="001B5799">
            <w:pPr>
              <w:pStyle w:val="BoxedElement"/>
            </w:pPr>
            <w:r>
              <w:t xml:space="preserve">Contains a definition of the equipment resources required for the operations segment.  Includes the identification of the class or instance of the resources, the quantity of the resource, and the property specification if required to identify the resource. </w:t>
            </w:r>
          </w:p>
        </w:tc>
      </w:tr>
      <w:tr w:rsidR="00EB6150" w:rsidTr="001B5799">
        <w:trPr>
          <w:cantSplit/>
        </w:trPr>
        <w:tc>
          <w:tcPr>
            <w:tcW w:w="4068" w:type="dxa"/>
          </w:tcPr>
          <w:p w:rsidR="00EB6150" w:rsidRDefault="00EB6150" w:rsidP="001B5799">
            <w:pPr>
              <w:pStyle w:val="BoxedElement"/>
            </w:pPr>
            <w:proofErr w:type="spellStart"/>
            <w:r>
              <w:t>EquipmentSpecificationProperty</w:t>
            </w:r>
            <w:proofErr w:type="spellEnd"/>
          </w:p>
          <w:p w:rsidR="00EB6150" w:rsidRDefault="00EB6150" w:rsidP="001B5799">
            <w:pPr>
              <w:pStyle w:val="BoxedElement"/>
              <w:rPr>
                <w:b/>
                <w:bCs/>
                <w:i/>
                <w:iCs/>
              </w:rPr>
            </w:pPr>
            <w:proofErr w:type="spellStart"/>
            <w:r>
              <w:rPr>
                <w:b/>
                <w:bCs/>
                <w:i/>
                <w:iCs/>
              </w:rPr>
              <w:t>OpEquipmentSpecificationPropertyType</w:t>
            </w:r>
            <w:proofErr w:type="spellEnd"/>
          </w:p>
        </w:tc>
        <w:tc>
          <w:tcPr>
            <w:tcW w:w="5996" w:type="dxa"/>
          </w:tcPr>
          <w:p w:rsidR="00EB6150" w:rsidRDefault="00EB6150" w:rsidP="001B5799">
            <w:pPr>
              <w:pStyle w:val="BoxedElement"/>
            </w:pPr>
            <w:r>
              <w:t>Contains a definition of an equipment property required for the operations segment, including the quantity of the resource, and a value used to identify the subset of the class.</w:t>
            </w:r>
          </w:p>
        </w:tc>
      </w:tr>
      <w:tr w:rsidR="00EB6150" w:rsidTr="001B5799">
        <w:trPr>
          <w:cantSplit/>
        </w:trPr>
        <w:tc>
          <w:tcPr>
            <w:tcW w:w="4068" w:type="dxa"/>
          </w:tcPr>
          <w:p w:rsidR="00EB6150" w:rsidRDefault="00EB6150" w:rsidP="001B5799">
            <w:pPr>
              <w:pStyle w:val="BoxedElement"/>
            </w:pPr>
            <w:proofErr w:type="spellStart"/>
            <w:r>
              <w:t>MaterialSpecification</w:t>
            </w:r>
            <w:proofErr w:type="spellEnd"/>
          </w:p>
          <w:p w:rsidR="00EB6150" w:rsidRDefault="00EB6150" w:rsidP="001B5799">
            <w:pPr>
              <w:pStyle w:val="BoxedElement"/>
              <w:rPr>
                <w:b/>
                <w:bCs/>
                <w:i/>
                <w:iCs/>
              </w:rPr>
            </w:pPr>
            <w:proofErr w:type="spellStart"/>
            <w:r>
              <w:rPr>
                <w:b/>
                <w:bCs/>
                <w:i/>
                <w:iCs/>
              </w:rPr>
              <w:t>OpMaterialSpecificationType</w:t>
            </w:r>
            <w:proofErr w:type="spellEnd"/>
          </w:p>
        </w:tc>
        <w:tc>
          <w:tcPr>
            <w:tcW w:w="5996" w:type="dxa"/>
          </w:tcPr>
          <w:p w:rsidR="00EB6150" w:rsidRDefault="00EB6150" w:rsidP="001B5799">
            <w:pPr>
              <w:pStyle w:val="BoxedElement"/>
            </w:pPr>
            <w:r>
              <w:t xml:space="preserve">Contains a definition of the material resources required for the operations segment.  Includes the identification of the class or instance of the resources, the quantity of the resource, the use (consumed, produced), any specification assemblies, and the property specification if required to identify the resource. </w:t>
            </w:r>
          </w:p>
          <w:p w:rsidR="00EB6150" w:rsidRDefault="00EB6150" w:rsidP="001B5799">
            <w:pPr>
              <w:pStyle w:val="BoxedElement"/>
            </w:pPr>
            <w:r>
              <w:t xml:space="preserve">A </w:t>
            </w:r>
            <w:proofErr w:type="spellStart"/>
            <w:r w:rsidRPr="00625681">
              <w:rPr>
                <w:b/>
              </w:rPr>
              <w:t>ManufacturingSpecification</w:t>
            </w:r>
            <w:proofErr w:type="spellEnd"/>
            <w:r>
              <w:t xml:space="preserve"> element may have a set of contained </w:t>
            </w:r>
            <w:proofErr w:type="spellStart"/>
            <w:r>
              <w:rPr>
                <w:b/>
              </w:rPr>
              <w:t>AssemblySpecification</w:t>
            </w:r>
            <w:proofErr w:type="spellEnd"/>
            <w:r>
              <w:t xml:space="preserve"> elements to support hierarchical manufacturing bills. </w:t>
            </w:r>
          </w:p>
        </w:tc>
      </w:tr>
      <w:tr w:rsidR="00EB6150" w:rsidTr="001B5799">
        <w:trPr>
          <w:cantSplit/>
        </w:trPr>
        <w:tc>
          <w:tcPr>
            <w:tcW w:w="4068" w:type="dxa"/>
          </w:tcPr>
          <w:p w:rsidR="00EB6150" w:rsidRDefault="00EB6150" w:rsidP="001B5799">
            <w:pPr>
              <w:pStyle w:val="BoxedElement"/>
            </w:pPr>
            <w:proofErr w:type="spellStart"/>
            <w:r>
              <w:t>MaterialSpecificationProperty</w:t>
            </w:r>
            <w:proofErr w:type="spellEnd"/>
          </w:p>
          <w:p w:rsidR="00EB6150" w:rsidRDefault="00EB6150" w:rsidP="001B5799">
            <w:pPr>
              <w:pStyle w:val="BoxedElement"/>
              <w:rPr>
                <w:b/>
                <w:bCs/>
                <w:i/>
                <w:iCs/>
              </w:rPr>
            </w:pPr>
            <w:proofErr w:type="spellStart"/>
            <w:r>
              <w:rPr>
                <w:b/>
                <w:bCs/>
                <w:i/>
                <w:iCs/>
              </w:rPr>
              <w:t>OpMaterialSpecificationPropertyType</w:t>
            </w:r>
            <w:proofErr w:type="spellEnd"/>
          </w:p>
        </w:tc>
        <w:tc>
          <w:tcPr>
            <w:tcW w:w="5996" w:type="dxa"/>
          </w:tcPr>
          <w:p w:rsidR="00EB6150" w:rsidRDefault="00EB6150" w:rsidP="001B5799">
            <w:pPr>
              <w:pStyle w:val="BoxedElement"/>
            </w:pPr>
            <w:r>
              <w:t>Contains a definition of a material property required for the operations segment, including the quantity of the resource, and a value used to identify the subset of the class.</w:t>
            </w:r>
          </w:p>
        </w:tc>
      </w:tr>
      <w:tr w:rsidR="00EB6150" w:rsidTr="001B5799">
        <w:trPr>
          <w:cantSplit/>
        </w:trPr>
        <w:tc>
          <w:tcPr>
            <w:tcW w:w="4068" w:type="dxa"/>
          </w:tcPr>
          <w:p w:rsidR="00EB6150" w:rsidRDefault="00EB6150" w:rsidP="001B5799">
            <w:pPr>
              <w:pStyle w:val="BoxedElement"/>
            </w:pPr>
            <w:proofErr w:type="spellStart"/>
            <w:r>
              <w:lastRenderedPageBreak/>
              <w:t>PersonnelSpecification</w:t>
            </w:r>
            <w:proofErr w:type="spellEnd"/>
          </w:p>
          <w:p w:rsidR="00EB6150" w:rsidRDefault="00EB6150" w:rsidP="001B5799">
            <w:pPr>
              <w:pStyle w:val="BoxedElement"/>
              <w:rPr>
                <w:b/>
                <w:bCs/>
                <w:i/>
                <w:iCs/>
              </w:rPr>
            </w:pPr>
            <w:proofErr w:type="spellStart"/>
            <w:r>
              <w:rPr>
                <w:b/>
                <w:bCs/>
                <w:i/>
                <w:iCs/>
              </w:rPr>
              <w:t>OpPersonnelSpecificationType</w:t>
            </w:r>
            <w:proofErr w:type="spellEnd"/>
          </w:p>
        </w:tc>
        <w:tc>
          <w:tcPr>
            <w:tcW w:w="5996" w:type="dxa"/>
          </w:tcPr>
          <w:p w:rsidR="00EB6150" w:rsidRDefault="00EB6150" w:rsidP="001B5799">
            <w:pPr>
              <w:pStyle w:val="BoxedElement"/>
            </w:pPr>
            <w:r>
              <w:t xml:space="preserve">Contains a definition of the personnel resources required for the operations segment.  Includes the identification of the class or instance of the resources, the quantity of the resource, and the property specification if required to identify the resource. </w:t>
            </w:r>
          </w:p>
        </w:tc>
      </w:tr>
      <w:tr w:rsidR="00EB6150" w:rsidTr="001B5799">
        <w:trPr>
          <w:cantSplit/>
        </w:trPr>
        <w:tc>
          <w:tcPr>
            <w:tcW w:w="4068" w:type="dxa"/>
          </w:tcPr>
          <w:p w:rsidR="00EB6150" w:rsidRDefault="00EB6150" w:rsidP="001B5799">
            <w:pPr>
              <w:pStyle w:val="BoxedElement"/>
            </w:pPr>
            <w:proofErr w:type="spellStart"/>
            <w:r>
              <w:t>PersonnelSpecificationProperty</w:t>
            </w:r>
            <w:proofErr w:type="spellEnd"/>
          </w:p>
          <w:p w:rsidR="00EB6150" w:rsidRDefault="00EB6150" w:rsidP="001B5799">
            <w:pPr>
              <w:pStyle w:val="BoxedElement"/>
              <w:rPr>
                <w:b/>
                <w:bCs/>
                <w:i/>
                <w:iCs/>
              </w:rPr>
            </w:pPr>
            <w:proofErr w:type="spellStart"/>
            <w:r>
              <w:rPr>
                <w:b/>
                <w:bCs/>
                <w:i/>
                <w:iCs/>
              </w:rPr>
              <w:t>OpPersonnelSpecificationPropertyType</w:t>
            </w:r>
            <w:proofErr w:type="spellEnd"/>
          </w:p>
        </w:tc>
        <w:tc>
          <w:tcPr>
            <w:tcW w:w="5996" w:type="dxa"/>
          </w:tcPr>
          <w:p w:rsidR="00EB6150" w:rsidRDefault="00EB6150" w:rsidP="001B5799">
            <w:pPr>
              <w:pStyle w:val="BoxedElement"/>
            </w:pPr>
            <w:r>
              <w:t>Contains a definition of a personnel property required for the operations segment, including the quantity of the resource, and a value used to identify the subset of the class.</w:t>
            </w:r>
          </w:p>
        </w:tc>
      </w:tr>
      <w:tr w:rsidR="00EB6150" w:rsidTr="001B5799">
        <w:trPr>
          <w:cantSplit/>
        </w:trPr>
        <w:tc>
          <w:tcPr>
            <w:tcW w:w="4068" w:type="dxa"/>
          </w:tcPr>
          <w:p w:rsidR="00EB6150" w:rsidRDefault="00EB6150" w:rsidP="001B5799">
            <w:pPr>
              <w:pStyle w:val="BoxedElement"/>
            </w:pPr>
            <w:proofErr w:type="spellStart"/>
            <w:r>
              <w:t>PhysicalAssetSpecification</w:t>
            </w:r>
            <w:proofErr w:type="spellEnd"/>
          </w:p>
          <w:p w:rsidR="00EB6150" w:rsidRDefault="00EB6150" w:rsidP="001B5799">
            <w:pPr>
              <w:pStyle w:val="BoxedElement"/>
              <w:rPr>
                <w:b/>
                <w:bCs/>
                <w:i/>
                <w:iCs/>
              </w:rPr>
            </w:pPr>
            <w:proofErr w:type="spellStart"/>
            <w:r>
              <w:rPr>
                <w:b/>
                <w:bCs/>
                <w:i/>
                <w:iCs/>
              </w:rPr>
              <w:t>OpPhysicalAssetSpecificationType</w:t>
            </w:r>
            <w:proofErr w:type="spellEnd"/>
          </w:p>
        </w:tc>
        <w:tc>
          <w:tcPr>
            <w:tcW w:w="5996" w:type="dxa"/>
          </w:tcPr>
          <w:p w:rsidR="00EB6150" w:rsidRDefault="00EB6150" w:rsidP="001B5799">
            <w:pPr>
              <w:pStyle w:val="BoxedElement"/>
            </w:pPr>
            <w:r>
              <w:t xml:space="preserve">Contains a definition of the physical asset resources required for the operations segment.  Includes the identification of the class or instance of the resources, the quantity of the resource, and the property specification if required to identify the resource. </w:t>
            </w:r>
          </w:p>
        </w:tc>
      </w:tr>
      <w:tr w:rsidR="00EB6150" w:rsidTr="001B5799">
        <w:trPr>
          <w:cantSplit/>
        </w:trPr>
        <w:tc>
          <w:tcPr>
            <w:tcW w:w="4068" w:type="dxa"/>
          </w:tcPr>
          <w:p w:rsidR="00EB6150" w:rsidRDefault="00EB6150" w:rsidP="001B5799">
            <w:pPr>
              <w:pStyle w:val="BoxedElement"/>
            </w:pPr>
            <w:proofErr w:type="spellStart"/>
            <w:r>
              <w:t>PhysicalAssetSpecificationProperty</w:t>
            </w:r>
            <w:proofErr w:type="spellEnd"/>
          </w:p>
          <w:p w:rsidR="00EB6150" w:rsidRDefault="00EB6150" w:rsidP="001B5799">
            <w:pPr>
              <w:pStyle w:val="BoxedElement"/>
              <w:rPr>
                <w:b/>
                <w:bCs/>
                <w:i/>
                <w:iCs/>
              </w:rPr>
            </w:pPr>
            <w:proofErr w:type="spellStart"/>
            <w:r>
              <w:rPr>
                <w:b/>
                <w:bCs/>
                <w:i/>
                <w:iCs/>
              </w:rPr>
              <w:t>OpPhysicalAssetSpecificationPropertyType</w:t>
            </w:r>
            <w:proofErr w:type="spellEnd"/>
          </w:p>
        </w:tc>
        <w:tc>
          <w:tcPr>
            <w:tcW w:w="5996" w:type="dxa"/>
          </w:tcPr>
          <w:p w:rsidR="00EB6150" w:rsidRDefault="00EB6150" w:rsidP="001B5799">
            <w:pPr>
              <w:pStyle w:val="BoxedElement"/>
            </w:pPr>
            <w:r>
              <w:t>Contains a definition of a physical asset property required for the operations segment, including the quantity of the resource, and a value used to identify the subset of the class.</w:t>
            </w:r>
          </w:p>
        </w:tc>
      </w:tr>
      <w:tr w:rsidR="00EB6150" w:rsidTr="001B5799">
        <w:trPr>
          <w:cantSplit/>
        </w:trPr>
        <w:tc>
          <w:tcPr>
            <w:tcW w:w="4068" w:type="dxa"/>
          </w:tcPr>
          <w:p w:rsidR="00EB6150" w:rsidRDefault="00EB6150" w:rsidP="001B5799">
            <w:pPr>
              <w:pStyle w:val="BoxedElement"/>
            </w:pPr>
            <w:proofErr w:type="spellStart"/>
            <w:r>
              <w:t>OperationsSegment</w:t>
            </w:r>
            <w:proofErr w:type="spellEnd"/>
          </w:p>
          <w:p w:rsidR="00EB6150" w:rsidRDefault="00EB6150" w:rsidP="001B5799">
            <w:pPr>
              <w:pStyle w:val="BoxedElement"/>
              <w:rPr>
                <w:b/>
                <w:bCs/>
                <w:i/>
                <w:iCs/>
              </w:rPr>
            </w:pPr>
            <w:proofErr w:type="spellStart"/>
            <w:r>
              <w:rPr>
                <w:b/>
                <w:bCs/>
                <w:i/>
                <w:iCs/>
              </w:rPr>
              <w:t>OperationsSegmentType</w:t>
            </w:r>
            <w:proofErr w:type="spellEnd"/>
          </w:p>
        </w:tc>
        <w:tc>
          <w:tcPr>
            <w:tcW w:w="5996" w:type="dxa"/>
          </w:tcPr>
          <w:p w:rsidR="00EB6150" w:rsidRDefault="00EB6150" w:rsidP="001B5799">
            <w:pPr>
              <w:pStyle w:val="BoxedElement"/>
            </w:pPr>
            <w:r>
              <w:t>Contains a definition of an operations segment, including the quantity of resources required for the segment (per unit of production), an estimated duration of the segment, an identification of the corresponding process segment, parameters associated with the segment, the segment dependencies, and any encapsulated segments.  May also contain application specific elements.</w:t>
            </w:r>
          </w:p>
          <w:p w:rsidR="00EB6150" w:rsidRDefault="00EB6150" w:rsidP="001B5799">
            <w:pPr>
              <w:pStyle w:val="BoxedElement"/>
            </w:pPr>
            <w:r>
              <w:rPr>
                <w:rFonts w:cs="Arial"/>
                <w:noProof/>
                <w:sz w:val="24"/>
                <w:szCs w:val="24"/>
              </w:rPr>
              <w:drawing>
                <wp:inline distT="0" distB="0" distL="0" distR="0" wp14:anchorId="05657EAA" wp14:editId="21B8E573">
                  <wp:extent cx="3632835" cy="51352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2835" cy="5135245"/>
                          </a:xfrm>
                          <a:prstGeom prst="rect">
                            <a:avLst/>
                          </a:prstGeom>
                          <a:noFill/>
                          <a:ln>
                            <a:noFill/>
                          </a:ln>
                        </pic:spPr>
                      </pic:pic>
                    </a:graphicData>
                  </a:graphic>
                </wp:inline>
              </w:drawing>
            </w:r>
          </w:p>
        </w:tc>
      </w:tr>
    </w:tbl>
    <w:p w:rsidR="00EB6150" w:rsidRDefault="00EB6150" w:rsidP="00EB6150"/>
    <w:p w:rsidR="00EB6150" w:rsidRDefault="00EB6150" w:rsidP="00EB6150"/>
    <w:p w:rsidR="00EB6150" w:rsidRDefault="00EB6150" w:rsidP="00EB6150">
      <w:pPr>
        <w:pStyle w:val="Heading1"/>
        <w:tabs>
          <w:tab w:val="num" w:pos="432"/>
        </w:tabs>
        <w:spacing w:before="240" w:after="60" w:line="240" w:lineRule="auto"/>
        <w:ind w:left="432" w:hanging="432"/>
      </w:pPr>
      <w:bookmarkStart w:id="27" w:name="_Toc151188372"/>
      <w:bookmarkStart w:id="28" w:name="_Toc151191157"/>
      <w:bookmarkStart w:id="29" w:name="_Toc333477170"/>
      <w:bookmarkStart w:id="30" w:name="_Toc351122571"/>
      <w:r>
        <w:t>Transaction Elements</w:t>
      </w:r>
      <w:bookmarkEnd w:id="27"/>
      <w:bookmarkEnd w:id="28"/>
      <w:bookmarkEnd w:id="29"/>
      <w:bookmarkEnd w:id="30"/>
    </w:p>
    <w:p w:rsidR="00EB6150" w:rsidRDefault="00EB6150" w:rsidP="00EB6150">
      <w:r>
        <w:t xml:space="preserve">The following elements are defined to support the ISA 95 Part 5 transactions, using the transaction data types defined in the B2MML-Common.xsd schema. </w:t>
      </w:r>
    </w:p>
    <w:p w:rsidR="00EB6150" w:rsidRDefault="00EB6150" w:rsidP="00EB6150"/>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61"/>
        <w:gridCol w:w="5622"/>
      </w:tblGrid>
      <w:tr w:rsidR="00EB6150" w:rsidRPr="00FF5F5D" w:rsidTr="001B5799">
        <w:trPr>
          <w:cantSplit/>
          <w:tblHeader/>
        </w:trPr>
        <w:tc>
          <w:tcPr>
            <w:tcW w:w="4338" w:type="dxa"/>
            <w:shd w:val="clear" w:color="auto" w:fill="000000"/>
          </w:tcPr>
          <w:p w:rsidR="00EB6150" w:rsidRPr="00193B41" w:rsidRDefault="00EB6150" w:rsidP="001B5799">
            <w:pPr>
              <w:rPr>
                <w:b/>
                <w:color w:val="FFFFFF"/>
              </w:rPr>
            </w:pPr>
            <w:r>
              <w:rPr>
                <w:b/>
                <w:color w:val="FFFFFF"/>
              </w:rPr>
              <w:t xml:space="preserve">Operations Definition </w:t>
            </w:r>
            <w:r w:rsidRPr="00193B41">
              <w:rPr>
                <w:b/>
                <w:color w:val="FFFFFF"/>
              </w:rPr>
              <w:t>Information Elements</w:t>
            </w:r>
          </w:p>
        </w:tc>
        <w:tc>
          <w:tcPr>
            <w:tcW w:w="5645" w:type="dxa"/>
            <w:shd w:val="clear" w:color="auto" w:fill="000000"/>
          </w:tcPr>
          <w:p w:rsidR="00EB6150" w:rsidRPr="00193B41" w:rsidRDefault="00EB6150" w:rsidP="001B5799">
            <w:pPr>
              <w:rPr>
                <w:b/>
                <w:color w:val="FFFFFF"/>
              </w:rPr>
            </w:pPr>
            <w:r w:rsidRPr="00193B41">
              <w:rPr>
                <w:b/>
                <w:color w:val="FFFFFF"/>
              </w:rPr>
              <w:t>Description</w:t>
            </w:r>
          </w:p>
        </w:tc>
      </w:tr>
      <w:tr w:rsidR="00EB6150" w:rsidRPr="00FF5F5D" w:rsidTr="001B5799">
        <w:tc>
          <w:tcPr>
            <w:tcW w:w="4338" w:type="dxa"/>
          </w:tcPr>
          <w:p w:rsidR="00EB6150" w:rsidRPr="00FF5F5D" w:rsidRDefault="00EB6150" w:rsidP="001B5799">
            <w:proofErr w:type="spellStart"/>
            <w:r w:rsidRPr="00FF5F5D">
              <w:t>Get</w:t>
            </w:r>
            <w:r>
              <w:t>OperationsDefinition</w:t>
            </w:r>
            <w:r w:rsidRPr="00FF5F5D">
              <w:t>Information</w:t>
            </w:r>
            <w:proofErr w:type="spellEnd"/>
          </w:p>
        </w:tc>
        <w:tc>
          <w:tcPr>
            <w:tcW w:w="5645" w:type="dxa"/>
          </w:tcPr>
          <w:p w:rsidR="00EB6150" w:rsidRPr="00FF5F5D" w:rsidRDefault="00EB6150" w:rsidP="001B5799">
            <w:r>
              <w:t xml:space="preserve">Get </w:t>
            </w:r>
            <w:proofErr w:type="spellStart"/>
            <w:r>
              <w:rPr>
                <w:i/>
              </w:rPr>
              <w:t>Operations</w:t>
            </w:r>
            <w:r w:rsidRPr="00E02C4D">
              <w:rPr>
                <w:i/>
              </w:rPr>
              <w:t>Definition</w:t>
            </w:r>
            <w:r>
              <w:rPr>
                <w:i/>
              </w:rPr>
              <w:t>Information</w:t>
            </w:r>
            <w:proofErr w:type="spellEnd"/>
            <w:r>
              <w:t xml:space="preserve"> definitions. </w:t>
            </w:r>
          </w:p>
        </w:tc>
      </w:tr>
      <w:tr w:rsidR="00EB6150" w:rsidRPr="00FF5F5D" w:rsidTr="001B5799">
        <w:tc>
          <w:tcPr>
            <w:tcW w:w="4338" w:type="dxa"/>
          </w:tcPr>
          <w:p w:rsidR="00EB6150" w:rsidRPr="00FF5F5D" w:rsidRDefault="00EB6150" w:rsidP="001B5799">
            <w:proofErr w:type="spellStart"/>
            <w:r w:rsidRPr="00FF5F5D">
              <w:t>Show</w:t>
            </w:r>
            <w:r>
              <w:t>OperationsDefinition</w:t>
            </w:r>
            <w:r w:rsidRPr="00FF5F5D">
              <w:t>Information</w:t>
            </w:r>
            <w:proofErr w:type="spellEnd"/>
          </w:p>
        </w:tc>
        <w:tc>
          <w:tcPr>
            <w:tcW w:w="5645" w:type="dxa"/>
          </w:tcPr>
          <w:p w:rsidR="00EB6150" w:rsidRPr="00FF5F5D" w:rsidRDefault="00EB6150" w:rsidP="001B5799">
            <w:r>
              <w:t xml:space="preserve">Returned information from the </w:t>
            </w:r>
            <w:proofErr w:type="spellStart"/>
            <w:r w:rsidRPr="00193B41">
              <w:rPr>
                <w:i/>
              </w:rPr>
              <w:t>Get</w:t>
            </w:r>
            <w:r>
              <w:rPr>
                <w:i/>
              </w:rPr>
              <w:t>Operations</w:t>
            </w:r>
            <w:r w:rsidRPr="00E02C4D">
              <w:rPr>
                <w:i/>
              </w:rPr>
              <w:t>Definition</w:t>
            </w:r>
            <w:r w:rsidRPr="00193B41">
              <w:rPr>
                <w:i/>
              </w:rPr>
              <w:t>Information</w:t>
            </w:r>
            <w:proofErr w:type="spellEnd"/>
            <w:r>
              <w:t xml:space="preserve"> message.</w:t>
            </w:r>
          </w:p>
        </w:tc>
      </w:tr>
      <w:tr w:rsidR="00EB6150" w:rsidRPr="00FF5F5D" w:rsidTr="001B5799">
        <w:tc>
          <w:tcPr>
            <w:tcW w:w="4338" w:type="dxa"/>
          </w:tcPr>
          <w:p w:rsidR="00EB6150" w:rsidRPr="00FF5F5D" w:rsidRDefault="00EB6150" w:rsidP="001B5799">
            <w:proofErr w:type="spellStart"/>
            <w:r w:rsidRPr="00FF5F5D">
              <w:t>Process</w:t>
            </w:r>
            <w:r>
              <w:t>OperationsDefinition</w:t>
            </w:r>
            <w:r w:rsidRPr="00FF5F5D">
              <w:t>Information</w:t>
            </w:r>
            <w:proofErr w:type="spellEnd"/>
          </w:p>
        </w:tc>
        <w:tc>
          <w:tcPr>
            <w:tcW w:w="5645" w:type="dxa"/>
          </w:tcPr>
          <w:p w:rsidR="00EB6150" w:rsidRPr="00FF5F5D" w:rsidRDefault="00EB6150" w:rsidP="001B5799">
            <w:r>
              <w:t xml:space="preserve">Process </w:t>
            </w:r>
            <w:proofErr w:type="spellStart"/>
            <w:r>
              <w:rPr>
                <w:i/>
              </w:rPr>
              <w:t>Operations</w:t>
            </w:r>
            <w:r w:rsidRPr="00E02C4D">
              <w:rPr>
                <w:i/>
              </w:rPr>
              <w:t>Definition</w:t>
            </w:r>
            <w:r>
              <w:rPr>
                <w:i/>
              </w:rPr>
              <w:t>Information</w:t>
            </w:r>
            <w:proofErr w:type="spellEnd"/>
            <w:r>
              <w:t xml:space="preserve"> definitions.</w:t>
            </w:r>
          </w:p>
        </w:tc>
      </w:tr>
      <w:tr w:rsidR="00EB6150" w:rsidRPr="00FF5F5D" w:rsidTr="001B5799">
        <w:tc>
          <w:tcPr>
            <w:tcW w:w="4338" w:type="dxa"/>
          </w:tcPr>
          <w:p w:rsidR="00EB6150" w:rsidRPr="00FF5F5D" w:rsidRDefault="00EB6150" w:rsidP="001B5799">
            <w:proofErr w:type="spellStart"/>
            <w:r w:rsidRPr="00FF5F5D">
              <w:t>Acknowledge</w:t>
            </w:r>
            <w:r>
              <w:t>OperationsDefinition</w:t>
            </w:r>
            <w:r w:rsidRPr="00FF5F5D">
              <w:t>Information</w:t>
            </w:r>
            <w:proofErr w:type="spellEnd"/>
          </w:p>
        </w:tc>
        <w:tc>
          <w:tcPr>
            <w:tcW w:w="5645" w:type="dxa"/>
          </w:tcPr>
          <w:p w:rsidR="00EB6150" w:rsidRPr="00FF5F5D" w:rsidRDefault="00EB6150" w:rsidP="001B5799">
            <w:r>
              <w:t xml:space="preserve">Returned status from the </w:t>
            </w:r>
            <w:proofErr w:type="spellStart"/>
            <w:r w:rsidRPr="00193B41">
              <w:rPr>
                <w:i/>
              </w:rPr>
              <w:t>Process</w:t>
            </w:r>
            <w:r>
              <w:rPr>
                <w:i/>
              </w:rPr>
              <w:t>Operations</w:t>
            </w:r>
            <w:r w:rsidRPr="00E02C4D">
              <w:rPr>
                <w:i/>
              </w:rPr>
              <w:t>Definition</w:t>
            </w:r>
            <w:r w:rsidRPr="00193B41">
              <w:rPr>
                <w:i/>
              </w:rPr>
              <w:t>Information</w:t>
            </w:r>
            <w:proofErr w:type="spellEnd"/>
            <w:r>
              <w:t xml:space="preserve"> message.</w:t>
            </w:r>
          </w:p>
        </w:tc>
      </w:tr>
      <w:tr w:rsidR="00EB6150" w:rsidRPr="00FF5F5D" w:rsidTr="001B5799">
        <w:tc>
          <w:tcPr>
            <w:tcW w:w="4338" w:type="dxa"/>
          </w:tcPr>
          <w:p w:rsidR="00EB6150" w:rsidRPr="00FF5F5D" w:rsidRDefault="00EB6150" w:rsidP="001B5799">
            <w:proofErr w:type="spellStart"/>
            <w:r w:rsidRPr="00FF5F5D">
              <w:t>Change</w:t>
            </w:r>
            <w:r>
              <w:t>OperationsDefinition</w:t>
            </w:r>
            <w:r w:rsidRPr="00FF5F5D">
              <w:t>Information</w:t>
            </w:r>
            <w:proofErr w:type="spellEnd"/>
          </w:p>
        </w:tc>
        <w:tc>
          <w:tcPr>
            <w:tcW w:w="5645" w:type="dxa"/>
          </w:tcPr>
          <w:p w:rsidR="00EB6150" w:rsidRPr="00FF5F5D" w:rsidRDefault="00EB6150" w:rsidP="001B5799">
            <w:r>
              <w:t xml:space="preserve">Change </w:t>
            </w:r>
            <w:proofErr w:type="spellStart"/>
            <w:r>
              <w:rPr>
                <w:i/>
              </w:rPr>
              <w:t>Operations</w:t>
            </w:r>
            <w:r w:rsidRPr="00E02C4D">
              <w:rPr>
                <w:i/>
              </w:rPr>
              <w:t>Definition</w:t>
            </w:r>
            <w:r>
              <w:rPr>
                <w:i/>
              </w:rPr>
              <w:t>Information</w:t>
            </w:r>
            <w:proofErr w:type="spellEnd"/>
            <w:r>
              <w:t xml:space="preserve"> definitions.</w:t>
            </w:r>
          </w:p>
        </w:tc>
      </w:tr>
      <w:tr w:rsidR="00EB6150" w:rsidRPr="00FF5F5D" w:rsidTr="001B5799">
        <w:tc>
          <w:tcPr>
            <w:tcW w:w="4338" w:type="dxa"/>
          </w:tcPr>
          <w:p w:rsidR="00EB6150" w:rsidRPr="00FF5F5D" w:rsidRDefault="00EB6150" w:rsidP="001B5799">
            <w:proofErr w:type="spellStart"/>
            <w:r w:rsidRPr="00FF5F5D">
              <w:t>Respond</w:t>
            </w:r>
            <w:r>
              <w:t>OperationsDefinition</w:t>
            </w:r>
            <w:r w:rsidRPr="00FF5F5D">
              <w:t>Information</w:t>
            </w:r>
            <w:proofErr w:type="spellEnd"/>
          </w:p>
        </w:tc>
        <w:tc>
          <w:tcPr>
            <w:tcW w:w="5645" w:type="dxa"/>
          </w:tcPr>
          <w:p w:rsidR="00EB6150" w:rsidRPr="00FF5F5D" w:rsidRDefault="00EB6150" w:rsidP="001B5799">
            <w:r>
              <w:t xml:space="preserve">Returned status from the </w:t>
            </w:r>
            <w:proofErr w:type="spellStart"/>
            <w:r w:rsidRPr="00193B41">
              <w:rPr>
                <w:i/>
              </w:rPr>
              <w:t>Change</w:t>
            </w:r>
            <w:r>
              <w:rPr>
                <w:i/>
              </w:rPr>
              <w:t>Operations</w:t>
            </w:r>
            <w:r w:rsidRPr="00E02C4D">
              <w:rPr>
                <w:i/>
              </w:rPr>
              <w:t>Definition</w:t>
            </w:r>
            <w:r w:rsidRPr="00193B41">
              <w:rPr>
                <w:i/>
              </w:rPr>
              <w:t>Information</w:t>
            </w:r>
            <w:proofErr w:type="spellEnd"/>
            <w:r>
              <w:t xml:space="preserve"> message.</w:t>
            </w:r>
          </w:p>
        </w:tc>
      </w:tr>
      <w:tr w:rsidR="00EB6150" w:rsidRPr="00FF5F5D" w:rsidTr="001B5799">
        <w:tc>
          <w:tcPr>
            <w:tcW w:w="4338" w:type="dxa"/>
          </w:tcPr>
          <w:p w:rsidR="00EB6150" w:rsidRPr="00FF5F5D" w:rsidRDefault="00EB6150" w:rsidP="001B5799">
            <w:proofErr w:type="spellStart"/>
            <w:r w:rsidRPr="00FF5F5D">
              <w:t>Cancel</w:t>
            </w:r>
            <w:r>
              <w:t>OperationsDefinition</w:t>
            </w:r>
            <w:r w:rsidRPr="00FF5F5D">
              <w:t>Information</w:t>
            </w:r>
            <w:proofErr w:type="spellEnd"/>
          </w:p>
        </w:tc>
        <w:tc>
          <w:tcPr>
            <w:tcW w:w="5645" w:type="dxa"/>
          </w:tcPr>
          <w:p w:rsidR="00EB6150" w:rsidRPr="00FF5F5D" w:rsidRDefault="00EB6150" w:rsidP="001B5799">
            <w:r>
              <w:t xml:space="preserve">Cancel </w:t>
            </w:r>
            <w:proofErr w:type="spellStart"/>
            <w:r>
              <w:rPr>
                <w:i/>
              </w:rPr>
              <w:t>Operations</w:t>
            </w:r>
            <w:r w:rsidRPr="00E02C4D">
              <w:rPr>
                <w:i/>
              </w:rPr>
              <w:t>Definition</w:t>
            </w:r>
            <w:r>
              <w:rPr>
                <w:i/>
              </w:rPr>
              <w:t>Information</w:t>
            </w:r>
            <w:proofErr w:type="spellEnd"/>
            <w:r>
              <w:t xml:space="preserve"> definitions.</w:t>
            </w:r>
          </w:p>
        </w:tc>
      </w:tr>
      <w:tr w:rsidR="00EB6150" w:rsidRPr="00FF5F5D" w:rsidTr="001B5799">
        <w:tc>
          <w:tcPr>
            <w:tcW w:w="4338" w:type="dxa"/>
          </w:tcPr>
          <w:p w:rsidR="00EB6150" w:rsidRPr="00FF5F5D" w:rsidRDefault="00EB6150" w:rsidP="001B5799">
            <w:proofErr w:type="spellStart"/>
            <w:r w:rsidRPr="00FF5F5D">
              <w:t>Sync</w:t>
            </w:r>
            <w:r>
              <w:t>OperationsDefinition</w:t>
            </w:r>
            <w:r w:rsidRPr="00FF5F5D">
              <w:t>Information</w:t>
            </w:r>
            <w:proofErr w:type="spellEnd"/>
          </w:p>
        </w:tc>
        <w:tc>
          <w:tcPr>
            <w:tcW w:w="5645" w:type="dxa"/>
          </w:tcPr>
          <w:p w:rsidR="00EB6150" w:rsidRPr="00FF5F5D" w:rsidRDefault="00EB6150" w:rsidP="001B5799">
            <w:r>
              <w:t xml:space="preserve">Published </w:t>
            </w:r>
            <w:proofErr w:type="spellStart"/>
            <w:r>
              <w:rPr>
                <w:i/>
              </w:rPr>
              <w:t>Operations</w:t>
            </w:r>
            <w:r w:rsidRPr="00E02C4D">
              <w:rPr>
                <w:i/>
              </w:rPr>
              <w:t>Definition</w:t>
            </w:r>
            <w:r>
              <w:rPr>
                <w:i/>
              </w:rPr>
              <w:t>Information</w:t>
            </w:r>
            <w:proofErr w:type="spellEnd"/>
            <w:r>
              <w:t xml:space="preserve"> definitions.</w:t>
            </w:r>
          </w:p>
        </w:tc>
      </w:tr>
    </w:tbl>
    <w:p w:rsidR="00EB6150" w:rsidRDefault="00EB6150" w:rsidP="00EB6150"/>
    <w:p w:rsidR="00EB6150" w:rsidRDefault="00EB6150" w:rsidP="00EB61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EB6150" w:rsidRPr="00FF5F5D" w:rsidTr="001B5799">
        <w:trPr>
          <w:cantSplit/>
          <w:tblHeader/>
        </w:trPr>
        <w:tc>
          <w:tcPr>
            <w:tcW w:w="3708" w:type="dxa"/>
            <w:shd w:val="clear" w:color="auto" w:fill="000000"/>
          </w:tcPr>
          <w:p w:rsidR="00EB6150" w:rsidRPr="00193B41" w:rsidRDefault="00EB6150" w:rsidP="001B5799">
            <w:pPr>
              <w:rPr>
                <w:b/>
                <w:color w:val="FFFFFF"/>
              </w:rPr>
            </w:pPr>
            <w:r>
              <w:rPr>
                <w:b/>
                <w:color w:val="FFFFFF"/>
              </w:rPr>
              <w:t>Operations Definition</w:t>
            </w:r>
            <w:r w:rsidRPr="00193B41">
              <w:rPr>
                <w:b/>
                <w:color w:val="FFFFFF"/>
              </w:rPr>
              <w:t xml:space="preserve"> Elements</w:t>
            </w:r>
          </w:p>
        </w:tc>
        <w:tc>
          <w:tcPr>
            <w:tcW w:w="6156" w:type="dxa"/>
            <w:shd w:val="clear" w:color="auto" w:fill="000000"/>
          </w:tcPr>
          <w:p w:rsidR="00EB6150" w:rsidRPr="00193B41" w:rsidRDefault="00EB6150" w:rsidP="001B5799">
            <w:pPr>
              <w:rPr>
                <w:b/>
                <w:color w:val="FFFFFF"/>
              </w:rPr>
            </w:pPr>
            <w:r w:rsidRPr="00193B41">
              <w:rPr>
                <w:b/>
                <w:color w:val="FFFFFF"/>
              </w:rPr>
              <w:t>Description</w:t>
            </w:r>
          </w:p>
        </w:tc>
      </w:tr>
      <w:tr w:rsidR="00EB6150" w:rsidRPr="00FF5F5D" w:rsidTr="001B5799">
        <w:tc>
          <w:tcPr>
            <w:tcW w:w="3708" w:type="dxa"/>
          </w:tcPr>
          <w:p w:rsidR="00EB6150" w:rsidRPr="00FF5F5D" w:rsidRDefault="00EB6150" w:rsidP="001B5799">
            <w:proofErr w:type="spellStart"/>
            <w:r w:rsidRPr="00FF5F5D">
              <w:t>Get</w:t>
            </w:r>
            <w:r>
              <w:t>OperationsDefinition</w:t>
            </w:r>
            <w:proofErr w:type="spellEnd"/>
          </w:p>
        </w:tc>
        <w:tc>
          <w:tcPr>
            <w:tcW w:w="6156" w:type="dxa"/>
          </w:tcPr>
          <w:p w:rsidR="00EB6150" w:rsidRPr="00FF5F5D" w:rsidRDefault="00EB6150" w:rsidP="001B5799">
            <w:r>
              <w:t xml:space="preserve">Get an </w:t>
            </w:r>
            <w:proofErr w:type="spellStart"/>
            <w:r>
              <w:rPr>
                <w:i/>
              </w:rPr>
              <w:t>OperationsDefinition</w:t>
            </w:r>
            <w:proofErr w:type="spellEnd"/>
            <w:r>
              <w:t xml:space="preserve"> definition. </w:t>
            </w:r>
          </w:p>
        </w:tc>
      </w:tr>
      <w:tr w:rsidR="00EB6150" w:rsidRPr="00FF5F5D" w:rsidTr="001B5799">
        <w:tc>
          <w:tcPr>
            <w:tcW w:w="3708" w:type="dxa"/>
          </w:tcPr>
          <w:p w:rsidR="00EB6150" w:rsidRPr="00FF5F5D" w:rsidRDefault="00EB6150" w:rsidP="001B5799">
            <w:proofErr w:type="spellStart"/>
            <w:r w:rsidRPr="00FF5F5D">
              <w:t>Show</w:t>
            </w:r>
            <w:r>
              <w:t>OperationsDefinition</w:t>
            </w:r>
            <w:proofErr w:type="spellEnd"/>
          </w:p>
        </w:tc>
        <w:tc>
          <w:tcPr>
            <w:tcW w:w="6156" w:type="dxa"/>
          </w:tcPr>
          <w:p w:rsidR="00EB6150" w:rsidRPr="00FF5F5D" w:rsidRDefault="00EB6150" w:rsidP="001B5799">
            <w:r>
              <w:t xml:space="preserve">Returned information from the </w:t>
            </w:r>
            <w:proofErr w:type="spellStart"/>
            <w:r w:rsidRPr="00193B41">
              <w:rPr>
                <w:i/>
              </w:rPr>
              <w:t>Get</w:t>
            </w:r>
            <w:r>
              <w:rPr>
                <w:i/>
              </w:rPr>
              <w:t>OperationsDefinition</w:t>
            </w:r>
            <w:proofErr w:type="spellEnd"/>
            <w:r w:rsidRPr="00193B41">
              <w:rPr>
                <w:i/>
              </w:rPr>
              <w:t xml:space="preserve"> </w:t>
            </w:r>
            <w:r>
              <w:t>message.</w:t>
            </w:r>
          </w:p>
        </w:tc>
      </w:tr>
      <w:tr w:rsidR="00EB6150" w:rsidRPr="00FF5F5D" w:rsidTr="001B5799">
        <w:tc>
          <w:tcPr>
            <w:tcW w:w="3708" w:type="dxa"/>
          </w:tcPr>
          <w:p w:rsidR="00EB6150" w:rsidRPr="00FF5F5D" w:rsidRDefault="00EB6150" w:rsidP="001B5799">
            <w:proofErr w:type="spellStart"/>
            <w:r w:rsidRPr="00FF5F5D">
              <w:t>Process</w:t>
            </w:r>
            <w:r>
              <w:t>OperationsDefinition</w:t>
            </w:r>
            <w:proofErr w:type="spellEnd"/>
          </w:p>
        </w:tc>
        <w:tc>
          <w:tcPr>
            <w:tcW w:w="6156" w:type="dxa"/>
          </w:tcPr>
          <w:p w:rsidR="00EB6150" w:rsidRPr="00FF5F5D" w:rsidRDefault="00EB6150" w:rsidP="001B5799">
            <w:r>
              <w:t xml:space="preserve">Process an </w:t>
            </w:r>
            <w:proofErr w:type="spellStart"/>
            <w:r>
              <w:rPr>
                <w:i/>
              </w:rPr>
              <w:t>OperationsDefinition</w:t>
            </w:r>
            <w:proofErr w:type="spellEnd"/>
            <w:r>
              <w:t xml:space="preserve"> definition.</w:t>
            </w:r>
          </w:p>
        </w:tc>
      </w:tr>
      <w:tr w:rsidR="00EB6150" w:rsidRPr="00FF5F5D" w:rsidTr="001B5799">
        <w:tc>
          <w:tcPr>
            <w:tcW w:w="3708" w:type="dxa"/>
          </w:tcPr>
          <w:p w:rsidR="00EB6150" w:rsidRPr="00FF5F5D" w:rsidRDefault="00EB6150" w:rsidP="001B5799">
            <w:proofErr w:type="spellStart"/>
            <w:r w:rsidRPr="00FF5F5D">
              <w:t>Acknowledge</w:t>
            </w:r>
            <w:r>
              <w:t>OperationsDefinition</w:t>
            </w:r>
            <w:proofErr w:type="spellEnd"/>
          </w:p>
        </w:tc>
        <w:tc>
          <w:tcPr>
            <w:tcW w:w="6156" w:type="dxa"/>
          </w:tcPr>
          <w:p w:rsidR="00EB6150" w:rsidRPr="00FF5F5D" w:rsidRDefault="00EB6150" w:rsidP="001B5799">
            <w:r>
              <w:t xml:space="preserve">Returned status from the </w:t>
            </w:r>
            <w:proofErr w:type="spellStart"/>
            <w:r w:rsidRPr="00193B41">
              <w:rPr>
                <w:i/>
              </w:rPr>
              <w:t>Process</w:t>
            </w:r>
            <w:r>
              <w:rPr>
                <w:i/>
              </w:rPr>
              <w:t>OperationsDefinition</w:t>
            </w:r>
            <w:proofErr w:type="spellEnd"/>
            <w:r w:rsidRPr="00193B41">
              <w:rPr>
                <w:i/>
              </w:rPr>
              <w:t xml:space="preserve"> </w:t>
            </w:r>
            <w:r>
              <w:t>message.</w:t>
            </w:r>
          </w:p>
        </w:tc>
      </w:tr>
      <w:tr w:rsidR="00EB6150" w:rsidRPr="00FF5F5D" w:rsidTr="001B5799">
        <w:tc>
          <w:tcPr>
            <w:tcW w:w="3708" w:type="dxa"/>
          </w:tcPr>
          <w:p w:rsidR="00EB6150" w:rsidRPr="00FF5F5D" w:rsidRDefault="00EB6150" w:rsidP="001B5799">
            <w:proofErr w:type="spellStart"/>
            <w:r w:rsidRPr="00FF5F5D">
              <w:t>Change</w:t>
            </w:r>
            <w:r>
              <w:t>OperationsDefinition</w:t>
            </w:r>
            <w:proofErr w:type="spellEnd"/>
          </w:p>
        </w:tc>
        <w:tc>
          <w:tcPr>
            <w:tcW w:w="6156" w:type="dxa"/>
          </w:tcPr>
          <w:p w:rsidR="00EB6150" w:rsidRPr="00FF5F5D" w:rsidRDefault="00EB6150" w:rsidP="001B5799">
            <w:r>
              <w:t xml:space="preserve">Change an </w:t>
            </w:r>
            <w:proofErr w:type="spellStart"/>
            <w:r>
              <w:rPr>
                <w:i/>
              </w:rPr>
              <w:t>OperationsDefinition</w:t>
            </w:r>
            <w:proofErr w:type="spellEnd"/>
            <w:r>
              <w:t xml:space="preserve"> definition.</w:t>
            </w:r>
          </w:p>
        </w:tc>
      </w:tr>
      <w:tr w:rsidR="00EB6150" w:rsidRPr="00FF5F5D" w:rsidTr="001B5799">
        <w:tc>
          <w:tcPr>
            <w:tcW w:w="3708" w:type="dxa"/>
          </w:tcPr>
          <w:p w:rsidR="00EB6150" w:rsidRPr="00FF5F5D" w:rsidRDefault="00EB6150" w:rsidP="001B5799">
            <w:proofErr w:type="spellStart"/>
            <w:r w:rsidRPr="00FF5F5D">
              <w:t>Respond</w:t>
            </w:r>
            <w:r>
              <w:t>OperationsDefinition</w:t>
            </w:r>
            <w:proofErr w:type="spellEnd"/>
          </w:p>
        </w:tc>
        <w:tc>
          <w:tcPr>
            <w:tcW w:w="6156" w:type="dxa"/>
          </w:tcPr>
          <w:p w:rsidR="00EB6150" w:rsidRPr="00FF5F5D" w:rsidRDefault="00EB6150" w:rsidP="001B5799">
            <w:r>
              <w:t xml:space="preserve">Returned status from the </w:t>
            </w:r>
            <w:proofErr w:type="spellStart"/>
            <w:r w:rsidRPr="00193B41">
              <w:rPr>
                <w:i/>
              </w:rPr>
              <w:t>Change</w:t>
            </w:r>
            <w:r>
              <w:rPr>
                <w:i/>
              </w:rPr>
              <w:t>OperationsDefinition</w:t>
            </w:r>
            <w:proofErr w:type="spellEnd"/>
            <w:r>
              <w:t xml:space="preserve"> message.</w:t>
            </w:r>
          </w:p>
        </w:tc>
      </w:tr>
      <w:tr w:rsidR="00EB6150" w:rsidRPr="00FF5F5D" w:rsidTr="001B5799">
        <w:tc>
          <w:tcPr>
            <w:tcW w:w="3708" w:type="dxa"/>
          </w:tcPr>
          <w:p w:rsidR="00EB6150" w:rsidRPr="00FF5F5D" w:rsidRDefault="00EB6150" w:rsidP="001B5799">
            <w:proofErr w:type="spellStart"/>
            <w:r w:rsidRPr="00FF5F5D">
              <w:t>Cancel</w:t>
            </w:r>
            <w:r>
              <w:t>OperationsDefinition</w:t>
            </w:r>
            <w:r w:rsidRPr="00FF5F5D">
              <w:t>I</w:t>
            </w:r>
            <w:proofErr w:type="spellEnd"/>
          </w:p>
        </w:tc>
        <w:tc>
          <w:tcPr>
            <w:tcW w:w="6156" w:type="dxa"/>
          </w:tcPr>
          <w:p w:rsidR="00EB6150" w:rsidRPr="00FF5F5D" w:rsidRDefault="00EB6150" w:rsidP="001B5799">
            <w:r>
              <w:t xml:space="preserve">Cancel an </w:t>
            </w:r>
            <w:proofErr w:type="spellStart"/>
            <w:r>
              <w:rPr>
                <w:i/>
              </w:rPr>
              <w:t>OperationsDefinition</w:t>
            </w:r>
            <w:proofErr w:type="spellEnd"/>
            <w:r>
              <w:t xml:space="preserve"> definition.</w:t>
            </w:r>
          </w:p>
        </w:tc>
      </w:tr>
      <w:tr w:rsidR="00EB6150" w:rsidRPr="00FF5F5D" w:rsidTr="001B5799">
        <w:tc>
          <w:tcPr>
            <w:tcW w:w="3708" w:type="dxa"/>
          </w:tcPr>
          <w:p w:rsidR="00EB6150" w:rsidRPr="00FF5F5D" w:rsidRDefault="00EB6150" w:rsidP="001B5799">
            <w:proofErr w:type="spellStart"/>
            <w:r w:rsidRPr="00FF5F5D">
              <w:t>Sync</w:t>
            </w:r>
            <w:r>
              <w:t>OperationsDefinition</w:t>
            </w:r>
            <w:proofErr w:type="spellEnd"/>
          </w:p>
        </w:tc>
        <w:tc>
          <w:tcPr>
            <w:tcW w:w="6156" w:type="dxa"/>
          </w:tcPr>
          <w:p w:rsidR="00EB6150" w:rsidRPr="00FF5F5D" w:rsidRDefault="00EB6150" w:rsidP="001B5799">
            <w:r>
              <w:t xml:space="preserve">Published </w:t>
            </w:r>
            <w:proofErr w:type="spellStart"/>
            <w:r>
              <w:rPr>
                <w:i/>
              </w:rPr>
              <w:t>OperationsDefinition</w:t>
            </w:r>
            <w:proofErr w:type="spellEnd"/>
            <w:r>
              <w:t xml:space="preserve"> definition.</w:t>
            </w:r>
          </w:p>
        </w:tc>
      </w:tr>
    </w:tbl>
    <w:p w:rsidR="00EB6150" w:rsidRDefault="00EB6150" w:rsidP="00EB6150"/>
    <w:p w:rsidR="00EB6150" w:rsidRDefault="00EB6150" w:rsidP="00EB6150">
      <w:pPr>
        <w:pStyle w:val="Heading1"/>
        <w:pageBreakBefore/>
        <w:tabs>
          <w:tab w:val="num" w:pos="432"/>
        </w:tabs>
        <w:spacing w:before="240" w:after="60" w:line="240" w:lineRule="auto"/>
        <w:ind w:left="432" w:hanging="432"/>
      </w:pPr>
      <w:bookmarkStart w:id="31" w:name="_Toc333477171"/>
      <w:bookmarkStart w:id="32" w:name="_Toc351122572"/>
      <w:r>
        <w:lastRenderedPageBreak/>
        <w:t>Diagram Convention</w:t>
      </w:r>
      <w:bookmarkEnd w:id="31"/>
      <w:bookmarkEnd w:id="32"/>
    </w:p>
    <w:p w:rsidR="00EB6150" w:rsidRDefault="00EB6150" w:rsidP="00EB6150">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EB6150" w:rsidRDefault="00EB6150" w:rsidP="00EB6150">
      <w:pPr>
        <w:pStyle w:val="SchemaSource"/>
      </w:pPr>
    </w:p>
    <w:p w:rsidR="00EB6150" w:rsidRDefault="00EB6150" w:rsidP="00EB6150">
      <w:pPr>
        <w:pStyle w:val="SchemaSource"/>
        <w:jc w:val="center"/>
      </w:pPr>
      <w:r>
        <w:rPr>
          <w:noProof/>
        </w:rPr>
        <w:drawing>
          <wp:inline distT="0" distB="0" distL="0" distR="0" wp14:anchorId="4D472E44" wp14:editId="3EC6B71A">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EB6150" w:rsidRDefault="00EB6150" w:rsidP="00EB6150"/>
    <w:p w:rsidR="00A669CE" w:rsidRDefault="00DE7599" w:rsidP="00EB2998">
      <w:pPr>
        <w:pStyle w:val="Body"/>
      </w:pPr>
      <w:r w:rsidRPr="00BE017C">
        <w:br w:type="page"/>
      </w:r>
    </w:p>
    <w:p w:rsidR="008750E9" w:rsidRPr="00BE017C" w:rsidRDefault="00CD3E66" w:rsidP="00D12D36">
      <w:pPr>
        <w:pStyle w:val="Body"/>
        <w:pageBreakBefore/>
        <w:ind w:left="2880"/>
      </w:pPr>
      <w:bookmarkStart w:id="33" w:name="_TOC4649"/>
      <w:bookmarkEnd w:id="5"/>
      <w:bookmarkEnd w:id="33"/>
      <w:r>
        <w:rPr>
          <w:noProof/>
        </w:rPr>
        <w:lastRenderedPageBreak/>
        <w:drawing>
          <wp:anchor distT="0" distB="0" distL="114300" distR="114300" simplePos="0" relativeHeight="251657728" behindDoc="0" locked="0" layoutInCell="1" allowOverlap="1" wp14:anchorId="686B3676" wp14:editId="74153AC9">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0"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1"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2"/>
      <w:footerReference w:type="first" r:id="rId33"/>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6BE" w:rsidRDefault="00A756BE">
      <w:r>
        <w:separator/>
      </w:r>
    </w:p>
  </w:endnote>
  <w:endnote w:type="continuationSeparator" w:id="0">
    <w:p w:rsidR="00A756BE" w:rsidRDefault="00A75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26AFA71A" wp14:editId="3BAA51A2">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100A8EBE" wp14:editId="0012CF2B">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854B5A">
      <w:rPr>
        <w:rFonts w:ascii="Calibri" w:hAnsi="Calibri"/>
        <w:noProof/>
        <w:color w:val="FFFFFF"/>
      </w:rPr>
      <w:t>12</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546253" w:rsidRPr="00546253">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854B5A">
      <w:rPr>
        <w:rFonts w:ascii="Calibri" w:hAnsi="Calibri"/>
        <w:noProof/>
        <w:color w:val="FFFFFF"/>
      </w:rPr>
      <w:t>March 15, 2013 at 14:03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62A70C39" wp14:editId="3D8CCB43">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546253" w:rsidRPr="00546253">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854B5A">
      <w:rPr>
        <w:rFonts w:ascii="Calibri" w:hAnsi="Calibri"/>
        <w:noProof/>
        <w:color w:val="FFFFFF"/>
      </w:rPr>
      <w:t>13</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546253">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854B5A">
      <w:rPr>
        <w:rFonts w:ascii="Calibri" w:hAnsi="Calibri"/>
        <w:noProof/>
        <w:color w:val="FFFFFF"/>
      </w:rPr>
      <w:t>March 15, 2013 at 14:03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5E7F77A6" wp14:editId="5B1E0434">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2994241F" wp14:editId="333A7BF3">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6BE" w:rsidRDefault="00A756BE">
      <w:r>
        <w:separator/>
      </w:r>
    </w:p>
  </w:footnote>
  <w:footnote w:type="continuationSeparator" w:id="0">
    <w:p w:rsidR="00A756BE" w:rsidRDefault="00A756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AF2E09" w:rsidRPr="00854B5A">
      <w:rPr>
        <w:rFonts w:ascii="Arial" w:eastAsia="Times New Roman" w:hAnsi="Arial" w:cs="Arial"/>
        <w:noProof/>
        <w:color w:val="FFFFFF"/>
        <w:szCs w:val="18"/>
      </w:rPr>
      <w:fldChar w:fldCharType="begin"/>
    </w:r>
    <w:r w:rsidR="00AF2E09" w:rsidRPr="00854B5A">
      <w:rPr>
        <w:rFonts w:ascii="Arial" w:eastAsia="Times New Roman" w:hAnsi="Arial" w:cs="Arial"/>
        <w:noProof/>
        <w:color w:val="FFFFFF"/>
        <w:szCs w:val="18"/>
      </w:rPr>
      <w:instrText xml:space="preserve"> DOCPROPERTY  Title  \* MERGEFORMAT </w:instrText>
    </w:r>
    <w:r w:rsidR="00AF2E09" w:rsidRPr="00854B5A">
      <w:rPr>
        <w:rFonts w:ascii="Arial" w:eastAsia="Times New Roman" w:hAnsi="Arial" w:cs="Arial"/>
        <w:noProof/>
        <w:color w:val="FFFFFF"/>
        <w:szCs w:val="18"/>
      </w:rPr>
      <w:fldChar w:fldCharType="separate"/>
    </w:r>
    <w:r w:rsidR="00854B5A" w:rsidRPr="00854B5A">
      <w:rPr>
        <w:rFonts w:ascii="Arial" w:eastAsia="Times New Roman" w:hAnsi="Arial" w:cs="Arial"/>
        <w:noProof/>
        <w:color w:val="FFFFFF"/>
        <w:szCs w:val="18"/>
      </w:rPr>
      <w:t>Operations Definition</w:t>
    </w:r>
    <w:r w:rsidR="00AF2E09">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854B5A">
      <w:rPr>
        <w:rFonts w:asciiTheme="minorHAnsi" w:hAnsiTheme="minorHAnsi"/>
        <w:noProof/>
        <w:color w:val="FFFFFF" w:themeColor="background1"/>
        <w:sz w:val="20"/>
      </w:rPr>
      <w:t>B2MML-V0600-OperationsDefinition.docx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19DA4DE8" wp14:editId="66EB6AFC">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70743E1B" wp14:editId="367F759D">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253"/>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46253"/>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B5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756BE"/>
    <w:rsid w:val="00A82556"/>
    <w:rsid w:val="00A82BE9"/>
    <w:rsid w:val="00AA22DC"/>
    <w:rsid w:val="00AB0C61"/>
    <w:rsid w:val="00AB2589"/>
    <w:rsid w:val="00AB6359"/>
    <w:rsid w:val="00AB638D"/>
    <w:rsid w:val="00AB7B76"/>
    <w:rsid w:val="00AB7B8F"/>
    <w:rsid w:val="00AD2B80"/>
    <w:rsid w:val="00AE23D3"/>
    <w:rsid w:val="00AF2E09"/>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B6150"/>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EB615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EB6150"/>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EB615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EB6150"/>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www.mesa.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png"/><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3A9CF112-F460-45CE-B9BA-66055FC23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7</TotalTime>
  <Pages>15</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Operations Definition</vt:lpstr>
    </vt:vector>
  </TitlesOfParts>
  <Company>MESA</Company>
  <LinksUpToDate>false</LinksUpToDate>
  <CharactersWithSpaces>16336</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Definition</dc:title>
  <dc:creator>BlueBook</dc:creator>
  <cp:lastModifiedBy>BlueBook</cp:lastModifiedBy>
  <cp:revision>3</cp:revision>
  <cp:lastPrinted>2012-08-16T19:02:00Z</cp:lastPrinted>
  <dcterms:created xsi:type="dcterms:W3CDTF">2013-03-15T18:48:00Z</dcterms:created>
  <dcterms:modified xsi:type="dcterms:W3CDTF">2013-03-16T15:22:00Z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B2MML-OperationsDefinition</vt:lpwstr>
  </property>
</Properties>
</file>