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FC0251" w:rsidP="00B21930">
      <w:pPr>
        <w:pStyle w:val="Title"/>
        <w:suppressAutoHyphens/>
        <w:spacing w:line="240" w:lineRule="auto"/>
        <w:jc w:val="right"/>
        <w:rPr>
          <w:sz w:val="56"/>
        </w:rPr>
      </w:pPr>
      <w:bookmarkStart w:id="0" w:name="_GoBack"/>
      <w:bookmarkEnd w:id="0"/>
      <w:r>
        <w:rPr>
          <w:noProof/>
        </w:rPr>
        <w:drawing>
          <wp:inline distT="0" distB="0" distL="0" distR="0">
            <wp:extent cx="2626140" cy="1429215"/>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6301" cy="1429303"/>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4C205F">
        <w:rPr>
          <w:sz w:val="56"/>
        </w:rPr>
        <w:t>Batch Production Record</w:t>
      </w:r>
      <w:r w:rsidRPr="009F7882">
        <w:rPr>
          <w:sz w:val="56"/>
        </w:rPr>
        <w:fldChar w:fldCharType="end"/>
      </w:r>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4C205F">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proofErr w:type="spellStart"/>
      <w:r w:rsidR="004C205F">
        <w:rPr>
          <w:sz w:val="56"/>
        </w:rPr>
        <w:t>BatchML</w:t>
      </w:r>
      <w:proofErr w:type="spellEnd"/>
      <w:r w:rsidR="004C205F">
        <w:rPr>
          <w:sz w:val="56"/>
        </w:rPr>
        <w:t xml:space="preserve"> - Batch Production Record</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4C205F"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4C205F" w:rsidRDefault="004C205F">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_Toc351128212 \h </w:instrText>
      </w:r>
      <w:r>
        <w:rPr>
          <w:noProof/>
        </w:rPr>
      </w:r>
      <w:r>
        <w:rPr>
          <w:noProof/>
        </w:rPr>
        <w:fldChar w:fldCharType="separate"/>
      </w:r>
      <w:r>
        <w:rPr>
          <w:noProof/>
        </w:rPr>
        <w:t>3</w:t>
      </w:r>
      <w:r>
        <w:rPr>
          <w:noProof/>
        </w:rPr>
        <w:fldChar w:fldCharType="end"/>
      </w:r>
    </w:p>
    <w:p w:rsidR="004C205F" w:rsidRDefault="004C205F">
      <w:pPr>
        <w:pStyle w:val="TOC1"/>
        <w:tabs>
          <w:tab w:val="left" w:pos="3240"/>
        </w:tabs>
        <w:rPr>
          <w:rFonts w:asciiTheme="minorHAnsi" w:eastAsiaTheme="minorEastAsia" w:hAnsiTheme="minorHAnsi" w:cstheme="minorBidi"/>
          <w:caps w:val="0"/>
          <w:noProof/>
          <w:color w:val="auto"/>
          <w:szCs w:val="22"/>
        </w:rPr>
      </w:pPr>
      <w:r>
        <w:rPr>
          <w:noProof/>
        </w:rPr>
        <w:t>1</w:t>
      </w:r>
      <w:r>
        <w:rPr>
          <w:rFonts w:asciiTheme="minorHAnsi" w:eastAsiaTheme="minorEastAsia" w:hAnsiTheme="minorHAnsi" w:cstheme="minorBidi"/>
          <w:caps w:val="0"/>
          <w:noProof/>
          <w:color w:val="auto"/>
          <w:szCs w:val="22"/>
        </w:rPr>
        <w:tab/>
      </w:r>
      <w:r>
        <w:rPr>
          <w:noProof/>
        </w:rPr>
        <w:t>Schema Scope</w:t>
      </w:r>
      <w:r>
        <w:rPr>
          <w:noProof/>
        </w:rPr>
        <w:tab/>
      </w:r>
      <w:r>
        <w:rPr>
          <w:noProof/>
        </w:rPr>
        <w:fldChar w:fldCharType="begin"/>
      </w:r>
      <w:r>
        <w:rPr>
          <w:noProof/>
        </w:rPr>
        <w:instrText xml:space="preserve"> PAGEREF _Toc351128213 \h </w:instrText>
      </w:r>
      <w:r>
        <w:rPr>
          <w:noProof/>
        </w:rPr>
      </w:r>
      <w:r>
        <w:rPr>
          <w:noProof/>
        </w:rPr>
        <w:fldChar w:fldCharType="separate"/>
      </w:r>
      <w:r>
        <w:rPr>
          <w:noProof/>
        </w:rPr>
        <w:t>4</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1.1</w:t>
      </w:r>
      <w:r>
        <w:rPr>
          <w:rFonts w:asciiTheme="minorHAnsi" w:eastAsiaTheme="minorEastAsia" w:hAnsiTheme="minorHAnsi" w:cstheme="minorBidi"/>
          <w:noProof/>
          <w:color w:val="auto"/>
          <w:szCs w:val="22"/>
        </w:rPr>
        <w:tab/>
      </w:r>
      <w:r>
        <w:rPr>
          <w:noProof/>
        </w:rPr>
        <w:t>Referenced Schemas</w:t>
      </w:r>
      <w:r>
        <w:rPr>
          <w:noProof/>
        </w:rPr>
        <w:tab/>
      </w:r>
      <w:r>
        <w:rPr>
          <w:noProof/>
        </w:rPr>
        <w:fldChar w:fldCharType="begin"/>
      </w:r>
      <w:r>
        <w:rPr>
          <w:noProof/>
        </w:rPr>
        <w:instrText xml:space="preserve"> PAGEREF _Toc351128214 \h </w:instrText>
      </w:r>
      <w:r>
        <w:rPr>
          <w:noProof/>
        </w:rPr>
      </w:r>
      <w:r>
        <w:rPr>
          <w:noProof/>
        </w:rPr>
        <w:fldChar w:fldCharType="separate"/>
      </w:r>
      <w:r>
        <w:rPr>
          <w:noProof/>
        </w:rPr>
        <w:t>4</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1.2</w:t>
      </w:r>
      <w:r>
        <w:rPr>
          <w:rFonts w:asciiTheme="minorHAnsi" w:eastAsiaTheme="minorEastAsia" w:hAnsiTheme="minorHAnsi" w:cstheme="minorBidi"/>
          <w:noProof/>
          <w:color w:val="auto"/>
          <w:szCs w:val="22"/>
        </w:rPr>
        <w:tab/>
      </w:r>
      <w:r>
        <w:rPr>
          <w:noProof/>
        </w:rPr>
        <w:t>Key Use Assumptions</w:t>
      </w:r>
      <w:r>
        <w:rPr>
          <w:noProof/>
        </w:rPr>
        <w:tab/>
      </w:r>
      <w:r>
        <w:rPr>
          <w:noProof/>
        </w:rPr>
        <w:fldChar w:fldCharType="begin"/>
      </w:r>
      <w:r>
        <w:rPr>
          <w:noProof/>
        </w:rPr>
        <w:instrText xml:space="preserve"> PAGEREF _Toc351128215 \h </w:instrText>
      </w:r>
      <w:r>
        <w:rPr>
          <w:noProof/>
        </w:rPr>
      </w:r>
      <w:r>
        <w:rPr>
          <w:noProof/>
        </w:rPr>
        <w:fldChar w:fldCharType="separate"/>
      </w:r>
      <w:r>
        <w:rPr>
          <w:noProof/>
        </w:rPr>
        <w:t>4</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1.3</w:t>
      </w:r>
      <w:r>
        <w:rPr>
          <w:rFonts w:asciiTheme="minorHAnsi" w:eastAsiaTheme="minorEastAsia" w:hAnsiTheme="minorHAnsi" w:cstheme="minorBidi"/>
          <w:noProof/>
          <w:color w:val="auto"/>
          <w:szCs w:val="22"/>
        </w:rPr>
        <w:tab/>
      </w:r>
      <w:r>
        <w:rPr>
          <w:noProof/>
        </w:rPr>
        <w:t>Key Information Assumptions</w:t>
      </w:r>
      <w:r>
        <w:rPr>
          <w:noProof/>
        </w:rPr>
        <w:tab/>
      </w:r>
      <w:r>
        <w:rPr>
          <w:noProof/>
        </w:rPr>
        <w:fldChar w:fldCharType="begin"/>
      </w:r>
      <w:r>
        <w:rPr>
          <w:noProof/>
        </w:rPr>
        <w:instrText xml:space="preserve"> PAGEREF _Toc351128216 \h </w:instrText>
      </w:r>
      <w:r>
        <w:rPr>
          <w:noProof/>
        </w:rPr>
      </w:r>
      <w:r>
        <w:rPr>
          <w:noProof/>
        </w:rPr>
        <w:fldChar w:fldCharType="separate"/>
      </w:r>
      <w:r>
        <w:rPr>
          <w:noProof/>
        </w:rPr>
        <w:t>4</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1.4</w:t>
      </w:r>
      <w:r>
        <w:rPr>
          <w:rFonts w:asciiTheme="minorHAnsi" w:eastAsiaTheme="minorEastAsia" w:hAnsiTheme="minorHAnsi" w:cstheme="minorBidi"/>
          <w:noProof/>
          <w:color w:val="auto"/>
          <w:szCs w:val="22"/>
        </w:rPr>
        <w:tab/>
      </w:r>
      <w:r>
        <w:rPr>
          <w:noProof/>
        </w:rPr>
        <w:t>Common Data Types</w:t>
      </w:r>
      <w:r>
        <w:rPr>
          <w:noProof/>
        </w:rPr>
        <w:tab/>
      </w:r>
      <w:r>
        <w:rPr>
          <w:noProof/>
        </w:rPr>
        <w:fldChar w:fldCharType="begin"/>
      </w:r>
      <w:r>
        <w:rPr>
          <w:noProof/>
        </w:rPr>
        <w:instrText xml:space="preserve"> PAGEREF _Toc351128217 \h </w:instrText>
      </w:r>
      <w:r>
        <w:rPr>
          <w:noProof/>
        </w:rPr>
      </w:r>
      <w:r>
        <w:rPr>
          <w:noProof/>
        </w:rPr>
        <w:fldChar w:fldCharType="separate"/>
      </w:r>
      <w:r>
        <w:rPr>
          <w:noProof/>
        </w:rPr>
        <w:t>4</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1.5</w:t>
      </w:r>
      <w:r>
        <w:rPr>
          <w:rFonts w:asciiTheme="minorHAnsi" w:eastAsiaTheme="minorEastAsia" w:hAnsiTheme="minorHAnsi" w:cstheme="minorBidi"/>
          <w:noProof/>
          <w:color w:val="auto"/>
          <w:szCs w:val="22"/>
        </w:rPr>
        <w:tab/>
      </w:r>
      <w:r>
        <w:rPr>
          <w:noProof/>
        </w:rPr>
        <w:t>Core Components</w:t>
      </w:r>
      <w:r>
        <w:rPr>
          <w:noProof/>
        </w:rPr>
        <w:tab/>
      </w:r>
      <w:r>
        <w:rPr>
          <w:noProof/>
        </w:rPr>
        <w:fldChar w:fldCharType="begin"/>
      </w:r>
      <w:r>
        <w:rPr>
          <w:noProof/>
        </w:rPr>
        <w:instrText xml:space="preserve"> PAGEREF _Toc351128218 \h </w:instrText>
      </w:r>
      <w:r>
        <w:rPr>
          <w:noProof/>
        </w:rPr>
      </w:r>
      <w:r>
        <w:rPr>
          <w:noProof/>
        </w:rPr>
        <w:fldChar w:fldCharType="separate"/>
      </w:r>
      <w:r>
        <w:rPr>
          <w:noProof/>
        </w:rPr>
        <w:t>4</w:t>
      </w:r>
      <w:r>
        <w:rPr>
          <w:noProof/>
        </w:rPr>
        <w:fldChar w:fldCharType="end"/>
      </w:r>
    </w:p>
    <w:p w:rsidR="004C205F" w:rsidRDefault="004C205F">
      <w:pPr>
        <w:pStyle w:val="TOC1"/>
        <w:tabs>
          <w:tab w:val="left" w:pos="3240"/>
        </w:tabs>
        <w:rPr>
          <w:rFonts w:asciiTheme="minorHAnsi" w:eastAsiaTheme="minorEastAsia" w:hAnsiTheme="minorHAnsi" w:cstheme="minorBidi"/>
          <w:caps w:val="0"/>
          <w:noProof/>
          <w:color w:val="auto"/>
          <w:szCs w:val="22"/>
        </w:rPr>
      </w:pPr>
      <w:r>
        <w:rPr>
          <w:noProof/>
        </w:rPr>
        <w:t>2</w:t>
      </w:r>
      <w:r>
        <w:rPr>
          <w:rFonts w:asciiTheme="minorHAnsi" w:eastAsiaTheme="minorEastAsia" w:hAnsiTheme="minorHAnsi" w:cstheme="minorBidi"/>
          <w:caps w:val="0"/>
          <w:noProof/>
          <w:color w:val="auto"/>
          <w:szCs w:val="22"/>
        </w:rPr>
        <w:tab/>
      </w:r>
      <w:r>
        <w:rPr>
          <w:noProof/>
        </w:rPr>
        <w:t>Schema Organization</w:t>
      </w:r>
      <w:r>
        <w:rPr>
          <w:noProof/>
        </w:rPr>
        <w:tab/>
      </w:r>
      <w:r>
        <w:rPr>
          <w:noProof/>
        </w:rPr>
        <w:fldChar w:fldCharType="begin"/>
      </w:r>
      <w:r>
        <w:rPr>
          <w:noProof/>
        </w:rPr>
        <w:instrText xml:space="preserve"> PAGEREF _Toc351128219 \h </w:instrText>
      </w:r>
      <w:r>
        <w:rPr>
          <w:noProof/>
        </w:rPr>
      </w:r>
      <w:r>
        <w:rPr>
          <w:noProof/>
        </w:rPr>
        <w:fldChar w:fldCharType="separate"/>
      </w:r>
      <w:r>
        <w:rPr>
          <w:noProof/>
        </w:rPr>
        <w:t>5</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2.1</w:t>
      </w:r>
      <w:r>
        <w:rPr>
          <w:rFonts w:asciiTheme="minorHAnsi" w:eastAsiaTheme="minorEastAsia" w:hAnsiTheme="minorHAnsi" w:cstheme="minorBidi"/>
          <w:noProof/>
          <w:color w:val="auto"/>
          <w:szCs w:val="22"/>
        </w:rPr>
        <w:tab/>
      </w:r>
      <w:r>
        <w:rPr>
          <w:noProof/>
        </w:rPr>
        <w:t>BatchProductionRecord Element</w:t>
      </w:r>
      <w:r>
        <w:rPr>
          <w:noProof/>
        </w:rPr>
        <w:tab/>
      </w:r>
      <w:r>
        <w:rPr>
          <w:noProof/>
        </w:rPr>
        <w:fldChar w:fldCharType="begin"/>
      </w:r>
      <w:r>
        <w:rPr>
          <w:noProof/>
        </w:rPr>
        <w:instrText xml:space="preserve"> PAGEREF _Toc351128220 \h </w:instrText>
      </w:r>
      <w:r>
        <w:rPr>
          <w:noProof/>
        </w:rPr>
      </w:r>
      <w:r>
        <w:rPr>
          <w:noProof/>
        </w:rPr>
        <w:fldChar w:fldCharType="separate"/>
      </w:r>
      <w:r>
        <w:rPr>
          <w:noProof/>
        </w:rPr>
        <w:t>5</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2.2</w:t>
      </w:r>
      <w:r>
        <w:rPr>
          <w:rFonts w:asciiTheme="minorHAnsi" w:eastAsiaTheme="minorEastAsia" w:hAnsiTheme="minorHAnsi" w:cstheme="minorBidi"/>
          <w:noProof/>
          <w:color w:val="auto"/>
          <w:szCs w:val="22"/>
        </w:rPr>
        <w:tab/>
      </w:r>
      <w:r>
        <w:rPr>
          <w:noProof/>
        </w:rPr>
        <w:t>Type Names</w:t>
      </w:r>
      <w:r>
        <w:rPr>
          <w:noProof/>
        </w:rPr>
        <w:tab/>
      </w:r>
      <w:r>
        <w:rPr>
          <w:noProof/>
        </w:rPr>
        <w:fldChar w:fldCharType="begin"/>
      </w:r>
      <w:r>
        <w:rPr>
          <w:noProof/>
        </w:rPr>
        <w:instrText xml:space="preserve"> PAGEREF _Toc351128221 \h </w:instrText>
      </w:r>
      <w:r>
        <w:rPr>
          <w:noProof/>
        </w:rPr>
      </w:r>
      <w:r>
        <w:rPr>
          <w:noProof/>
        </w:rPr>
        <w:fldChar w:fldCharType="separate"/>
      </w:r>
      <w:r>
        <w:rPr>
          <w:noProof/>
        </w:rPr>
        <w:t>5</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2.3</w:t>
      </w:r>
      <w:r>
        <w:rPr>
          <w:rFonts w:asciiTheme="minorHAnsi" w:eastAsiaTheme="minorEastAsia" w:hAnsiTheme="minorHAnsi" w:cstheme="minorBidi"/>
          <w:noProof/>
          <w:color w:val="auto"/>
          <w:szCs w:val="22"/>
        </w:rPr>
        <w:tab/>
      </w:r>
      <w:r>
        <w:rPr>
          <w:noProof/>
        </w:rPr>
        <w:t>User Element Extensibility</w:t>
      </w:r>
      <w:r>
        <w:rPr>
          <w:noProof/>
        </w:rPr>
        <w:tab/>
      </w:r>
      <w:r>
        <w:rPr>
          <w:noProof/>
        </w:rPr>
        <w:fldChar w:fldCharType="begin"/>
      </w:r>
      <w:r>
        <w:rPr>
          <w:noProof/>
        </w:rPr>
        <w:instrText xml:space="preserve"> PAGEREF _Toc351128222 \h </w:instrText>
      </w:r>
      <w:r>
        <w:rPr>
          <w:noProof/>
        </w:rPr>
      </w:r>
      <w:r>
        <w:rPr>
          <w:noProof/>
        </w:rPr>
        <w:fldChar w:fldCharType="separate"/>
      </w:r>
      <w:r>
        <w:rPr>
          <w:noProof/>
        </w:rPr>
        <w:t>5</w:t>
      </w:r>
      <w:r>
        <w:rPr>
          <w:noProof/>
        </w:rPr>
        <w:fldChar w:fldCharType="end"/>
      </w:r>
    </w:p>
    <w:p w:rsidR="004C205F" w:rsidRDefault="004C205F">
      <w:pPr>
        <w:pStyle w:val="TOC1"/>
        <w:tabs>
          <w:tab w:val="left" w:pos="3240"/>
        </w:tabs>
        <w:rPr>
          <w:rFonts w:asciiTheme="minorHAnsi" w:eastAsiaTheme="minorEastAsia" w:hAnsiTheme="minorHAnsi" w:cstheme="minorBidi"/>
          <w:caps w:val="0"/>
          <w:noProof/>
          <w:color w:val="auto"/>
          <w:szCs w:val="22"/>
        </w:rPr>
      </w:pPr>
      <w:r>
        <w:rPr>
          <w:noProof/>
        </w:rPr>
        <w:t>3</w:t>
      </w:r>
      <w:r>
        <w:rPr>
          <w:rFonts w:asciiTheme="minorHAnsi" w:eastAsiaTheme="minorEastAsia" w:hAnsiTheme="minorHAnsi" w:cstheme="minorBidi"/>
          <w:caps w:val="0"/>
          <w:noProof/>
          <w:color w:val="auto"/>
          <w:szCs w:val="22"/>
        </w:rPr>
        <w:tab/>
      </w:r>
      <w:r>
        <w:rPr>
          <w:noProof/>
        </w:rPr>
        <w:t>Batch production record Models</w:t>
      </w:r>
      <w:r>
        <w:rPr>
          <w:noProof/>
        </w:rPr>
        <w:tab/>
      </w:r>
      <w:r>
        <w:rPr>
          <w:noProof/>
        </w:rPr>
        <w:fldChar w:fldCharType="begin"/>
      </w:r>
      <w:r>
        <w:rPr>
          <w:noProof/>
        </w:rPr>
        <w:instrText xml:space="preserve"> PAGEREF _Toc351128223 \h </w:instrText>
      </w:r>
      <w:r>
        <w:rPr>
          <w:noProof/>
        </w:rPr>
      </w:r>
      <w:r>
        <w:rPr>
          <w:noProof/>
        </w:rPr>
        <w:fldChar w:fldCharType="separate"/>
      </w:r>
      <w:r>
        <w:rPr>
          <w:noProof/>
        </w:rPr>
        <w:t>6</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3.1</w:t>
      </w:r>
      <w:r>
        <w:rPr>
          <w:rFonts w:asciiTheme="minorHAnsi" w:eastAsiaTheme="minorEastAsia" w:hAnsiTheme="minorHAnsi" w:cstheme="minorBidi"/>
          <w:noProof/>
          <w:color w:val="auto"/>
          <w:szCs w:val="22"/>
        </w:rPr>
        <w:tab/>
      </w:r>
      <w:r>
        <w:rPr>
          <w:noProof/>
        </w:rPr>
        <w:t>Batch production record</w:t>
      </w:r>
      <w:r>
        <w:rPr>
          <w:noProof/>
        </w:rPr>
        <w:tab/>
      </w:r>
      <w:r>
        <w:rPr>
          <w:noProof/>
        </w:rPr>
        <w:fldChar w:fldCharType="begin"/>
      </w:r>
      <w:r>
        <w:rPr>
          <w:noProof/>
        </w:rPr>
        <w:instrText xml:space="preserve"> PAGEREF _Toc351128224 \h </w:instrText>
      </w:r>
      <w:r>
        <w:rPr>
          <w:noProof/>
        </w:rPr>
      </w:r>
      <w:r>
        <w:rPr>
          <w:noProof/>
        </w:rPr>
        <w:fldChar w:fldCharType="separate"/>
      </w:r>
      <w:r>
        <w:rPr>
          <w:noProof/>
        </w:rPr>
        <w:t>6</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3.2</w:t>
      </w:r>
      <w:r>
        <w:rPr>
          <w:rFonts w:asciiTheme="minorHAnsi" w:eastAsiaTheme="minorEastAsia" w:hAnsiTheme="minorHAnsi" w:cstheme="minorBidi"/>
          <w:noProof/>
          <w:color w:val="auto"/>
          <w:szCs w:val="22"/>
        </w:rPr>
        <w:tab/>
      </w:r>
      <w:r>
        <w:rPr>
          <w:noProof/>
        </w:rPr>
        <w:t>Records with references to other records</w:t>
      </w:r>
      <w:r>
        <w:rPr>
          <w:noProof/>
        </w:rPr>
        <w:tab/>
      </w:r>
      <w:r>
        <w:rPr>
          <w:noProof/>
        </w:rPr>
        <w:fldChar w:fldCharType="begin"/>
      </w:r>
      <w:r>
        <w:rPr>
          <w:noProof/>
        </w:rPr>
        <w:instrText xml:space="preserve"> PAGEREF _Toc351128225 \h </w:instrText>
      </w:r>
      <w:r>
        <w:rPr>
          <w:noProof/>
        </w:rPr>
      </w:r>
      <w:r>
        <w:rPr>
          <w:noProof/>
        </w:rPr>
        <w:fldChar w:fldCharType="separate"/>
      </w:r>
      <w:r>
        <w:rPr>
          <w:noProof/>
        </w:rPr>
        <w:t>8</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3.3</w:t>
      </w:r>
      <w:r>
        <w:rPr>
          <w:rFonts w:asciiTheme="minorHAnsi" w:eastAsiaTheme="minorEastAsia" w:hAnsiTheme="minorHAnsi" w:cstheme="minorBidi"/>
          <w:noProof/>
          <w:color w:val="auto"/>
          <w:szCs w:val="22"/>
        </w:rPr>
        <w:tab/>
      </w:r>
      <w:r>
        <w:rPr>
          <w:noProof/>
        </w:rPr>
        <w:t>Event model</w:t>
      </w:r>
      <w:r>
        <w:rPr>
          <w:noProof/>
        </w:rPr>
        <w:tab/>
      </w:r>
      <w:r>
        <w:rPr>
          <w:noProof/>
        </w:rPr>
        <w:fldChar w:fldCharType="begin"/>
      </w:r>
      <w:r>
        <w:rPr>
          <w:noProof/>
        </w:rPr>
        <w:instrText xml:space="preserve"> PAGEREF _Toc351128226 \h </w:instrText>
      </w:r>
      <w:r>
        <w:rPr>
          <w:noProof/>
        </w:rPr>
      </w:r>
      <w:r>
        <w:rPr>
          <w:noProof/>
        </w:rPr>
        <w:fldChar w:fldCharType="separate"/>
      </w:r>
      <w:r>
        <w:rPr>
          <w:noProof/>
        </w:rPr>
        <w:t>8</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3.4</w:t>
      </w:r>
      <w:r>
        <w:rPr>
          <w:rFonts w:asciiTheme="minorHAnsi" w:eastAsiaTheme="minorEastAsia" w:hAnsiTheme="minorHAnsi" w:cstheme="minorBidi"/>
          <w:noProof/>
          <w:color w:val="auto"/>
          <w:szCs w:val="22"/>
        </w:rPr>
        <w:tab/>
      </w:r>
      <w:r>
        <w:rPr>
          <w:noProof/>
        </w:rPr>
        <w:t>Sample model</w:t>
      </w:r>
      <w:r>
        <w:rPr>
          <w:noProof/>
        </w:rPr>
        <w:tab/>
      </w:r>
      <w:r>
        <w:rPr>
          <w:noProof/>
        </w:rPr>
        <w:fldChar w:fldCharType="begin"/>
      </w:r>
      <w:r>
        <w:rPr>
          <w:noProof/>
        </w:rPr>
        <w:instrText xml:space="preserve"> PAGEREF _Toc351128227 \h </w:instrText>
      </w:r>
      <w:r>
        <w:rPr>
          <w:noProof/>
        </w:rPr>
      </w:r>
      <w:r>
        <w:rPr>
          <w:noProof/>
        </w:rPr>
        <w:fldChar w:fldCharType="separate"/>
      </w:r>
      <w:r>
        <w:rPr>
          <w:noProof/>
        </w:rPr>
        <w:t>9</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3.5</w:t>
      </w:r>
      <w:r>
        <w:rPr>
          <w:rFonts w:asciiTheme="minorHAnsi" w:eastAsiaTheme="minorEastAsia" w:hAnsiTheme="minorHAnsi" w:cstheme="minorBidi"/>
          <w:noProof/>
          <w:color w:val="auto"/>
          <w:szCs w:val="22"/>
        </w:rPr>
        <w:tab/>
      </w:r>
      <w:r>
        <w:rPr>
          <w:noProof/>
        </w:rPr>
        <w:t>Data set model</w:t>
      </w:r>
      <w:r>
        <w:rPr>
          <w:noProof/>
        </w:rPr>
        <w:tab/>
      </w:r>
      <w:r>
        <w:rPr>
          <w:noProof/>
        </w:rPr>
        <w:fldChar w:fldCharType="begin"/>
      </w:r>
      <w:r>
        <w:rPr>
          <w:noProof/>
        </w:rPr>
        <w:instrText xml:space="preserve"> PAGEREF _Toc351128228 \h </w:instrText>
      </w:r>
      <w:r>
        <w:rPr>
          <w:noProof/>
        </w:rPr>
      </w:r>
      <w:r>
        <w:rPr>
          <w:noProof/>
        </w:rPr>
        <w:fldChar w:fldCharType="separate"/>
      </w:r>
      <w:r>
        <w:rPr>
          <w:noProof/>
        </w:rPr>
        <w:t>9</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3.6</w:t>
      </w:r>
      <w:r>
        <w:rPr>
          <w:rFonts w:asciiTheme="minorHAnsi" w:eastAsiaTheme="minorEastAsia" w:hAnsiTheme="minorHAnsi" w:cstheme="minorBidi"/>
          <w:noProof/>
          <w:color w:val="auto"/>
          <w:szCs w:val="22"/>
        </w:rPr>
        <w:tab/>
      </w:r>
      <w:r>
        <w:rPr>
          <w:noProof/>
        </w:rPr>
        <w:t>Master recipe, control recipes, and recipe procedure elements</w:t>
      </w:r>
      <w:r>
        <w:rPr>
          <w:noProof/>
        </w:rPr>
        <w:tab/>
      </w:r>
      <w:r>
        <w:rPr>
          <w:noProof/>
        </w:rPr>
        <w:fldChar w:fldCharType="begin"/>
      </w:r>
      <w:r>
        <w:rPr>
          <w:noProof/>
        </w:rPr>
        <w:instrText xml:space="preserve"> PAGEREF _Toc351128229 \h </w:instrText>
      </w:r>
      <w:r>
        <w:rPr>
          <w:noProof/>
        </w:rPr>
      </w:r>
      <w:r>
        <w:rPr>
          <w:noProof/>
        </w:rPr>
        <w:fldChar w:fldCharType="separate"/>
      </w:r>
      <w:r>
        <w:rPr>
          <w:noProof/>
        </w:rPr>
        <w:t>10</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3.7</w:t>
      </w:r>
      <w:r>
        <w:rPr>
          <w:rFonts w:asciiTheme="minorHAnsi" w:eastAsiaTheme="minorEastAsia" w:hAnsiTheme="minorHAnsi" w:cstheme="minorBidi"/>
          <w:noProof/>
          <w:color w:val="auto"/>
          <w:szCs w:val="22"/>
        </w:rPr>
        <w:tab/>
      </w:r>
      <w:r>
        <w:rPr>
          <w:noProof/>
        </w:rPr>
        <w:t>Operations elements</w:t>
      </w:r>
      <w:r>
        <w:rPr>
          <w:noProof/>
        </w:rPr>
        <w:tab/>
      </w:r>
      <w:r>
        <w:rPr>
          <w:noProof/>
        </w:rPr>
        <w:fldChar w:fldCharType="begin"/>
      </w:r>
      <w:r>
        <w:rPr>
          <w:noProof/>
        </w:rPr>
        <w:instrText xml:space="preserve"> PAGEREF _Toc351128230 \h </w:instrText>
      </w:r>
      <w:r>
        <w:rPr>
          <w:noProof/>
        </w:rPr>
      </w:r>
      <w:r>
        <w:rPr>
          <w:noProof/>
        </w:rPr>
        <w:fldChar w:fldCharType="separate"/>
      </w:r>
      <w:r>
        <w:rPr>
          <w:noProof/>
        </w:rPr>
        <w:t>10</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3.8</w:t>
      </w:r>
      <w:r>
        <w:rPr>
          <w:rFonts w:asciiTheme="minorHAnsi" w:eastAsiaTheme="minorEastAsia" w:hAnsiTheme="minorHAnsi" w:cstheme="minorBidi"/>
          <w:noProof/>
          <w:color w:val="auto"/>
          <w:szCs w:val="22"/>
        </w:rPr>
        <w:tab/>
      </w:r>
      <w:r>
        <w:rPr>
          <w:noProof/>
        </w:rPr>
        <w:t>Production elements</w:t>
      </w:r>
      <w:r>
        <w:rPr>
          <w:noProof/>
        </w:rPr>
        <w:tab/>
      </w:r>
      <w:r>
        <w:rPr>
          <w:noProof/>
        </w:rPr>
        <w:fldChar w:fldCharType="begin"/>
      </w:r>
      <w:r>
        <w:rPr>
          <w:noProof/>
        </w:rPr>
        <w:instrText xml:space="preserve"> PAGEREF _Toc351128231 \h </w:instrText>
      </w:r>
      <w:r>
        <w:rPr>
          <w:noProof/>
        </w:rPr>
      </w:r>
      <w:r>
        <w:rPr>
          <w:noProof/>
        </w:rPr>
        <w:fldChar w:fldCharType="separate"/>
      </w:r>
      <w:r>
        <w:rPr>
          <w:noProof/>
        </w:rPr>
        <w:t>11</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3.9</w:t>
      </w:r>
      <w:r>
        <w:rPr>
          <w:rFonts w:asciiTheme="minorHAnsi" w:eastAsiaTheme="minorEastAsia" w:hAnsiTheme="minorHAnsi" w:cstheme="minorBidi"/>
          <w:noProof/>
          <w:color w:val="auto"/>
          <w:szCs w:val="22"/>
        </w:rPr>
        <w:tab/>
      </w:r>
      <w:r>
        <w:rPr>
          <w:noProof/>
        </w:rPr>
        <w:t>Work elements</w:t>
      </w:r>
      <w:r>
        <w:rPr>
          <w:noProof/>
        </w:rPr>
        <w:tab/>
      </w:r>
      <w:r>
        <w:rPr>
          <w:noProof/>
        </w:rPr>
        <w:fldChar w:fldCharType="begin"/>
      </w:r>
      <w:r>
        <w:rPr>
          <w:noProof/>
        </w:rPr>
        <w:instrText xml:space="preserve"> PAGEREF _Toc351128232 \h </w:instrText>
      </w:r>
      <w:r>
        <w:rPr>
          <w:noProof/>
        </w:rPr>
      </w:r>
      <w:r>
        <w:rPr>
          <w:noProof/>
        </w:rPr>
        <w:fldChar w:fldCharType="separate"/>
      </w:r>
      <w:r>
        <w:rPr>
          <w:noProof/>
        </w:rPr>
        <w:t>11</w:t>
      </w:r>
      <w:r>
        <w:rPr>
          <w:noProof/>
        </w:rPr>
        <w:fldChar w:fldCharType="end"/>
      </w:r>
    </w:p>
    <w:p w:rsidR="004C205F" w:rsidRDefault="004C205F">
      <w:pPr>
        <w:pStyle w:val="TOC1"/>
        <w:tabs>
          <w:tab w:val="left" w:pos="3240"/>
        </w:tabs>
        <w:rPr>
          <w:rFonts w:asciiTheme="minorHAnsi" w:eastAsiaTheme="minorEastAsia" w:hAnsiTheme="minorHAnsi" w:cstheme="minorBidi"/>
          <w:caps w:val="0"/>
          <w:noProof/>
          <w:color w:val="auto"/>
          <w:szCs w:val="22"/>
        </w:rPr>
      </w:pPr>
      <w:r>
        <w:rPr>
          <w:noProof/>
        </w:rPr>
        <w:t>4</w:t>
      </w:r>
      <w:r>
        <w:rPr>
          <w:rFonts w:asciiTheme="minorHAnsi" w:eastAsiaTheme="minorEastAsia" w:hAnsiTheme="minorHAnsi" w:cstheme="minorBidi"/>
          <w:caps w:val="0"/>
          <w:noProof/>
          <w:color w:val="auto"/>
          <w:szCs w:val="22"/>
        </w:rPr>
        <w:tab/>
      </w:r>
      <w:r>
        <w:rPr>
          <w:noProof/>
        </w:rPr>
        <w:t>Element Definitions</w:t>
      </w:r>
      <w:r>
        <w:rPr>
          <w:noProof/>
        </w:rPr>
        <w:tab/>
      </w:r>
      <w:r>
        <w:rPr>
          <w:noProof/>
        </w:rPr>
        <w:fldChar w:fldCharType="begin"/>
      </w:r>
      <w:r>
        <w:rPr>
          <w:noProof/>
        </w:rPr>
        <w:instrText xml:space="preserve"> PAGEREF _Toc351128233 \h </w:instrText>
      </w:r>
      <w:r>
        <w:rPr>
          <w:noProof/>
        </w:rPr>
      </w:r>
      <w:r>
        <w:rPr>
          <w:noProof/>
        </w:rPr>
        <w:fldChar w:fldCharType="separate"/>
      </w:r>
      <w:r>
        <w:rPr>
          <w:noProof/>
        </w:rPr>
        <w:t>12</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4.1</w:t>
      </w:r>
      <w:r>
        <w:rPr>
          <w:rFonts w:asciiTheme="minorHAnsi" w:eastAsiaTheme="minorEastAsia" w:hAnsiTheme="minorHAnsi" w:cstheme="minorBidi"/>
          <w:noProof/>
          <w:color w:val="auto"/>
          <w:szCs w:val="22"/>
        </w:rPr>
        <w:tab/>
      </w:r>
      <w:r>
        <w:rPr>
          <w:noProof/>
        </w:rPr>
        <w:t>Transactions</w:t>
      </w:r>
      <w:r>
        <w:rPr>
          <w:noProof/>
        </w:rPr>
        <w:tab/>
      </w:r>
      <w:r>
        <w:rPr>
          <w:noProof/>
        </w:rPr>
        <w:fldChar w:fldCharType="begin"/>
      </w:r>
      <w:r>
        <w:rPr>
          <w:noProof/>
        </w:rPr>
        <w:instrText xml:space="preserve"> PAGEREF _Toc351128234 \h </w:instrText>
      </w:r>
      <w:r>
        <w:rPr>
          <w:noProof/>
        </w:rPr>
      </w:r>
      <w:r>
        <w:rPr>
          <w:noProof/>
        </w:rPr>
        <w:fldChar w:fldCharType="separate"/>
      </w:r>
      <w:r>
        <w:rPr>
          <w:noProof/>
        </w:rPr>
        <w:t>12</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4.2</w:t>
      </w:r>
      <w:r>
        <w:rPr>
          <w:rFonts w:asciiTheme="minorHAnsi" w:eastAsiaTheme="minorEastAsia" w:hAnsiTheme="minorHAnsi" w:cstheme="minorBidi"/>
          <w:noProof/>
          <w:color w:val="auto"/>
          <w:szCs w:val="22"/>
        </w:rPr>
        <w:tab/>
      </w:r>
      <w:r>
        <w:rPr>
          <w:noProof/>
        </w:rPr>
        <w:t>BatchProductionRecordEntryType Group</w:t>
      </w:r>
      <w:r>
        <w:rPr>
          <w:noProof/>
        </w:rPr>
        <w:tab/>
      </w:r>
      <w:r>
        <w:rPr>
          <w:noProof/>
        </w:rPr>
        <w:fldChar w:fldCharType="begin"/>
      </w:r>
      <w:r>
        <w:rPr>
          <w:noProof/>
        </w:rPr>
        <w:instrText xml:space="preserve"> PAGEREF _Toc351128235 \h </w:instrText>
      </w:r>
      <w:r>
        <w:rPr>
          <w:noProof/>
        </w:rPr>
      </w:r>
      <w:r>
        <w:rPr>
          <w:noProof/>
        </w:rPr>
        <w:fldChar w:fldCharType="separate"/>
      </w:r>
      <w:r>
        <w:rPr>
          <w:noProof/>
        </w:rPr>
        <w:t>13</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4.3</w:t>
      </w:r>
      <w:r>
        <w:rPr>
          <w:rFonts w:asciiTheme="minorHAnsi" w:eastAsiaTheme="minorEastAsia" w:hAnsiTheme="minorHAnsi" w:cstheme="minorBidi"/>
          <w:noProof/>
          <w:color w:val="auto"/>
          <w:szCs w:val="22"/>
        </w:rPr>
        <w:tab/>
      </w:r>
      <w:r>
        <w:rPr>
          <w:noProof/>
        </w:rPr>
        <w:t>Batch Production Record Element</w:t>
      </w:r>
      <w:r>
        <w:rPr>
          <w:noProof/>
        </w:rPr>
        <w:tab/>
      </w:r>
      <w:r>
        <w:rPr>
          <w:noProof/>
        </w:rPr>
        <w:fldChar w:fldCharType="begin"/>
      </w:r>
      <w:r>
        <w:rPr>
          <w:noProof/>
        </w:rPr>
        <w:instrText xml:space="preserve"> PAGEREF _Toc351128236 \h </w:instrText>
      </w:r>
      <w:r>
        <w:rPr>
          <w:noProof/>
        </w:rPr>
      </w:r>
      <w:r>
        <w:rPr>
          <w:noProof/>
        </w:rPr>
        <w:fldChar w:fldCharType="separate"/>
      </w:r>
      <w:r>
        <w:rPr>
          <w:noProof/>
        </w:rPr>
        <w:t>15</w:t>
      </w:r>
      <w:r>
        <w:rPr>
          <w:noProof/>
        </w:rPr>
        <w:fldChar w:fldCharType="end"/>
      </w:r>
    </w:p>
    <w:p w:rsidR="004C205F" w:rsidRDefault="004C205F">
      <w:pPr>
        <w:pStyle w:val="TOC2"/>
        <w:tabs>
          <w:tab w:val="left" w:pos="3382"/>
        </w:tabs>
        <w:rPr>
          <w:rFonts w:asciiTheme="minorHAnsi" w:eastAsiaTheme="minorEastAsia" w:hAnsiTheme="minorHAnsi" w:cstheme="minorBidi"/>
          <w:noProof/>
          <w:color w:val="auto"/>
          <w:szCs w:val="22"/>
        </w:rPr>
      </w:pPr>
      <w:r>
        <w:rPr>
          <w:noProof/>
        </w:rPr>
        <w:t>4.4</w:t>
      </w:r>
      <w:r>
        <w:rPr>
          <w:rFonts w:asciiTheme="minorHAnsi" w:eastAsiaTheme="minorEastAsia" w:hAnsiTheme="minorHAnsi" w:cstheme="minorBidi"/>
          <w:noProof/>
          <w:color w:val="auto"/>
          <w:szCs w:val="22"/>
        </w:rPr>
        <w:tab/>
      </w:r>
      <w:r>
        <w:rPr>
          <w:noProof/>
        </w:rPr>
        <w:t>Data Elements</w:t>
      </w:r>
      <w:r>
        <w:rPr>
          <w:noProof/>
        </w:rPr>
        <w:tab/>
      </w:r>
      <w:r>
        <w:rPr>
          <w:noProof/>
        </w:rPr>
        <w:fldChar w:fldCharType="begin"/>
      </w:r>
      <w:r>
        <w:rPr>
          <w:noProof/>
        </w:rPr>
        <w:instrText xml:space="preserve"> PAGEREF _Toc351128237 \h </w:instrText>
      </w:r>
      <w:r>
        <w:rPr>
          <w:noProof/>
        </w:rPr>
      </w:r>
      <w:r>
        <w:rPr>
          <w:noProof/>
        </w:rPr>
        <w:fldChar w:fldCharType="separate"/>
      </w:r>
      <w:r>
        <w:rPr>
          <w:noProof/>
        </w:rPr>
        <w:t>24</w:t>
      </w:r>
      <w:r>
        <w:rPr>
          <w:noProof/>
        </w:rPr>
        <w:fldChar w:fldCharType="end"/>
      </w:r>
    </w:p>
    <w:p w:rsidR="004C205F" w:rsidRDefault="004C205F">
      <w:pPr>
        <w:pStyle w:val="TOC1"/>
        <w:tabs>
          <w:tab w:val="left" w:pos="3240"/>
        </w:tabs>
        <w:rPr>
          <w:rFonts w:asciiTheme="minorHAnsi" w:eastAsiaTheme="minorEastAsia" w:hAnsiTheme="minorHAnsi" w:cstheme="minorBidi"/>
          <w:caps w:val="0"/>
          <w:noProof/>
          <w:color w:val="auto"/>
          <w:szCs w:val="22"/>
        </w:rPr>
      </w:pPr>
      <w:r>
        <w:rPr>
          <w:noProof/>
        </w:rPr>
        <w:t>5</w:t>
      </w:r>
      <w:r>
        <w:rPr>
          <w:rFonts w:asciiTheme="minorHAnsi" w:eastAsiaTheme="minorEastAsia" w:hAnsiTheme="minorHAnsi" w:cstheme="minorBidi"/>
          <w:caps w:val="0"/>
          <w:noProof/>
          <w:color w:val="auto"/>
          <w:szCs w:val="22"/>
        </w:rPr>
        <w:tab/>
      </w:r>
      <w:r>
        <w:rPr>
          <w:noProof/>
        </w:rPr>
        <w:t>Diagram Convention</w:t>
      </w:r>
      <w:r>
        <w:rPr>
          <w:noProof/>
        </w:rPr>
        <w:tab/>
      </w:r>
      <w:r>
        <w:rPr>
          <w:noProof/>
        </w:rPr>
        <w:fldChar w:fldCharType="begin"/>
      </w:r>
      <w:r>
        <w:rPr>
          <w:noProof/>
        </w:rPr>
        <w:instrText xml:space="preserve"> PAGEREF _Toc351128238 \h </w:instrText>
      </w:r>
      <w:r>
        <w:rPr>
          <w:noProof/>
        </w:rPr>
      </w:r>
      <w:r>
        <w:rPr>
          <w:noProof/>
        </w:rPr>
        <w:fldChar w:fldCharType="separate"/>
      </w:r>
      <w:r>
        <w:rPr>
          <w:noProof/>
        </w:rPr>
        <w:t>37</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28212"/>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800"/>
        <w:gridCol w:w="2160"/>
        <w:gridCol w:w="4230"/>
      </w:tblGrid>
      <w:tr w:rsidR="005E0E9D" w:rsidTr="00DD0EB7">
        <w:tc>
          <w:tcPr>
            <w:tcW w:w="1188" w:type="dxa"/>
          </w:tcPr>
          <w:p w:rsidR="005E0E9D" w:rsidRDefault="005E0E9D" w:rsidP="00DD0EB7">
            <w:pPr>
              <w:rPr>
                <w:b/>
                <w:bCs/>
              </w:rPr>
            </w:pPr>
            <w:bookmarkStart w:id="4" w:name="_TOC335"/>
            <w:bookmarkStart w:id="5" w:name="_Toc105748800"/>
            <w:bookmarkEnd w:id="4"/>
            <w:r>
              <w:rPr>
                <w:b/>
                <w:bCs/>
              </w:rPr>
              <w:t>Change</w:t>
            </w:r>
          </w:p>
        </w:tc>
        <w:tc>
          <w:tcPr>
            <w:tcW w:w="1800" w:type="dxa"/>
          </w:tcPr>
          <w:p w:rsidR="005E0E9D" w:rsidRDefault="005E0E9D" w:rsidP="00DD0EB7">
            <w:pPr>
              <w:rPr>
                <w:b/>
                <w:bCs/>
              </w:rPr>
            </w:pPr>
            <w:r>
              <w:rPr>
                <w:b/>
                <w:bCs/>
              </w:rPr>
              <w:t>Date</w:t>
            </w:r>
          </w:p>
        </w:tc>
        <w:tc>
          <w:tcPr>
            <w:tcW w:w="2160" w:type="dxa"/>
          </w:tcPr>
          <w:p w:rsidR="005E0E9D" w:rsidRDefault="005E0E9D" w:rsidP="00DD0EB7">
            <w:pPr>
              <w:rPr>
                <w:b/>
                <w:bCs/>
              </w:rPr>
            </w:pPr>
            <w:r>
              <w:rPr>
                <w:b/>
                <w:bCs/>
              </w:rPr>
              <w:t>Person</w:t>
            </w:r>
          </w:p>
        </w:tc>
        <w:tc>
          <w:tcPr>
            <w:tcW w:w="4230" w:type="dxa"/>
          </w:tcPr>
          <w:p w:rsidR="005E0E9D" w:rsidRDefault="005E0E9D" w:rsidP="00DD0EB7">
            <w:pPr>
              <w:rPr>
                <w:b/>
                <w:bCs/>
              </w:rPr>
            </w:pPr>
            <w:r>
              <w:rPr>
                <w:b/>
                <w:bCs/>
              </w:rPr>
              <w:t>Description</w:t>
            </w:r>
          </w:p>
        </w:tc>
      </w:tr>
      <w:tr w:rsidR="005E0E9D" w:rsidTr="00DD0EB7">
        <w:tc>
          <w:tcPr>
            <w:tcW w:w="1188" w:type="dxa"/>
          </w:tcPr>
          <w:p w:rsidR="005E0E9D" w:rsidRDefault="005E0E9D" w:rsidP="00DD0EB7">
            <w:r>
              <w:t>V0500</w:t>
            </w:r>
          </w:p>
        </w:tc>
        <w:tc>
          <w:tcPr>
            <w:tcW w:w="1800" w:type="dxa"/>
          </w:tcPr>
          <w:p w:rsidR="005E0E9D" w:rsidRDefault="005E0E9D" w:rsidP="00DD0EB7">
            <w:r>
              <w:t>Mar 2011</w:t>
            </w:r>
          </w:p>
        </w:tc>
        <w:tc>
          <w:tcPr>
            <w:tcW w:w="2160" w:type="dxa"/>
          </w:tcPr>
          <w:p w:rsidR="005E0E9D" w:rsidRDefault="005E0E9D" w:rsidP="00DD0EB7">
            <w:r>
              <w:t xml:space="preserve">Dennis </w:t>
            </w:r>
            <w:proofErr w:type="spellStart"/>
            <w:r>
              <w:t>Brandl</w:t>
            </w:r>
            <w:proofErr w:type="spellEnd"/>
          </w:p>
        </w:tc>
        <w:tc>
          <w:tcPr>
            <w:tcW w:w="4230" w:type="dxa"/>
          </w:tcPr>
          <w:p w:rsidR="005E0E9D" w:rsidRDefault="005E0E9D" w:rsidP="00DD0EB7">
            <w:r>
              <w:t>Initial version</w:t>
            </w:r>
          </w:p>
          <w:p w:rsidR="005E0E9D" w:rsidRDefault="005E0E9D" w:rsidP="00DD0EB7">
            <w:r>
              <w:t>Includes elements from ANSI/ISA 95.02-2010 for Operations Performance, Operations Schedule, Operations Definitions, and Physical Asset resources</w:t>
            </w:r>
          </w:p>
        </w:tc>
      </w:tr>
      <w:tr w:rsidR="005E0E9D" w:rsidTr="00DD0EB7">
        <w:tc>
          <w:tcPr>
            <w:tcW w:w="1188" w:type="dxa"/>
          </w:tcPr>
          <w:p w:rsidR="005E0E9D" w:rsidRDefault="005E0E9D" w:rsidP="00DD0EB7">
            <w:r>
              <w:t>V0600</w:t>
            </w:r>
          </w:p>
        </w:tc>
        <w:tc>
          <w:tcPr>
            <w:tcW w:w="1800" w:type="dxa"/>
          </w:tcPr>
          <w:p w:rsidR="005E0E9D" w:rsidRDefault="005E0E9D" w:rsidP="00DD0EB7">
            <w:r>
              <w:t>Aug 2012</w:t>
            </w:r>
          </w:p>
        </w:tc>
        <w:tc>
          <w:tcPr>
            <w:tcW w:w="2160" w:type="dxa"/>
          </w:tcPr>
          <w:p w:rsidR="005E0E9D" w:rsidRDefault="005E0E9D" w:rsidP="00DD0EB7">
            <w:r>
              <w:t xml:space="preserve">Dennis </w:t>
            </w:r>
            <w:proofErr w:type="spellStart"/>
            <w:r>
              <w:t>Brandl</w:t>
            </w:r>
            <w:proofErr w:type="spellEnd"/>
          </w:p>
        </w:tc>
        <w:tc>
          <w:tcPr>
            <w:tcW w:w="4230" w:type="dxa"/>
          </w:tcPr>
          <w:p w:rsidR="005E0E9D" w:rsidRDefault="005E0E9D" w:rsidP="00DD0EB7">
            <w:r>
              <w:t>Change to MESA copyright</w:t>
            </w:r>
          </w:p>
        </w:tc>
      </w:tr>
    </w:tbl>
    <w:p w:rsidR="005E0E9D" w:rsidRDefault="005E0E9D" w:rsidP="005E0E9D"/>
    <w:p w:rsidR="005E0E9D" w:rsidRDefault="005E0E9D" w:rsidP="005E0E9D">
      <w:pPr>
        <w:autoSpaceDE w:val="0"/>
        <w:autoSpaceDN w:val="0"/>
        <w:adjustRightInd w:val="0"/>
        <w:rPr>
          <w:rFonts w:cs="Arial"/>
          <w:sz w:val="18"/>
        </w:rPr>
        <w:sectPr w:rsidR="005E0E9D" w:rsidSect="005E0E9D">
          <w:pgSz w:w="12240" w:h="15840"/>
          <w:pgMar w:top="1440" w:right="1440" w:bottom="1440" w:left="1440" w:header="288" w:footer="288" w:gutter="0"/>
          <w:cols w:space="720"/>
          <w:docGrid w:linePitch="299"/>
        </w:sectPr>
      </w:pPr>
    </w:p>
    <w:p w:rsidR="005E0E9D" w:rsidRDefault="005E0E9D" w:rsidP="00956CA3">
      <w:pPr>
        <w:pStyle w:val="Heading1"/>
        <w:pageBreakBefore/>
        <w:numPr>
          <w:ilvl w:val="0"/>
          <w:numId w:val="1"/>
        </w:numPr>
        <w:spacing w:before="240" w:after="60" w:line="240" w:lineRule="auto"/>
      </w:pPr>
      <w:bookmarkStart w:id="6" w:name="_Toc344713342"/>
      <w:bookmarkStart w:id="7" w:name="_Toc351128213"/>
      <w:r>
        <w:lastRenderedPageBreak/>
        <w:t>Schema Scope</w:t>
      </w:r>
      <w:bookmarkEnd w:id="6"/>
      <w:bookmarkEnd w:id="7"/>
    </w:p>
    <w:p w:rsidR="005E0E9D" w:rsidRDefault="005E0E9D" w:rsidP="005E0E9D">
      <w:r>
        <w:t xml:space="preserve">This document provides explanatory information about the referenced MESA XML schemas used to exchange information about batch production records, called the Batch Markup Language, or </w:t>
      </w:r>
      <w:proofErr w:type="spellStart"/>
      <w:r>
        <w:t>BatchML</w:t>
      </w:r>
      <w:proofErr w:type="spellEnd"/>
      <w:r>
        <w:t xml:space="preserve">.  </w:t>
      </w:r>
    </w:p>
    <w:p w:rsidR="005E0E9D" w:rsidRDefault="005E0E9D" w:rsidP="005E0E9D"/>
    <w:p w:rsidR="005E0E9D" w:rsidRDefault="005E0E9D" w:rsidP="005E0E9D">
      <w:r>
        <w:t xml:space="preserve">This information is based on the data models and attributes defined in the ANSI/ISA 88.00.04 Batch Production Record Information. Contact ISA (The Instrumentation, Systems, and Automation Society) for copies of the standard. Additional information on the standard is available at </w:t>
      </w:r>
      <w:hyperlink r:id="rId21" w:history="1">
        <w:r>
          <w:rPr>
            <w:rStyle w:val="Hyperlink"/>
            <w:rFonts w:eastAsia="ヒラギノ角ゴ Pro W3"/>
          </w:rPr>
          <w:t>www.isa.org</w:t>
        </w:r>
      </w:hyperlink>
      <w:r>
        <w:t xml:space="preserve">. </w:t>
      </w:r>
    </w:p>
    <w:p w:rsidR="005E0E9D" w:rsidRDefault="005E0E9D" w:rsidP="00956CA3">
      <w:pPr>
        <w:pStyle w:val="Heading2"/>
        <w:numPr>
          <w:ilvl w:val="1"/>
          <w:numId w:val="1"/>
        </w:numPr>
        <w:spacing w:before="240" w:after="60" w:line="240" w:lineRule="auto"/>
      </w:pPr>
      <w:bookmarkStart w:id="8" w:name="_Toc344713343"/>
      <w:bookmarkStart w:id="9" w:name="_Toc351128214"/>
      <w:r>
        <w:t>Referenced Schemas</w:t>
      </w:r>
      <w:bookmarkEnd w:id="8"/>
      <w:bookmarkEnd w:id="9"/>
    </w:p>
    <w:p w:rsidR="005E0E9D" w:rsidRDefault="005E0E9D" w:rsidP="005E0E9D">
      <w:r>
        <w:t>This document provides addresses the contents of the following MESA XML schema:</w:t>
      </w:r>
    </w:p>
    <w:p w:rsidR="005E0E9D" w:rsidRDefault="005E0E9D" w:rsidP="005E0E9D"/>
    <w:p w:rsidR="005E0E9D" w:rsidRPr="00A40930" w:rsidRDefault="005E0E9D" w:rsidP="005E0E9D">
      <w:pPr>
        <w:jc w:val="center"/>
        <w:rPr>
          <w:b/>
          <w:sz w:val="24"/>
        </w:rPr>
      </w:pPr>
      <w:r w:rsidRPr="00A40930">
        <w:rPr>
          <w:b/>
          <w:sz w:val="24"/>
        </w:rPr>
        <w:t>BatchML-</w:t>
      </w:r>
      <w:r>
        <w:rPr>
          <w:b/>
          <w:sz w:val="24"/>
        </w:rPr>
        <w:t>V0600</w:t>
      </w:r>
      <w:r w:rsidRPr="00A40930">
        <w:rPr>
          <w:b/>
          <w:sz w:val="24"/>
        </w:rPr>
        <w:t>-BatchProductionRecord.xsd</w:t>
      </w:r>
    </w:p>
    <w:p w:rsidR="005E0E9D" w:rsidRDefault="005E0E9D" w:rsidP="00956CA3">
      <w:pPr>
        <w:pStyle w:val="Heading2"/>
        <w:numPr>
          <w:ilvl w:val="1"/>
          <w:numId w:val="1"/>
        </w:numPr>
        <w:spacing w:before="240" w:after="60" w:line="240" w:lineRule="auto"/>
      </w:pPr>
      <w:bookmarkStart w:id="10" w:name="_Toc344713344"/>
      <w:bookmarkStart w:id="11" w:name="_Toc351128215"/>
      <w:r>
        <w:t>Key Use Assumptions</w:t>
      </w:r>
      <w:bookmarkEnd w:id="10"/>
      <w:bookmarkEnd w:id="11"/>
    </w:p>
    <w:p w:rsidR="005E0E9D" w:rsidRDefault="005E0E9D" w:rsidP="005E0E9D">
      <w:r>
        <w:t xml:space="preserve">The schemas define exchanged information and do not define the use of the information or encapsulation of the information in any defining transactions.  These schemas are intended to be used to create XML documents used to exchange batch data as well as serve as the basis for corporate, system or application specific schemas that may be derived from the </w:t>
      </w:r>
      <w:proofErr w:type="spellStart"/>
      <w:r>
        <w:t>BatchML</w:t>
      </w:r>
      <w:proofErr w:type="spellEnd"/>
      <w:r>
        <w:t xml:space="preserve"> schemas.  </w:t>
      </w:r>
    </w:p>
    <w:p w:rsidR="005E0E9D" w:rsidRDefault="005E0E9D" w:rsidP="00956CA3">
      <w:pPr>
        <w:pStyle w:val="Heading2"/>
        <w:numPr>
          <w:ilvl w:val="1"/>
          <w:numId w:val="1"/>
        </w:numPr>
        <w:spacing w:before="240" w:after="60" w:line="240" w:lineRule="auto"/>
      </w:pPr>
      <w:bookmarkStart w:id="12" w:name="_Toc344713345"/>
      <w:bookmarkStart w:id="13" w:name="_Toc351128216"/>
      <w:r>
        <w:t>Key Information Assumptions</w:t>
      </w:r>
      <w:bookmarkEnd w:id="12"/>
      <w:bookmarkEnd w:id="13"/>
    </w:p>
    <w:p w:rsidR="005E0E9D" w:rsidRDefault="005E0E9D" w:rsidP="005E0E9D">
      <w:r>
        <w:t xml:space="preserve">The schemas define simple and complex types and elements for recipe, equipment and batch list data commonly found in batch applications.  A set of data models is presented for recipes, equipment and batch lists.  Each model also illustrates the equivalent top-level XML elements that correspond to top-level objects identified in the ANSI/ISA-88 standard.  The details of the schema element and attribute definitions are contained in later sections of this document. </w:t>
      </w:r>
    </w:p>
    <w:p w:rsidR="005E0E9D" w:rsidRDefault="005E0E9D" w:rsidP="00956CA3">
      <w:pPr>
        <w:pStyle w:val="Heading2"/>
        <w:numPr>
          <w:ilvl w:val="1"/>
          <w:numId w:val="1"/>
        </w:numPr>
        <w:spacing w:before="240" w:after="60" w:line="240" w:lineRule="auto"/>
      </w:pPr>
      <w:bookmarkStart w:id="14" w:name="_Toc344713346"/>
      <w:bookmarkStart w:id="15" w:name="_Toc351128217"/>
      <w:r>
        <w:t>Common Data Types</w:t>
      </w:r>
      <w:bookmarkEnd w:id="14"/>
      <w:bookmarkEnd w:id="15"/>
    </w:p>
    <w:p w:rsidR="005E0E9D" w:rsidRPr="00DA34E6" w:rsidRDefault="005E0E9D" w:rsidP="005E0E9D">
      <w:r>
        <w:t xml:space="preserve">The </w:t>
      </w:r>
      <w:proofErr w:type="spellStart"/>
      <w:r>
        <w:t>BatchML</w:t>
      </w:r>
      <w:proofErr w:type="spellEnd"/>
      <w:r>
        <w:t xml:space="preserve"> </w:t>
      </w:r>
      <w:proofErr w:type="spellStart"/>
      <w:r>
        <w:t>BatchInformation</w:t>
      </w:r>
      <w:proofErr w:type="spellEnd"/>
      <w:r>
        <w:t xml:space="preserve"> schema used the B2MML Common schema to pick up common data types. </w:t>
      </w:r>
    </w:p>
    <w:p w:rsidR="005E0E9D" w:rsidRDefault="005E0E9D" w:rsidP="005E0E9D">
      <w:r>
        <w:t>See the documentation for the Common Types in the file:</w:t>
      </w:r>
    </w:p>
    <w:p w:rsidR="005E0E9D" w:rsidRDefault="005E0E9D" w:rsidP="005E0E9D"/>
    <w:p w:rsidR="005E0E9D" w:rsidRPr="00DD155E" w:rsidRDefault="005E0E9D" w:rsidP="005E0E9D">
      <w:pPr>
        <w:jc w:val="center"/>
        <w:rPr>
          <w:b/>
          <w:sz w:val="24"/>
        </w:rPr>
      </w:pPr>
      <w:r w:rsidRPr="00DD155E">
        <w:rPr>
          <w:b/>
          <w:sz w:val="24"/>
        </w:rPr>
        <w:t>B2MML-</w:t>
      </w:r>
      <w:r>
        <w:rPr>
          <w:b/>
          <w:sz w:val="24"/>
        </w:rPr>
        <w:t>V0600</w:t>
      </w:r>
      <w:r w:rsidRPr="00DD155E">
        <w:rPr>
          <w:b/>
          <w:sz w:val="24"/>
        </w:rPr>
        <w:t>-Common.doc</w:t>
      </w:r>
    </w:p>
    <w:p w:rsidR="005E0E9D" w:rsidRDefault="005E0E9D" w:rsidP="00956CA3">
      <w:pPr>
        <w:pStyle w:val="Heading2"/>
        <w:numPr>
          <w:ilvl w:val="1"/>
          <w:numId w:val="1"/>
        </w:numPr>
        <w:spacing w:before="240" w:after="60" w:line="240" w:lineRule="auto"/>
      </w:pPr>
      <w:bookmarkStart w:id="16" w:name="_Toc344713347"/>
      <w:bookmarkStart w:id="17" w:name="_Toc351128218"/>
      <w:r>
        <w:t>Core Components</w:t>
      </w:r>
      <w:bookmarkEnd w:id="16"/>
      <w:bookmarkEnd w:id="17"/>
    </w:p>
    <w:p w:rsidR="005E0E9D" w:rsidRPr="00DA34E6" w:rsidRDefault="005E0E9D" w:rsidP="005E0E9D">
      <w:r>
        <w:t xml:space="preserve">The </w:t>
      </w:r>
      <w:proofErr w:type="spellStart"/>
      <w:r>
        <w:t>BatchML</w:t>
      </w:r>
      <w:proofErr w:type="spellEnd"/>
      <w:r>
        <w:t xml:space="preserve"> </w:t>
      </w:r>
      <w:proofErr w:type="spellStart"/>
      <w:r>
        <w:t>BatchInformation</w:t>
      </w:r>
      <w:proofErr w:type="spellEnd"/>
      <w:r>
        <w:t xml:space="preserve"> schema used the B2MML Core Component schemas. </w:t>
      </w:r>
    </w:p>
    <w:p w:rsidR="005E0E9D" w:rsidRDefault="005E0E9D" w:rsidP="005E0E9D">
      <w:r>
        <w:t xml:space="preserve">The base types for most elements are derived from core component types that are compatible with the UN/CEFACT core component types.  The UN/CEFACT core component types are a common set of types that define specific terms with semantic meaning (e.g. the meaning of a quantity, currency, amount, identifier …).  The UN/CEFACT core components were defined in a Core Components Technical Specification (CCTS) developed by the </w:t>
      </w:r>
      <w:proofErr w:type="spellStart"/>
      <w:r>
        <w:t>ebXML</w:t>
      </w:r>
      <w:proofErr w:type="spellEnd"/>
      <w:r>
        <w:t xml:space="preserve"> project now organized by UN/CEFACT and ISO TC 154. </w:t>
      </w:r>
    </w:p>
    <w:p w:rsidR="005E0E9D" w:rsidRDefault="005E0E9D" w:rsidP="005E0E9D">
      <w:r>
        <w:t>The core components are defined in the schema file:</w:t>
      </w:r>
    </w:p>
    <w:p w:rsidR="005E0E9D" w:rsidRDefault="005E0E9D" w:rsidP="005E0E9D"/>
    <w:p w:rsidR="005E0E9D" w:rsidRPr="008A32BB" w:rsidRDefault="005E0E9D" w:rsidP="005E0E9D">
      <w:pPr>
        <w:jc w:val="center"/>
        <w:rPr>
          <w:b/>
          <w:sz w:val="24"/>
        </w:rPr>
      </w:pPr>
      <w:r>
        <w:rPr>
          <w:b/>
          <w:sz w:val="24"/>
        </w:rPr>
        <w:t>B2MML-V0600-</w:t>
      </w:r>
      <w:r w:rsidRPr="008A32BB">
        <w:rPr>
          <w:b/>
          <w:sz w:val="24"/>
        </w:rPr>
        <w:t>CoreComponents.xsd</w:t>
      </w:r>
    </w:p>
    <w:p w:rsidR="005E0E9D" w:rsidRDefault="005E0E9D" w:rsidP="005E0E9D"/>
    <w:p w:rsidR="005E0E9D" w:rsidRDefault="005E0E9D" w:rsidP="00956CA3">
      <w:pPr>
        <w:pStyle w:val="Heading1"/>
        <w:numPr>
          <w:ilvl w:val="0"/>
          <w:numId w:val="1"/>
        </w:numPr>
        <w:spacing w:before="240" w:after="60" w:line="240" w:lineRule="auto"/>
      </w:pPr>
      <w:bookmarkStart w:id="18" w:name="_Toc344713348"/>
      <w:bookmarkStart w:id="19" w:name="_Toc351128219"/>
      <w:r>
        <w:lastRenderedPageBreak/>
        <w:t>Schema Organization</w:t>
      </w:r>
      <w:bookmarkEnd w:id="18"/>
      <w:bookmarkEnd w:id="19"/>
    </w:p>
    <w:p w:rsidR="005E0E9D" w:rsidRDefault="005E0E9D" w:rsidP="00956CA3">
      <w:pPr>
        <w:pStyle w:val="Heading2"/>
        <w:numPr>
          <w:ilvl w:val="1"/>
          <w:numId w:val="1"/>
        </w:numPr>
        <w:spacing w:before="240" w:after="60" w:line="240" w:lineRule="auto"/>
      </w:pPr>
      <w:bookmarkStart w:id="20" w:name="_Toc344713349"/>
      <w:bookmarkStart w:id="21" w:name="_Toc351128220"/>
      <w:proofErr w:type="spellStart"/>
      <w:r>
        <w:t>BatchProductionRecord</w:t>
      </w:r>
      <w:proofErr w:type="spellEnd"/>
      <w:r>
        <w:t xml:space="preserve"> Element</w:t>
      </w:r>
      <w:bookmarkEnd w:id="20"/>
      <w:bookmarkEnd w:id="21"/>
    </w:p>
    <w:p w:rsidR="005E0E9D" w:rsidRDefault="005E0E9D" w:rsidP="005E0E9D">
      <w:r>
        <w:t xml:space="preserve">The </w:t>
      </w:r>
      <w:proofErr w:type="spellStart"/>
      <w:r>
        <w:t>BatchML</w:t>
      </w:r>
      <w:proofErr w:type="spellEnd"/>
      <w:r>
        <w:t xml:space="preserve"> root element is </w:t>
      </w:r>
      <w:proofErr w:type="spellStart"/>
      <w:r>
        <w:t>BatchProductionRecord</w:t>
      </w:r>
      <w:proofErr w:type="spellEnd"/>
      <w:r>
        <w:t xml:space="preserve">.  </w:t>
      </w:r>
    </w:p>
    <w:p w:rsidR="005E0E9D" w:rsidRDefault="005E0E9D" w:rsidP="00956CA3">
      <w:pPr>
        <w:pStyle w:val="Heading2"/>
        <w:numPr>
          <w:ilvl w:val="1"/>
          <w:numId w:val="1"/>
        </w:numPr>
        <w:spacing w:before="240" w:after="60" w:line="240" w:lineRule="auto"/>
      </w:pPr>
      <w:bookmarkStart w:id="22" w:name="_Toc344713350"/>
      <w:bookmarkStart w:id="23" w:name="_Toc351128221"/>
      <w:r>
        <w:t>Type Names</w:t>
      </w:r>
      <w:bookmarkEnd w:id="22"/>
      <w:bookmarkEnd w:id="23"/>
    </w:p>
    <w:p w:rsidR="005E0E9D" w:rsidRDefault="005E0E9D" w:rsidP="005E0E9D">
      <w:r>
        <w:t xml:space="preserve">The XML schema uses a model that defines simple and complex data types for each element.  The data types all follow the convention of a suffix of “Type” added to the element name.   </w:t>
      </w:r>
    </w:p>
    <w:p w:rsidR="005E0E9D" w:rsidRDefault="005E0E9D" w:rsidP="005E0E9D"/>
    <w:p w:rsidR="005E0E9D" w:rsidRDefault="005E0E9D" w:rsidP="005E0E9D">
      <w:pPr>
        <w:rPr>
          <w:u w:val="single"/>
        </w:rPr>
      </w:pPr>
      <w:r>
        <w:t xml:space="preserve">                 </w:t>
      </w:r>
      <w:r>
        <w:rPr>
          <w:u w:val="single"/>
        </w:rPr>
        <w:t>Schema definition:</w:t>
      </w:r>
    </w:p>
    <w:p w:rsidR="005E0E9D" w:rsidRDefault="005E0E9D" w:rsidP="005E0E9D">
      <w:r>
        <w:t xml:space="preserve">  </w:t>
      </w:r>
    </w:p>
    <w:p w:rsidR="005E0E9D" w:rsidRDefault="005E0E9D" w:rsidP="005E0E9D">
      <w:pPr>
        <w:pStyle w:val="SchemaSource"/>
        <w:ind w:left="1440"/>
        <w:rPr>
          <w:sz w:val="20"/>
        </w:rPr>
      </w:pPr>
      <w:r>
        <w:rPr>
          <w:sz w:val="20"/>
        </w:rPr>
        <w:t>&lt;</w:t>
      </w:r>
      <w:proofErr w:type="spellStart"/>
      <w:r>
        <w:rPr>
          <w:sz w:val="20"/>
        </w:rPr>
        <w:t>xsd</w:t>
      </w:r>
      <w:proofErr w:type="gramStart"/>
      <w:r>
        <w:rPr>
          <w:sz w:val="20"/>
        </w:rPr>
        <w:t>:element</w:t>
      </w:r>
      <w:proofErr w:type="spellEnd"/>
      <w:proofErr w:type="gramEnd"/>
      <w:r>
        <w:rPr>
          <w:sz w:val="20"/>
        </w:rPr>
        <w:t xml:space="preserve"> name = "</w:t>
      </w:r>
      <w:proofErr w:type="spellStart"/>
      <w:r>
        <w:rPr>
          <w:b/>
          <w:bCs/>
          <w:sz w:val="20"/>
        </w:rPr>
        <w:t>ApprovalDate</w:t>
      </w:r>
      <w:proofErr w:type="spellEnd"/>
      <w:r>
        <w:rPr>
          <w:sz w:val="20"/>
        </w:rPr>
        <w:t>"  type = "</w:t>
      </w:r>
      <w:proofErr w:type="spellStart"/>
      <w:r>
        <w:rPr>
          <w:b/>
          <w:bCs/>
          <w:sz w:val="20"/>
        </w:rPr>
        <w:t>ApprovalDateType</w:t>
      </w:r>
      <w:proofErr w:type="spellEnd"/>
      <w:r>
        <w:rPr>
          <w:sz w:val="20"/>
        </w:rPr>
        <w:t xml:space="preserve"> == </w:t>
      </w:r>
    </w:p>
    <w:p w:rsidR="005E0E9D" w:rsidRDefault="005E0E9D" w:rsidP="005E0E9D">
      <w:pPr>
        <w:pStyle w:val="SchemaSource"/>
        <w:ind w:left="1440"/>
        <w:rPr>
          <w:sz w:val="20"/>
        </w:rPr>
      </w:pPr>
    </w:p>
    <w:p w:rsidR="005E0E9D" w:rsidRDefault="005E0E9D" w:rsidP="005E0E9D">
      <w:pPr>
        <w:pStyle w:val="SchemaSource"/>
        <w:ind w:left="1440"/>
        <w:rPr>
          <w:sz w:val="20"/>
        </w:rPr>
      </w:pPr>
      <w:r>
        <w:rPr>
          <w:sz w:val="20"/>
        </w:rPr>
        <w:t>&lt;</w:t>
      </w:r>
      <w:proofErr w:type="spellStart"/>
      <w:r>
        <w:rPr>
          <w:sz w:val="20"/>
        </w:rPr>
        <w:t>xsd</w:t>
      </w:r>
      <w:proofErr w:type="gramStart"/>
      <w:r>
        <w:rPr>
          <w:sz w:val="20"/>
        </w:rPr>
        <w:t>:simpleType</w:t>
      </w:r>
      <w:proofErr w:type="spellEnd"/>
      <w:proofErr w:type="gramEnd"/>
      <w:r>
        <w:rPr>
          <w:sz w:val="20"/>
        </w:rPr>
        <w:t xml:space="preserve"> name="</w:t>
      </w:r>
      <w:proofErr w:type="spellStart"/>
      <w:r>
        <w:rPr>
          <w:b/>
          <w:bCs/>
          <w:sz w:val="20"/>
        </w:rPr>
        <w:t>ApprovalDateType</w:t>
      </w:r>
      <w:proofErr w:type="spellEnd"/>
      <w:r>
        <w:rPr>
          <w:sz w:val="20"/>
        </w:rPr>
        <w:t>"&gt;</w:t>
      </w:r>
    </w:p>
    <w:p w:rsidR="005E0E9D" w:rsidRDefault="005E0E9D" w:rsidP="005E0E9D">
      <w:pPr>
        <w:pStyle w:val="SchemaSource"/>
        <w:ind w:left="1440"/>
        <w:rPr>
          <w:sz w:val="20"/>
        </w:rPr>
      </w:pPr>
      <w:r>
        <w:rPr>
          <w:sz w:val="20"/>
        </w:rPr>
        <w:t xml:space="preserve">       &lt;</w:t>
      </w:r>
      <w:proofErr w:type="spellStart"/>
      <w:r>
        <w:rPr>
          <w:sz w:val="20"/>
        </w:rPr>
        <w:t>xsd</w:t>
      </w:r>
      <w:proofErr w:type="gramStart"/>
      <w:r>
        <w:rPr>
          <w:sz w:val="20"/>
        </w:rPr>
        <w:t>:restriction</w:t>
      </w:r>
      <w:proofErr w:type="spellEnd"/>
      <w:proofErr w:type="gramEnd"/>
      <w:r>
        <w:rPr>
          <w:sz w:val="20"/>
        </w:rPr>
        <w:t xml:space="preserve"> base="</w:t>
      </w:r>
      <w:proofErr w:type="spellStart"/>
      <w:r>
        <w:rPr>
          <w:sz w:val="20"/>
        </w:rPr>
        <w:t>xsd:dateTime</w:t>
      </w:r>
      <w:proofErr w:type="spellEnd"/>
      <w:r>
        <w:rPr>
          <w:sz w:val="20"/>
        </w:rPr>
        <w:t>"&gt;</w:t>
      </w:r>
    </w:p>
    <w:p w:rsidR="005E0E9D" w:rsidRDefault="005E0E9D" w:rsidP="005E0E9D">
      <w:pPr>
        <w:pStyle w:val="SchemaSource"/>
        <w:ind w:left="1440"/>
        <w:rPr>
          <w:sz w:val="20"/>
        </w:rPr>
      </w:pPr>
      <w:r>
        <w:rPr>
          <w:sz w:val="20"/>
        </w:rPr>
        <w:t xml:space="preserve">       &lt;/</w:t>
      </w:r>
      <w:proofErr w:type="spellStart"/>
      <w:r>
        <w:rPr>
          <w:sz w:val="20"/>
        </w:rPr>
        <w:t>xsd</w:t>
      </w:r>
      <w:proofErr w:type="gramStart"/>
      <w:r>
        <w:rPr>
          <w:sz w:val="20"/>
        </w:rPr>
        <w:t>:restriction</w:t>
      </w:r>
      <w:proofErr w:type="spellEnd"/>
      <w:proofErr w:type="gramEnd"/>
      <w:r>
        <w:rPr>
          <w:sz w:val="20"/>
        </w:rPr>
        <w:t>&gt;</w:t>
      </w:r>
    </w:p>
    <w:p w:rsidR="005E0E9D" w:rsidRDefault="005E0E9D" w:rsidP="005E0E9D">
      <w:pPr>
        <w:pStyle w:val="SchemaSource"/>
        <w:ind w:left="1440"/>
      </w:pPr>
      <w:r>
        <w:rPr>
          <w:sz w:val="20"/>
        </w:rPr>
        <w:t xml:space="preserve"> &lt;/</w:t>
      </w:r>
      <w:proofErr w:type="spellStart"/>
      <w:r>
        <w:rPr>
          <w:sz w:val="20"/>
        </w:rPr>
        <w:t>xsd</w:t>
      </w:r>
      <w:proofErr w:type="gramStart"/>
      <w:r>
        <w:rPr>
          <w:sz w:val="20"/>
        </w:rPr>
        <w:t>:simpleType</w:t>
      </w:r>
      <w:proofErr w:type="spellEnd"/>
      <w:proofErr w:type="gramEnd"/>
      <w:r>
        <w:rPr>
          <w:sz w:val="20"/>
        </w:rPr>
        <w:t>&gt;</w:t>
      </w:r>
    </w:p>
    <w:p w:rsidR="005E0E9D" w:rsidRDefault="005E0E9D" w:rsidP="005E0E9D"/>
    <w:p w:rsidR="005E0E9D" w:rsidRPr="00225988" w:rsidRDefault="005E0E9D" w:rsidP="00956CA3">
      <w:pPr>
        <w:pStyle w:val="Heading2"/>
        <w:numPr>
          <w:ilvl w:val="1"/>
          <w:numId w:val="1"/>
        </w:numPr>
        <w:spacing w:before="240" w:after="60" w:line="240" w:lineRule="auto"/>
      </w:pPr>
      <w:bookmarkStart w:id="24" w:name="_Toc344713351"/>
      <w:bookmarkStart w:id="25" w:name="_Toc351128222"/>
      <w:r w:rsidRPr="00225988">
        <w:t>User Element Extensibility</w:t>
      </w:r>
      <w:bookmarkEnd w:id="24"/>
      <w:bookmarkEnd w:id="25"/>
    </w:p>
    <w:p w:rsidR="005E0E9D" w:rsidRDefault="005E0E9D" w:rsidP="005E0E9D">
      <w:r w:rsidRPr="00225988">
        <w:t xml:space="preserve">In order to make the schemas more useful, they include the ability for elements to be extended.  The extended elements are not defined in this standard and should not be considered understandable between applications without prior agreement. </w:t>
      </w:r>
      <w:r>
        <w:t xml:space="preserve">  </w:t>
      </w:r>
    </w:p>
    <w:p w:rsidR="005E0E9D" w:rsidRDefault="005E0E9D" w:rsidP="005E0E9D"/>
    <w:p w:rsidR="005E0E9D" w:rsidRDefault="005E0E9D" w:rsidP="005E0E9D">
      <w:r>
        <w:t>See the definition of user extensions in:</w:t>
      </w:r>
    </w:p>
    <w:p w:rsidR="005E0E9D" w:rsidRDefault="005E0E9D" w:rsidP="005E0E9D">
      <w:pPr>
        <w:jc w:val="center"/>
        <w:rPr>
          <w:b/>
        </w:rPr>
      </w:pPr>
      <w:r w:rsidRPr="004E2C91">
        <w:rPr>
          <w:b/>
        </w:rPr>
        <w:t>B2MML-</w:t>
      </w:r>
      <w:r>
        <w:rPr>
          <w:b/>
        </w:rPr>
        <w:t>V0600</w:t>
      </w:r>
      <w:r w:rsidRPr="004E2C91">
        <w:rPr>
          <w:b/>
        </w:rPr>
        <w:t>-Extensions.doc</w:t>
      </w:r>
    </w:p>
    <w:p w:rsidR="005E0E9D" w:rsidRPr="004E2C91" w:rsidRDefault="005E0E9D" w:rsidP="005E0E9D"/>
    <w:p w:rsidR="005E0E9D" w:rsidRDefault="005E0E9D" w:rsidP="00956CA3">
      <w:pPr>
        <w:pStyle w:val="Heading1"/>
        <w:pageBreakBefore/>
        <w:numPr>
          <w:ilvl w:val="0"/>
          <w:numId w:val="1"/>
        </w:numPr>
        <w:spacing w:before="240" w:after="60" w:line="240" w:lineRule="auto"/>
      </w:pPr>
      <w:bookmarkStart w:id="26" w:name="_Toc344713352"/>
      <w:bookmarkStart w:id="27" w:name="_Toc351128223"/>
      <w:r>
        <w:lastRenderedPageBreak/>
        <w:t>Batch production record Models</w:t>
      </w:r>
      <w:bookmarkEnd w:id="26"/>
      <w:bookmarkEnd w:id="27"/>
    </w:p>
    <w:p w:rsidR="005E0E9D" w:rsidRDefault="005E0E9D" w:rsidP="005E0E9D">
      <w:r>
        <w:t xml:space="preserve">The exchanged information is derived from the UML models below. </w:t>
      </w:r>
    </w:p>
    <w:p w:rsidR="005E0E9D" w:rsidRDefault="005E0E9D" w:rsidP="005E0E9D">
      <w:r>
        <w:t>NOTE: This version has used the ANSI/ISA 95.02-2010 definition for the ISA 95 data elements.  The data definitions in ANSI/ISA 88.04 have been extended to include the following:</w:t>
      </w:r>
    </w:p>
    <w:p w:rsidR="005E0E9D" w:rsidRDefault="005E0E9D" w:rsidP="005E0E9D"/>
    <w:p w:rsidR="005E0E9D" w:rsidRDefault="005E0E9D" w:rsidP="00956CA3">
      <w:pPr>
        <w:numPr>
          <w:ilvl w:val="0"/>
          <w:numId w:val="7"/>
        </w:numPr>
        <w:spacing w:before="0" w:after="0"/>
      </w:pPr>
      <w:r>
        <w:t xml:space="preserve">Addition of the </w:t>
      </w:r>
      <w:proofErr w:type="spellStart"/>
      <w:r>
        <w:t>OperationsDefinition</w:t>
      </w:r>
      <w:proofErr w:type="spellEnd"/>
      <w:r>
        <w:t xml:space="preserve"> schema definition. </w:t>
      </w:r>
    </w:p>
    <w:p w:rsidR="005E0E9D" w:rsidRDefault="005E0E9D" w:rsidP="00956CA3">
      <w:pPr>
        <w:numPr>
          <w:ilvl w:val="0"/>
          <w:numId w:val="7"/>
        </w:numPr>
        <w:spacing w:before="0" w:after="0"/>
      </w:pPr>
      <w:r>
        <w:t xml:space="preserve">Addition of the </w:t>
      </w:r>
      <w:proofErr w:type="spellStart"/>
      <w:r>
        <w:t>OperationsPerformance</w:t>
      </w:r>
      <w:proofErr w:type="spellEnd"/>
      <w:r>
        <w:t xml:space="preserve"> schema definition.</w:t>
      </w:r>
    </w:p>
    <w:p w:rsidR="005E0E9D" w:rsidRDefault="005E0E9D" w:rsidP="00956CA3">
      <w:pPr>
        <w:numPr>
          <w:ilvl w:val="0"/>
          <w:numId w:val="7"/>
        </w:numPr>
        <w:spacing w:before="0" w:after="0"/>
      </w:pPr>
      <w:r>
        <w:t xml:space="preserve">Addition of the </w:t>
      </w:r>
      <w:proofErr w:type="spellStart"/>
      <w:r>
        <w:t>OperationsSchedule</w:t>
      </w:r>
      <w:proofErr w:type="spellEnd"/>
      <w:r>
        <w:t xml:space="preserve"> schema definition.</w:t>
      </w:r>
    </w:p>
    <w:p w:rsidR="005E0E9D" w:rsidRDefault="005E0E9D" w:rsidP="00956CA3">
      <w:pPr>
        <w:numPr>
          <w:ilvl w:val="0"/>
          <w:numId w:val="7"/>
        </w:numPr>
        <w:spacing w:before="0" w:after="0"/>
      </w:pPr>
      <w:r>
        <w:t xml:space="preserve">Addition of </w:t>
      </w:r>
      <w:proofErr w:type="spellStart"/>
      <w:r>
        <w:t>PhysicalAssetIDs</w:t>
      </w:r>
      <w:proofErr w:type="spellEnd"/>
      <w:r>
        <w:t xml:space="preserve"> where ever </w:t>
      </w:r>
      <w:proofErr w:type="spellStart"/>
      <w:r>
        <w:t>EquipmentIDs</w:t>
      </w:r>
      <w:proofErr w:type="spellEnd"/>
      <w:r>
        <w:t xml:space="preserve"> are defined. </w:t>
      </w:r>
    </w:p>
    <w:p w:rsidR="005E0E9D" w:rsidRDefault="005E0E9D" w:rsidP="00956CA3">
      <w:pPr>
        <w:numPr>
          <w:ilvl w:val="0"/>
          <w:numId w:val="7"/>
        </w:numPr>
        <w:spacing w:before="0" w:after="0"/>
      </w:pPr>
      <w:r>
        <w:t xml:space="preserve">Addition of </w:t>
      </w:r>
      <w:proofErr w:type="spellStart"/>
      <w:r>
        <w:t>ResourceUse</w:t>
      </w:r>
      <w:proofErr w:type="spellEnd"/>
      <w:r>
        <w:t xml:space="preserve"> and </w:t>
      </w:r>
      <w:proofErr w:type="spellStart"/>
      <w:r>
        <w:t>ResourceType</w:t>
      </w:r>
      <w:proofErr w:type="spellEnd"/>
      <w:r>
        <w:t xml:space="preserve"> elements in a </w:t>
      </w:r>
      <w:proofErr w:type="spellStart"/>
      <w:r>
        <w:t>ResourceQualificationManifest</w:t>
      </w:r>
      <w:proofErr w:type="spellEnd"/>
      <w:r>
        <w:t xml:space="preserve"> to match the ISA 95 resource use and resource type definitions.  </w:t>
      </w:r>
    </w:p>
    <w:p w:rsidR="005E0E9D" w:rsidRDefault="005E0E9D" w:rsidP="00956CA3">
      <w:pPr>
        <w:numPr>
          <w:ilvl w:val="0"/>
          <w:numId w:val="7"/>
        </w:numPr>
        <w:spacing w:before="0" w:after="0"/>
      </w:pPr>
      <w:r>
        <w:t xml:space="preserve">Addition of ANSI/ISA 95 Part 4 Work Masters, Work Directives, Work Schedule, and Work Response models </w:t>
      </w:r>
    </w:p>
    <w:p w:rsidR="005E0E9D" w:rsidRDefault="005E0E9D" w:rsidP="00956CA3">
      <w:pPr>
        <w:pStyle w:val="Heading2"/>
        <w:numPr>
          <w:ilvl w:val="1"/>
          <w:numId w:val="1"/>
        </w:numPr>
        <w:spacing w:before="240" w:after="60" w:line="240" w:lineRule="auto"/>
      </w:pPr>
      <w:bookmarkStart w:id="28" w:name="_Toc344713353"/>
      <w:bookmarkStart w:id="29" w:name="_Toc351128224"/>
      <w:r>
        <w:t>Batch production record</w:t>
      </w:r>
      <w:bookmarkEnd w:id="28"/>
      <w:bookmarkEnd w:id="29"/>
    </w:p>
    <w:p w:rsidR="005E0E9D" w:rsidRDefault="005E0E9D" w:rsidP="005E0E9D">
      <w:r>
        <w:t xml:space="preserve">A batch production records is made up of multiple sub-records acting as container objects.  These are represented as XML elements.  Each sub-record is a collection of similarly typed individual records.  </w:t>
      </w:r>
    </w:p>
    <w:p w:rsidR="005E0E9D" w:rsidRDefault="005E0E9D" w:rsidP="005E0E9D">
      <w:r>
        <w:t xml:space="preserve">A Batch Production Record may also contain another Batch Production Record.  </w:t>
      </w:r>
    </w:p>
    <w:p w:rsidR="005E0E9D" w:rsidRDefault="00AA60F8" w:rsidP="005E0E9D">
      <w:fldSimple w:instr=" REF _Ref265679310 ">
        <w:r w:rsidR="004C205F">
          <w:t xml:space="preserve">Figure </w:t>
        </w:r>
        <w:r w:rsidR="004C205F">
          <w:rPr>
            <w:noProof/>
          </w:rPr>
          <w:t>1</w:t>
        </w:r>
      </w:fldSimple>
      <w:r w:rsidR="005E0E9D">
        <w:t xml:space="preserve"> is the UML model derived from ANSI/ISA-88.04 and ANSI/ISA95.02-2010. Each of the sub-record container elements contains a collection of zero or more individual records.  These are modeled in </w:t>
      </w:r>
      <w:proofErr w:type="spellStart"/>
      <w:r w:rsidR="005E0E9D">
        <w:t>BatchML</w:t>
      </w:r>
      <w:proofErr w:type="spellEnd"/>
      <w:r w:rsidR="005E0E9D">
        <w:t xml:space="preserve"> as XML elements within the sub-record elements. </w:t>
      </w:r>
    </w:p>
    <w:p w:rsidR="005E0E9D" w:rsidRDefault="005E0E9D" w:rsidP="005E0E9D">
      <w:r>
        <w:t xml:space="preserve">All of the individual records are specialized types derived from a Batch Production Record Entry abstract type.  This is modeled in </w:t>
      </w:r>
      <w:proofErr w:type="spellStart"/>
      <w:r>
        <w:t>BatchML</w:t>
      </w:r>
      <w:proofErr w:type="spellEnd"/>
      <w:r>
        <w:t xml:space="preserve"> using the “group” </w:t>
      </w:r>
      <w:proofErr w:type="spellStart"/>
      <w:r w:rsidRPr="008A4854">
        <w:rPr>
          <w:b/>
          <w:i/>
        </w:rPr>
        <w:t>BatchProductionRecordEntryType</w:t>
      </w:r>
      <w:proofErr w:type="spellEnd"/>
      <w:r w:rsidRPr="008A4854">
        <w:rPr>
          <w:b/>
          <w:i/>
        </w:rPr>
        <w:t xml:space="preserve"> </w:t>
      </w:r>
      <w:r>
        <w:t xml:space="preserve">element that is included as the initial element in each of the individual records.  </w:t>
      </w:r>
    </w:p>
    <w:p w:rsidR="005E0E9D" w:rsidRPr="008A4854" w:rsidRDefault="005E0E9D" w:rsidP="005E0E9D"/>
    <w:p w:rsidR="005E0E9D" w:rsidRDefault="005E0E9D" w:rsidP="005E0E9D"/>
    <w:p w:rsidR="005E0E9D" w:rsidRDefault="005E0E9D" w:rsidP="005E0E9D">
      <w:pPr>
        <w:keepNext/>
        <w:jc w:val="center"/>
      </w:pPr>
      <w:r>
        <w:rPr>
          <w:noProof/>
        </w:rPr>
        <w:lastRenderedPageBreak/>
        <w:drawing>
          <wp:inline distT="0" distB="0" distL="0" distR="0" wp14:anchorId="01CA9287" wp14:editId="5363F73E">
            <wp:extent cx="6120130" cy="7502525"/>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20130" cy="7502525"/>
                    </a:xfrm>
                    <a:prstGeom prst="rect">
                      <a:avLst/>
                    </a:prstGeom>
                    <a:noFill/>
                    <a:ln>
                      <a:noFill/>
                    </a:ln>
                  </pic:spPr>
                </pic:pic>
              </a:graphicData>
            </a:graphic>
          </wp:inline>
        </w:drawing>
      </w:r>
    </w:p>
    <w:p w:rsidR="005E0E9D" w:rsidRDefault="005E0E9D" w:rsidP="005E0E9D">
      <w:pPr>
        <w:pStyle w:val="Caption"/>
      </w:pPr>
      <w:bookmarkStart w:id="30" w:name="_Ref265679310"/>
      <w:r>
        <w:t xml:space="preserve">Figure </w:t>
      </w:r>
      <w:fldSimple w:instr=" SEQ Figure \* ARABIC ">
        <w:r w:rsidR="004C205F">
          <w:rPr>
            <w:noProof/>
          </w:rPr>
          <w:t>1</w:t>
        </w:r>
      </w:fldSimple>
      <w:bookmarkEnd w:id="30"/>
      <w:r>
        <w:t xml:space="preserve"> - Batch production record structure</w:t>
      </w:r>
    </w:p>
    <w:p w:rsidR="005E0E9D" w:rsidRDefault="005E0E9D" w:rsidP="005E0E9D"/>
    <w:p w:rsidR="005E0E9D" w:rsidRDefault="005E0E9D" w:rsidP="00956CA3">
      <w:pPr>
        <w:pStyle w:val="Heading2"/>
        <w:numPr>
          <w:ilvl w:val="1"/>
          <w:numId w:val="1"/>
        </w:numPr>
        <w:spacing w:before="240" w:after="60" w:line="240" w:lineRule="auto"/>
      </w:pPr>
      <w:bookmarkStart w:id="31" w:name="_Toc344713354"/>
      <w:bookmarkStart w:id="32" w:name="_Toc351128225"/>
      <w:r>
        <w:lastRenderedPageBreak/>
        <w:t>Records with references to other records</w:t>
      </w:r>
      <w:bookmarkEnd w:id="31"/>
      <w:bookmarkEnd w:id="32"/>
    </w:p>
    <w:p w:rsidR="005E0E9D" w:rsidRDefault="005E0E9D" w:rsidP="005E0E9D"/>
    <w:p w:rsidR="005E0E9D" w:rsidRDefault="005E0E9D" w:rsidP="005E0E9D">
      <w:r>
        <w:t xml:space="preserve">The following four individual records may reference another records; comments, personnel identification manifest, qualification manifest, and change history. These are modeled in UML as in </w:t>
      </w:r>
      <w:fldSimple w:instr=" REF _Ref265676606 ">
        <w:r w:rsidR="004C205F">
          <w:t xml:space="preserve">Figure </w:t>
        </w:r>
        <w:r w:rsidR="004C205F">
          <w:rPr>
            <w:noProof/>
          </w:rPr>
          <w:t>2</w:t>
        </w:r>
      </w:fldSimple>
      <w:r>
        <w:t xml:space="preserve">. These are modeled as a </w:t>
      </w:r>
      <w:proofErr w:type="spellStart"/>
      <w:r w:rsidRPr="008A4854">
        <w:rPr>
          <w:b/>
          <w:i/>
        </w:rPr>
        <w:t>RecordReference</w:t>
      </w:r>
      <w:proofErr w:type="spellEnd"/>
      <w:r>
        <w:t xml:space="preserve"> element, which is defined as a Core Component </w:t>
      </w:r>
      <w:proofErr w:type="spellStart"/>
      <w:r>
        <w:rPr>
          <w:b/>
          <w:i/>
        </w:rPr>
        <w:t>IdentifierType</w:t>
      </w:r>
      <w:proofErr w:type="spellEnd"/>
      <w:r>
        <w:t xml:space="preserve">.  This should contain the </w:t>
      </w:r>
      <w:proofErr w:type="spellStart"/>
      <w:r>
        <w:t>EntryID</w:t>
      </w:r>
      <w:proofErr w:type="spellEnd"/>
      <w:r>
        <w:t xml:space="preserve"> value of the referenced value. </w:t>
      </w:r>
      <w:fldSimple w:instr=" REF _Ref265676606 ">
        <w:r w:rsidR="004C205F">
          <w:t xml:space="preserve">Figure </w:t>
        </w:r>
        <w:r w:rsidR="004C205F">
          <w:rPr>
            <w:noProof/>
          </w:rPr>
          <w:t>2</w:t>
        </w:r>
      </w:fldSimple>
      <w:r>
        <w:t xml:space="preserve"> is the UML model from ANSI/ISA-88.04. </w:t>
      </w:r>
    </w:p>
    <w:p w:rsidR="005E0E9D" w:rsidRDefault="005E0E9D" w:rsidP="005E0E9D"/>
    <w:p w:rsidR="005E0E9D" w:rsidRDefault="005E0E9D" w:rsidP="005E0E9D">
      <w:r>
        <w:t xml:space="preserve">Example 1: The </w:t>
      </w:r>
      <w:proofErr w:type="spellStart"/>
      <w:r>
        <w:t>EntryID</w:t>
      </w:r>
      <w:proofErr w:type="spellEnd"/>
      <w:r>
        <w:t xml:space="preserve"> contains an </w:t>
      </w:r>
      <w:proofErr w:type="spellStart"/>
      <w:r>
        <w:t>XPath</w:t>
      </w:r>
      <w:proofErr w:type="spellEnd"/>
      <w:r>
        <w:t xml:space="preserve"> specification string that identifies the element in the XML record. </w:t>
      </w:r>
    </w:p>
    <w:p w:rsidR="005E0E9D" w:rsidRDefault="005E0E9D" w:rsidP="005E0E9D">
      <w:r>
        <w:t xml:space="preserve">Example 2: The </w:t>
      </w:r>
      <w:proofErr w:type="spellStart"/>
      <w:r>
        <w:t>EntryID</w:t>
      </w:r>
      <w:proofErr w:type="spellEnd"/>
      <w:r>
        <w:t xml:space="preserve"> contains a unique number that for each element. </w:t>
      </w:r>
    </w:p>
    <w:p w:rsidR="005E0E9D" w:rsidRDefault="005E0E9D" w:rsidP="005E0E9D"/>
    <w:p w:rsidR="005E0E9D" w:rsidRDefault="005E0E9D" w:rsidP="005E0E9D">
      <w:pPr>
        <w:jc w:val="center"/>
      </w:pPr>
      <w:r>
        <w:rPr>
          <w:noProof/>
        </w:rPr>
        <w:drawing>
          <wp:inline distT="0" distB="0" distL="0" distR="0" wp14:anchorId="3D10FA31" wp14:editId="4F5AED29">
            <wp:extent cx="5579745" cy="1621155"/>
            <wp:effectExtent l="0" t="0" r="190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9745" cy="1621155"/>
                    </a:xfrm>
                    <a:prstGeom prst="rect">
                      <a:avLst/>
                    </a:prstGeom>
                    <a:noFill/>
                    <a:ln>
                      <a:noFill/>
                    </a:ln>
                  </pic:spPr>
                </pic:pic>
              </a:graphicData>
            </a:graphic>
          </wp:inline>
        </w:drawing>
      </w:r>
    </w:p>
    <w:p w:rsidR="005E0E9D" w:rsidRDefault="005E0E9D" w:rsidP="005E0E9D">
      <w:pPr>
        <w:pStyle w:val="Caption"/>
      </w:pPr>
      <w:bookmarkStart w:id="33" w:name="_Ref265676606"/>
      <w:r>
        <w:t xml:space="preserve">Figure </w:t>
      </w:r>
      <w:fldSimple w:instr=" SEQ Figure \* ARABIC ">
        <w:r w:rsidR="004C205F">
          <w:rPr>
            <w:noProof/>
          </w:rPr>
          <w:t>2</w:t>
        </w:r>
      </w:fldSimple>
      <w:bookmarkEnd w:id="33"/>
      <w:r>
        <w:t xml:space="preserve"> - Record with references to other records</w:t>
      </w:r>
    </w:p>
    <w:p w:rsidR="005E0E9D" w:rsidRDefault="005E0E9D" w:rsidP="00956CA3">
      <w:pPr>
        <w:pStyle w:val="Heading2"/>
        <w:numPr>
          <w:ilvl w:val="1"/>
          <w:numId w:val="1"/>
        </w:numPr>
        <w:spacing w:before="240" w:after="60" w:line="240" w:lineRule="auto"/>
      </w:pPr>
      <w:bookmarkStart w:id="34" w:name="_Toc344713355"/>
      <w:bookmarkStart w:id="35" w:name="_Toc351128226"/>
      <w:r>
        <w:t>Event model</w:t>
      </w:r>
      <w:bookmarkEnd w:id="34"/>
      <w:bookmarkEnd w:id="35"/>
    </w:p>
    <w:p w:rsidR="005E0E9D" w:rsidRDefault="005E0E9D" w:rsidP="005E0E9D">
      <w:r>
        <w:t xml:space="preserve"> An event is a discrete occurrence in time.  There are different types of event objects and each event is identified by an event type and subtype.  Some event objects may be associated with other </w:t>
      </w:r>
      <w:proofErr w:type="gramStart"/>
      <w:r>
        <w:t>events,</w:t>
      </w:r>
      <w:proofErr w:type="gramEnd"/>
      <w:r>
        <w:t xml:space="preserve"> these are modeled as a </w:t>
      </w:r>
      <w:proofErr w:type="spellStart"/>
      <w:r w:rsidRPr="008A4854">
        <w:rPr>
          <w:b/>
          <w:i/>
        </w:rPr>
        <w:t>RecordReference</w:t>
      </w:r>
      <w:proofErr w:type="spellEnd"/>
      <w:r>
        <w:t xml:space="preserve"> element, which is defined as a Core Component </w:t>
      </w:r>
      <w:proofErr w:type="spellStart"/>
      <w:r>
        <w:rPr>
          <w:b/>
          <w:i/>
        </w:rPr>
        <w:t>IdentifierType</w:t>
      </w:r>
      <w:proofErr w:type="spellEnd"/>
      <w:r>
        <w:t xml:space="preserve">.  This should contain an </w:t>
      </w:r>
      <w:proofErr w:type="spellStart"/>
      <w:r>
        <w:t>XPath</w:t>
      </w:r>
      <w:proofErr w:type="spellEnd"/>
      <w:r>
        <w:t xml:space="preserve"> specification string that identifies the element in the XML record.    </w:t>
      </w:r>
    </w:p>
    <w:p w:rsidR="005E0E9D" w:rsidRDefault="005E0E9D" w:rsidP="005E0E9D"/>
    <w:p w:rsidR="005E0E9D" w:rsidRPr="004E2C91" w:rsidRDefault="005E0E9D" w:rsidP="005E0E9D">
      <w:r>
        <w:t xml:space="preserve">Events contain user defined records, may contain alarm event information and a set of event associations.  User defined attributes are also derived from the Batch Production Record Entry type. </w:t>
      </w:r>
      <w:fldSimple w:instr=" REF _Ref265680342 ">
        <w:r w:rsidR="004C205F">
          <w:t xml:space="preserve">Figure </w:t>
        </w:r>
        <w:r w:rsidR="004C205F">
          <w:rPr>
            <w:noProof/>
          </w:rPr>
          <w:t>3</w:t>
        </w:r>
      </w:fldSimple>
      <w:r>
        <w:t xml:space="preserve"> is the UML model from ANSI/ISA-88.04. </w:t>
      </w:r>
    </w:p>
    <w:p w:rsidR="005E0E9D" w:rsidRDefault="005E0E9D" w:rsidP="005E0E9D"/>
    <w:p w:rsidR="005E0E9D" w:rsidRDefault="005E0E9D" w:rsidP="005E0E9D">
      <w:pPr>
        <w:jc w:val="center"/>
      </w:pPr>
      <w:r>
        <w:rPr>
          <w:noProof/>
        </w:rPr>
        <w:lastRenderedPageBreak/>
        <w:drawing>
          <wp:inline distT="0" distB="0" distL="0" distR="0" wp14:anchorId="6E49230C" wp14:editId="06D26572">
            <wp:extent cx="3366770" cy="253555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6770" cy="2535555"/>
                    </a:xfrm>
                    <a:prstGeom prst="rect">
                      <a:avLst/>
                    </a:prstGeom>
                    <a:noFill/>
                    <a:ln>
                      <a:noFill/>
                    </a:ln>
                  </pic:spPr>
                </pic:pic>
              </a:graphicData>
            </a:graphic>
          </wp:inline>
        </w:drawing>
      </w:r>
    </w:p>
    <w:p w:rsidR="005E0E9D" w:rsidRDefault="005E0E9D" w:rsidP="005E0E9D">
      <w:pPr>
        <w:pStyle w:val="Caption"/>
      </w:pPr>
      <w:bookmarkStart w:id="36" w:name="_Ref265680342"/>
      <w:r>
        <w:t xml:space="preserve">Figure </w:t>
      </w:r>
      <w:fldSimple w:instr=" SEQ Figure \* ARABIC ">
        <w:r w:rsidR="004C205F">
          <w:rPr>
            <w:noProof/>
          </w:rPr>
          <w:t>3</w:t>
        </w:r>
      </w:fldSimple>
      <w:bookmarkEnd w:id="36"/>
      <w:r>
        <w:t xml:space="preserve"> - Event model</w:t>
      </w:r>
    </w:p>
    <w:p w:rsidR="005E0E9D" w:rsidRDefault="005E0E9D" w:rsidP="00956CA3">
      <w:pPr>
        <w:pStyle w:val="Heading2"/>
        <w:numPr>
          <w:ilvl w:val="1"/>
          <w:numId w:val="1"/>
        </w:numPr>
        <w:spacing w:before="240" w:after="60" w:line="240" w:lineRule="auto"/>
      </w:pPr>
      <w:bookmarkStart w:id="37" w:name="_Toc344713356"/>
      <w:bookmarkStart w:id="38" w:name="_Toc351128227"/>
      <w:r>
        <w:t>Sample model</w:t>
      </w:r>
      <w:bookmarkEnd w:id="37"/>
      <w:bookmarkEnd w:id="38"/>
    </w:p>
    <w:p w:rsidR="005E0E9D" w:rsidRDefault="005E0E9D" w:rsidP="005E0E9D">
      <w:r>
        <w:t xml:space="preserve">Samples contain Sample Tests, and Sample Tests contain Sample Test Results.  Sample Tests and Sample Test Results are also derived from the Batch Production Record Entry type. </w:t>
      </w:r>
      <w:fldSimple w:instr=" REF _Ref265680351 ">
        <w:r w:rsidR="004C205F">
          <w:t xml:space="preserve">Figure </w:t>
        </w:r>
        <w:r w:rsidR="004C205F">
          <w:rPr>
            <w:noProof/>
          </w:rPr>
          <w:t>4</w:t>
        </w:r>
      </w:fldSimple>
      <w:r>
        <w:t xml:space="preserve"> is the UML model from ANSI/ISA-88.04.</w:t>
      </w:r>
    </w:p>
    <w:p w:rsidR="005E0E9D" w:rsidRDefault="005E0E9D" w:rsidP="005E0E9D"/>
    <w:p w:rsidR="005E0E9D" w:rsidRDefault="005E0E9D" w:rsidP="005E0E9D">
      <w:pPr>
        <w:jc w:val="center"/>
      </w:pPr>
      <w:r>
        <w:rPr>
          <w:noProof/>
        </w:rPr>
        <w:drawing>
          <wp:inline distT="0" distB="0" distL="0" distR="0" wp14:anchorId="508A710C" wp14:editId="6A1FC0C2">
            <wp:extent cx="2576830" cy="2379345"/>
            <wp:effectExtent l="0" t="0" r="0"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6830" cy="2379345"/>
                    </a:xfrm>
                    <a:prstGeom prst="rect">
                      <a:avLst/>
                    </a:prstGeom>
                    <a:noFill/>
                    <a:ln>
                      <a:noFill/>
                    </a:ln>
                  </pic:spPr>
                </pic:pic>
              </a:graphicData>
            </a:graphic>
          </wp:inline>
        </w:drawing>
      </w:r>
    </w:p>
    <w:p w:rsidR="005E0E9D" w:rsidRDefault="005E0E9D" w:rsidP="005E0E9D">
      <w:pPr>
        <w:pStyle w:val="Caption"/>
      </w:pPr>
      <w:bookmarkStart w:id="39" w:name="_Ref265680351"/>
      <w:r>
        <w:t xml:space="preserve">Figure </w:t>
      </w:r>
      <w:fldSimple w:instr=" SEQ Figure \* ARABIC ">
        <w:r w:rsidR="004C205F">
          <w:rPr>
            <w:noProof/>
          </w:rPr>
          <w:t>4</w:t>
        </w:r>
      </w:fldSimple>
      <w:bookmarkEnd w:id="39"/>
      <w:r>
        <w:t xml:space="preserve"> - Sample model</w:t>
      </w:r>
    </w:p>
    <w:p w:rsidR="005E0E9D" w:rsidRDefault="005E0E9D" w:rsidP="00956CA3">
      <w:pPr>
        <w:pStyle w:val="Heading2"/>
        <w:numPr>
          <w:ilvl w:val="1"/>
          <w:numId w:val="1"/>
        </w:numPr>
        <w:spacing w:before="240" w:after="60" w:line="240" w:lineRule="auto"/>
      </w:pPr>
      <w:bookmarkStart w:id="40" w:name="_Toc344713357"/>
      <w:bookmarkStart w:id="41" w:name="_Toc351128228"/>
      <w:r>
        <w:t>Data set model</w:t>
      </w:r>
      <w:bookmarkEnd w:id="40"/>
      <w:bookmarkEnd w:id="41"/>
    </w:p>
    <w:p w:rsidR="005E0E9D" w:rsidRDefault="005E0E9D" w:rsidP="005E0E9D">
      <w:r>
        <w:t xml:space="preserve">Data sets are used to represent multivariable data sets or time based data sets.  The sets contain ordered data sets. </w:t>
      </w:r>
      <w:fldSimple w:instr=" REF _Ref265680829 ">
        <w:r w:rsidR="004C205F">
          <w:t xml:space="preserve">Figure </w:t>
        </w:r>
        <w:r w:rsidR="004C205F">
          <w:rPr>
            <w:noProof/>
          </w:rPr>
          <w:t>5</w:t>
        </w:r>
      </w:fldSimple>
      <w:r>
        <w:t xml:space="preserve"> is the UML model from ANSI/ISA-88.04. The ordered data set is modeled using a “choice” element as either:</w:t>
      </w:r>
    </w:p>
    <w:p w:rsidR="005E0E9D" w:rsidRDefault="005E0E9D" w:rsidP="00956CA3">
      <w:pPr>
        <w:numPr>
          <w:ilvl w:val="0"/>
          <w:numId w:val="2"/>
        </w:numPr>
        <w:spacing w:before="0" w:after="0"/>
      </w:pPr>
      <w:r>
        <w:t xml:space="preserve">A Delimited data block in which the data sets are recorded in a single delimited string, with the delimiting characters defined in the </w:t>
      </w:r>
      <w:proofErr w:type="spellStart"/>
      <w:r w:rsidRPr="004E2C91">
        <w:rPr>
          <w:b/>
          <w:i/>
        </w:rPr>
        <w:t>DelimitedDataBlockType</w:t>
      </w:r>
      <w:proofErr w:type="spellEnd"/>
      <w:r>
        <w:t>.</w:t>
      </w:r>
    </w:p>
    <w:p w:rsidR="005E0E9D" w:rsidRDefault="005E0E9D" w:rsidP="00956CA3">
      <w:pPr>
        <w:numPr>
          <w:ilvl w:val="0"/>
          <w:numId w:val="2"/>
        </w:numPr>
        <w:spacing w:before="0" w:after="0"/>
      </w:pPr>
      <w:r>
        <w:t xml:space="preserve">As a set of </w:t>
      </w:r>
      <w:proofErr w:type="spellStart"/>
      <w:r w:rsidRPr="004E2C91">
        <w:rPr>
          <w:b/>
          <w:i/>
        </w:rPr>
        <w:t>OrderedDataType</w:t>
      </w:r>
      <w:proofErr w:type="spellEnd"/>
      <w:r>
        <w:t xml:space="preserve"> elements.  Each </w:t>
      </w:r>
      <w:proofErr w:type="spellStart"/>
      <w:r>
        <w:t>OrderedDataType</w:t>
      </w:r>
      <w:proofErr w:type="spellEnd"/>
      <w:r>
        <w:t xml:space="preserve"> contains an optional time element and a set of data elements. </w:t>
      </w:r>
    </w:p>
    <w:p w:rsidR="005E0E9D" w:rsidRPr="004E2C91" w:rsidRDefault="005E0E9D" w:rsidP="005E0E9D"/>
    <w:p w:rsidR="005E0E9D" w:rsidRDefault="005E0E9D" w:rsidP="005E0E9D">
      <w:pPr>
        <w:jc w:val="center"/>
      </w:pPr>
      <w:r>
        <w:rPr>
          <w:noProof/>
        </w:rPr>
        <w:lastRenderedPageBreak/>
        <w:drawing>
          <wp:inline distT="0" distB="0" distL="0" distR="0" wp14:anchorId="5F32C5CA" wp14:editId="39DAC521">
            <wp:extent cx="5652770" cy="246253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2770" cy="2462530"/>
                    </a:xfrm>
                    <a:prstGeom prst="rect">
                      <a:avLst/>
                    </a:prstGeom>
                    <a:noFill/>
                    <a:ln>
                      <a:noFill/>
                    </a:ln>
                  </pic:spPr>
                </pic:pic>
              </a:graphicData>
            </a:graphic>
          </wp:inline>
        </w:drawing>
      </w:r>
    </w:p>
    <w:p w:rsidR="005E0E9D" w:rsidRDefault="005E0E9D" w:rsidP="005E0E9D">
      <w:pPr>
        <w:pStyle w:val="Caption"/>
      </w:pPr>
      <w:bookmarkStart w:id="42" w:name="_Ref265680829"/>
      <w:r>
        <w:t xml:space="preserve">Figure </w:t>
      </w:r>
      <w:fldSimple w:instr=" SEQ Figure \* ARABIC ">
        <w:r w:rsidR="004C205F">
          <w:rPr>
            <w:noProof/>
          </w:rPr>
          <w:t>5</w:t>
        </w:r>
      </w:fldSimple>
      <w:bookmarkEnd w:id="42"/>
      <w:r>
        <w:t xml:space="preserve"> - Data sets</w:t>
      </w:r>
    </w:p>
    <w:p w:rsidR="005E0E9D" w:rsidRDefault="005E0E9D" w:rsidP="00956CA3">
      <w:pPr>
        <w:pStyle w:val="Heading2"/>
        <w:numPr>
          <w:ilvl w:val="1"/>
          <w:numId w:val="1"/>
        </w:numPr>
        <w:spacing w:before="240" w:after="60" w:line="240" w:lineRule="auto"/>
      </w:pPr>
      <w:bookmarkStart w:id="43" w:name="_Toc344713358"/>
      <w:bookmarkStart w:id="44" w:name="_Toc351128229"/>
      <w:r>
        <w:t>Master recipe, control recipes, and recipe procedure elements</w:t>
      </w:r>
      <w:bookmarkEnd w:id="43"/>
      <w:bookmarkEnd w:id="44"/>
    </w:p>
    <w:p w:rsidR="005E0E9D" w:rsidRDefault="005E0E9D" w:rsidP="005E0E9D">
      <w:r>
        <w:t>The master recipe, control recipe, and recipe procedure elements are defined in ANSI/ISA-88.01 standard. The Batch Production Record schema uses the element definitions defined in:</w:t>
      </w:r>
    </w:p>
    <w:p w:rsidR="005E0E9D" w:rsidRDefault="005E0E9D" w:rsidP="005E0E9D"/>
    <w:p w:rsidR="005E0E9D" w:rsidRPr="00A40930" w:rsidRDefault="005E0E9D" w:rsidP="005E0E9D">
      <w:pPr>
        <w:jc w:val="center"/>
        <w:rPr>
          <w:b/>
          <w:sz w:val="24"/>
        </w:rPr>
      </w:pPr>
      <w:r w:rsidRPr="00A40930">
        <w:rPr>
          <w:b/>
          <w:sz w:val="24"/>
        </w:rPr>
        <w:t>BatchML-</w:t>
      </w:r>
      <w:r>
        <w:rPr>
          <w:b/>
          <w:sz w:val="24"/>
        </w:rPr>
        <w:t>V0600</w:t>
      </w:r>
      <w:r w:rsidRPr="00A40930">
        <w:rPr>
          <w:b/>
          <w:sz w:val="24"/>
        </w:rPr>
        <w:t>-BatchInformation.doc</w:t>
      </w:r>
    </w:p>
    <w:p w:rsidR="005E0E9D" w:rsidRDefault="005E0E9D" w:rsidP="005E0E9D"/>
    <w:p w:rsidR="005E0E9D" w:rsidRDefault="005E0E9D" w:rsidP="005E0E9D">
      <w:r>
        <w:t xml:space="preserve">The Batch Production Record schema uses the schema definitions from the </w:t>
      </w:r>
      <w:proofErr w:type="spellStart"/>
      <w:r>
        <w:t>BatchML</w:t>
      </w:r>
      <w:proofErr w:type="spellEnd"/>
      <w:r>
        <w:t xml:space="preserve"> file:</w:t>
      </w:r>
    </w:p>
    <w:p w:rsidR="005E0E9D" w:rsidRDefault="005E0E9D" w:rsidP="005E0E9D"/>
    <w:p w:rsidR="005E0E9D" w:rsidRPr="00A40930" w:rsidRDefault="005E0E9D" w:rsidP="005E0E9D">
      <w:pPr>
        <w:jc w:val="center"/>
        <w:rPr>
          <w:b/>
          <w:sz w:val="24"/>
        </w:rPr>
      </w:pPr>
      <w:r w:rsidRPr="00A40930">
        <w:rPr>
          <w:b/>
          <w:sz w:val="24"/>
        </w:rPr>
        <w:t>BatchML-</w:t>
      </w:r>
      <w:r>
        <w:rPr>
          <w:b/>
          <w:sz w:val="24"/>
        </w:rPr>
        <w:t>V0600</w:t>
      </w:r>
      <w:r w:rsidRPr="00A40930">
        <w:rPr>
          <w:b/>
          <w:sz w:val="24"/>
        </w:rPr>
        <w:t>-BatchInformation.xsd</w:t>
      </w:r>
    </w:p>
    <w:p w:rsidR="005E0E9D" w:rsidRDefault="005E0E9D" w:rsidP="005E0E9D"/>
    <w:p w:rsidR="005E0E9D" w:rsidRDefault="005E0E9D" w:rsidP="00956CA3">
      <w:pPr>
        <w:pStyle w:val="Heading2"/>
        <w:numPr>
          <w:ilvl w:val="1"/>
          <w:numId w:val="1"/>
        </w:numPr>
        <w:spacing w:before="240" w:after="60" w:line="240" w:lineRule="auto"/>
      </w:pPr>
      <w:bookmarkStart w:id="45" w:name="_Toc344713359"/>
      <w:bookmarkStart w:id="46" w:name="_Toc351128230"/>
      <w:r>
        <w:t>Operations elements</w:t>
      </w:r>
      <w:bookmarkEnd w:id="45"/>
      <w:bookmarkEnd w:id="46"/>
    </w:p>
    <w:p w:rsidR="005E0E9D" w:rsidRDefault="005E0E9D" w:rsidP="005E0E9D">
      <w:r>
        <w:t xml:space="preserve"> The production request, production response, and product definition elements are defined in the ANSI/ISA-95.02 standard.  The Batch Production Record schema uses the element definitions defined in:</w:t>
      </w:r>
    </w:p>
    <w:p w:rsidR="005E0E9D" w:rsidRDefault="005E0E9D" w:rsidP="005E0E9D"/>
    <w:p w:rsidR="005E0E9D" w:rsidRPr="00A40930" w:rsidRDefault="005E0E9D" w:rsidP="005E0E9D">
      <w:pPr>
        <w:jc w:val="center"/>
        <w:rPr>
          <w:b/>
          <w:sz w:val="24"/>
        </w:rPr>
      </w:pPr>
      <w:r w:rsidRPr="00A40930">
        <w:rPr>
          <w:b/>
          <w:sz w:val="24"/>
        </w:rPr>
        <w:t>B2MML-</w:t>
      </w:r>
      <w:r>
        <w:rPr>
          <w:b/>
          <w:sz w:val="24"/>
        </w:rPr>
        <w:t>V0600</w:t>
      </w:r>
      <w:r w:rsidRPr="00A40930">
        <w:rPr>
          <w:b/>
          <w:sz w:val="24"/>
        </w:rPr>
        <w:t>-</w:t>
      </w:r>
      <w:r>
        <w:rPr>
          <w:b/>
          <w:sz w:val="24"/>
        </w:rPr>
        <w:t>Operations</w:t>
      </w:r>
      <w:r w:rsidRPr="00A40930">
        <w:rPr>
          <w:b/>
          <w:sz w:val="24"/>
        </w:rPr>
        <w:t>Definition.doc</w:t>
      </w:r>
    </w:p>
    <w:p w:rsidR="005E0E9D" w:rsidRPr="00A40930" w:rsidRDefault="005E0E9D" w:rsidP="005E0E9D">
      <w:pPr>
        <w:jc w:val="center"/>
        <w:rPr>
          <w:b/>
          <w:sz w:val="24"/>
        </w:rPr>
      </w:pPr>
      <w:r w:rsidRPr="00A40930">
        <w:rPr>
          <w:b/>
          <w:sz w:val="24"/>
        </w:rPr>
        <w:t>B2MML-</w:t>
      </w:r>
      <w:r>
        <w:rPr>
          <w:b/>
          <w:sz w:val="24"/>
        </w:rPr>
        <w:t>V0600</w:t>
      </w:r>
      <w:r w:rsidRPr="00A40930">
        <w:rPr>
          <w:b/>
          <w:sz w:val="24"/>
        </w:rPr>
        <w:t>-</w:t>
      </w:r>
      <w:r>
        <w:rPr>
          <w:b/>
          <w:sz w:val="24"/>
        </w:rPr>
        <w:t>Operations</w:t>
      </w:r>
      <w:r w:rsidRPr="00A40930">
        <w:rPr>
          <w:b/>
          <w:sz w:val="24"/>
        </w:rPr>
        <w:t>Performance.doc</w:t>
      </w:r>
    </w:p>
    <w:p w:rsidR="005E0E9D" w:rsidRPr="00A40930" w:rsidRDefault="005E0E9D" w:rsidP="005E0E9D">
      <w:pPr>
        <w:jc w:val="center"/>
        <w:rPr>
          <w:b/>
          <w:sz w:val="24"/>
        </w:rPr>
      </w:pPr>
      <w:r w:rsidRPr="00A40930">
        <w:rPr>
          <w:b/>
          <w:sz w:val="24"/>
        </w:rPr>
        <w:t>B2MML-</w:t>
      </w:r>
      <w:r>
        <w:rPr>
          <w:b/>
          <w:sz w:val="24"/>
        </w:rPr>
        <w:t>V0600</w:t>
      </w:r>
      <w:r w:rsidRPr="00A40930">
        <w:rPr>
          <w:b/>
          <w:sz w:val="24"/>
        </w:rPr>
        <w:t>-</w:t>
      </w:r>
      <w:r>
        <w:rPr>
          <w:b/>
          <w:sz w:val="24"/>
        </w:rPr>
        <w:t>Operations</w:t>
      </w:r>
      <w:r w:rsidRPr="00A40930">
        <w:rPr>
          <w:b/>
          <w:sz w:val="24"/>
        </w:rPr>
        <w:t>Schedule.doc</w:t>
      </w:r>
    </w:p>
    <w:p w:rsidR="005E0E9D" w:rsidRDefault="005E0E9D" w:rsidP="005E0E9D"/>
    <w:p w:rsidR="005E0E9D" w:rsidRDefault="005E0E9D" w:rsidP="005E0E9D">
      <w:r>
        <w:t>The Batch Production Record schema uses the schema definitions from the B2MML files:</w:t>
      </w:r>
    </w:p>
    <w:p w:rsidR="005E0E9D" w:rsidRDefault="005E0E9D" w:rsidP="005E0E9D"/>
    <w:p w:rsidR="005E0E9D" w:rsidRPr="00A40930" w:rsidRDefault="005E0E9D" w:rsidP="005E0E9D">
      <w:pPr>
        <w:jc w:val="center"/>
        <w:rPr>
          <w:b/>
          <w:sz w:val="24"/>
        </w:rPr>
      </w:pPr>
      <w:r w:rsidRPr="00A40930">
        <w:rPr>
          <w:b/>
          <w:sz w:val="24"/>
        </w:rPr>
        <w:t>B2MML-</w:t>
      </w:r>
      <w:r>
        <w:rPr>
          <w:b/>
          <w:sz w:val="24"/>
        </w:rPr>
        <w:t>V0600</w:t>
      </w:r>
      <w:r w:rsidRPr="00A40930">
        <w:rPr>
          <w:b/>
          <w:sz w:val="24"/>
        </w:rPr>
        <w:t>-</w:t>
      </w:r>
      <w:r>
        <w:rPr>
          <w:b/>
          <w:sz w:val="24"/>
        </w:rPr>
        <w:t>Operations</w:t>
      </w:r>
      <w:r w:rsidRPr="00A40930">
        <w:rPr>
          <w:b/>
          <w:sz w:val="24"/>
        </w:rPr>
        <w:t>Definition.xsd</w:t>
      </w:r>
    </w:p>
    <w:p w:rsidR="005E0E9D" w:rsidRPr="00A40930" w:rsidRDefault="005E0E9D" w:rsidP="005E0E9D">
      <w:pPr>
        <w:jc w:val="center"/>
        <w:rPr>
          <w:b/>
          <w:sz w:val="24"/>
        </w:rPr>
      </w:pPr>
      <w:r w:rsidRPr="00A40930">
        <w:rPr>
          <w:b/>
          <w:sz w:val="24"/>
        </w:rPr>
        <w:t>B2MML-</w:t>
      </w:r>
      <w:r>
        <w:rPr>
          <w:b/>
          <w:sz w:val="24"/>
        </w:rPr>
        <w:t>V0600</w:t>
      </w:r>
      <w:r w:rsidRPr="00A40930">
        <w:rPr>
          <w:b/>
          <w:sz w:val="24"/>
        </w:rPr>
        <w:t>-</w:t>
      </w:r>
      <w:r>
        <w:rPr>
          <w:b/>
          <w:sz w:val="24"/>
        </w:rPr>
        <w:t>Operations</w:t>
      </w:r>
      <w:r w:rsidRPr="00A40930">
        <w:rPr>
          <w:b/>
          <w:sz w:val="24"/>
        </w:rPr>
        <w:t>Performance.xsd</w:t>
      </w:r>
    </w:p>
    <w:p w:rsidR="005E0E9D" w:rsidRDefault="005E0E9D" w:rsidP="005E0E9D">
      <w:pPr>
        <w:jc w:val="center"/>
        <w:rPr>
          <w:b/>
          <w:sz w:val="24"/>
        </w:rPr>
      </w:pPr>
      <w:r w:rsidRPr="00A40930">
        <w:rPr>
          <w:b/>
          <w:sz w:val="24"/>
        </w:rPr>
        <w:t>B2MML-</w:t>
      </w:r>
      <w:r>
        <w:rPr>
          <w:b/>
          <w:sz w:val="24"/>
        </w:rPr>
        <w:t>V0600</w:t>
      </w:r>
      <w:r w:rsidRPr="00A40930">
        <w:rPr>
          <w:b/>
          <w:sz w:val="24"/>
        </w:rPr>
        <w:t>-</w:t>
      </w:r>
      <w:r>
        <w:rPr>
          <w:b/>
          <w:sz w:val="24"/>
        </w:rPr>
        <w:t>Operations</w:t>
      </w:r>
      <w:r w:rsidRPr="00A40930">
        <w:rPr>
          <w:b/>
          <w:sz w:val="24"/>
        </w:rPr>
        <w:t>Schedule.xsd</w:t>
      </w:r>
    </w:p>
    <w:p w:rsidR="005E0E9D" w:rsidRDefault="005E0E9D" w:rsidP="005E0E9D"/>
    <w:p w:rsidR="005E0E9D" w:rsidRDefault="005E0E9D" w:rsidP="005E0E9D"/>
    <w:p w:rsidR="005E0E9D" w:rsidRPr="007E708B" w:rsidRDefault="005E0E9D" w:rsidP="005E0E9D"/>
    <w:p w:rsidR="005E0E9D" w:rsidRDefault="005E0E9D" w:rsidP="00956CA3">
      <w:pPr>
        <w:pStyle w:val="Heading2"/>
        <w:numPr>
          <w:ilvl w:val="1"/>
          <w:numId w:val="1"/>
        </w:numPr>
        <w:spacing w:before="240" w:after="60" w:line="240" w:lineRule="auto"/>
      </w:pPr>
      <w:bookmarkStart w:id="47" w:name="_Toc344713360"/>
      <w:bookmarkStart w:id="48" w:name="_Toc351128231"/>
      <w:r>
        <w:t>Production elements</w:t>
      </w:r>
      <w:bookmarkEnd w:id="47"/>
      <w:bookmarkEnd w:id="48"/>
    </w:p>
    <w:p w:rsidR="005E0E9D" w:rsidRDefault="005E0E9D" w:rsidP="005E0E9D">
      <w:r>
        <w:t xml:space="preserve"> The production request, production response, and product definition elements are defined in the ANSI/ISA-95.02 standard.  The Batch Production Record schema uses the element definitions defined in:</w:t>
      </w:r>
    </w:p>
    <w:p w:rsidR="005E0E9D" w:rsidRDefault="005E0E9D" w:rsidP="005E0E9D"/>
    <w:p w:rsidR="005E0E9D" w:rsidRPr="00A40930" w:rsidRDefault="005E0E9D" w:rsidP="005E0E9D">
      <w:pPr>
        <w:jc w:val="center"/>
        <w:rPr>
          <w:b/>
          <w:sz w:val="24"/>
        </w:rPr>
      </w:pPr>
      <w:r w:rsidRPr="00A40930">
        <w:rPr>
          <w:b/>
          <w:sz w:val="24"/>
        </w:rPr>
        <w:t>B2MML-</w:t>
      </w:r>
      <w:r>
        <w:rPr>
          <w:b/>
          <w:sz w:val="24"/>
        </w:rPr>
        <w:t>V0600</w:t>
      </w:r>
      <w:r w:rsidRPr="00A40930">
        <w:rPr>
          <w:b/>
          <w:sz w:val="24"/>
        </w:rPr>
        <w:t>-ProductDefinition.doc</w:t>
      </w:r>
    </w:p>
    <w:p w:rsidR="005E0E9D" w:rsidRPr="00A40930" w:rsidRDefault="005E0E9D" w:rsidP="005E0E9D">
      <w:pPr>
        <w:jc w:val="center"/>
        <w:rPr>
          <w:b/>
          <w:sz w:val="24"/>
        </w:rPr>
      </w:pPr>
      <w:r w:rsidRPr="00A40930">
        <w:rPr>
          <w:b/>
          <w:sz w:val="24"/>
        </w:rPr>
        <w:t>B2MML-</w:t>
      </w:r>
      <w:r>
        <w:rPr>
          <w:b/>
          <w:sz w:val="24"/>
        </w:rPr>
        <w:t>V0600</w:t>
      </w:r>
      <w:r w:rsidRPr="00A40930">
        <w:rPr>
          <w:b/>
          <w:sz w:val="24"/>
        </w:rPr>
        <w:t>-ProductionPerformance.doc</w:t>
      </w:r>
    </w:p>
    <w:p w:rsidR="005E0E9D" w:rsidRPr="00A40930" w:rsidRDefault="005E0E9D" w:rsidP="005E0E9D">
      <w:pPr>
        <w:jc w:val="center"/>
        <w:rPr>
          <w:b/>
          <w:sz w:val="24"/>
        </w:rPr>
      </w:pPr>
      <w:r w:rsidRPr="00A40930">
        <w:rPr>
          <w:b/>
          <w:sz w:val="24"/>
        </w:rPr>
        <w:t>B2MML-</w:t>
      </w:r>
      <w:r>
        <w:rPr>
          <w:b/>
          <w:sz w:val="24"/>
        </w:rPr>
        <w:t>V0600</w:t>
      </w:r>
      <w:r w:rsidRPr="00A40930">
        <w:rPr>
          <w:b/>
          <w:sz w:val="24"/>
        </w:rPr>
        <w:t>-ProductionSchedule.doc</w:t>
      </w:r>
    </w:p>
    <w:p w:rsidR="005E0E9D" w:rsidRDefault="005E0E9D" w:rsidP="005E0E9D"/>
    <w:p w:rsidR="005E0E9D" w:rsidRDefault="005E0E9D" w:rsidP="005E0E9D">
      <w:r>
        <w:t>The Batch Production Record schema uses the schema definitions from the B2MML files:</w:t>
      </w:r>
    </w:p>
    <w:p w:rsidR="005E0E9D" w:rsidRDefault="005E0E9D" w:rsidP="005E0E9D"/>
    <w:p w:rsidR="005E0E9D" w:rsidRPr="00A40930" w:rsidRDefault="005E0E9D" w:rsidP="005E0E9D">
      <w:pPr>
        <w:jc w:val="center"/>
        <w:rPr>
          <w:b/>
          <w:sz w:val="24"/>
        </w:rPr>
      </w:pPr>
      <w:r w:rsidRPr="00A40930">
        <w:rPr>
          <w:b/>
          <w:sz w:val="24"/>
        </w:rPr>
        <w:t>B2MML-</w:t>
      </w:r>
      <w:r>
        <w:rPr>
          <w:b/>
          <w:sz w:val="24"/>
        </w:rPr>
        <w:t>V0600</w:t>
      </w:r>
      <w:r w:rsidRPr="00A40930">
        <w:rPr>
          <w:b/>
          <w:sz w:val="24"/>
        </w:rPr>
        <w:t>-ProductDefinition.xsd</w:t>
      </w:r>
    </w:p>
    <w:p w:rsidR="005E0E9D" w:rsidRPr="00A40930" w:rsidRDefault="005E0E9D" w:rsidP="005E0E9D">
      <w:pPr>
        <w:jc w:val="center"/>
        <w:rPr>
          <w:b/>
          <w:sz w:val="24"/>
        </w:rPr>
      </w:pPr>
      <w:r w:rsidRPr="00A40930">
        <w:rPr>
          <w:b/>
          <w:sz w:val="24"/>
        </w:rPr>
        <w:t>B2MML-</w:t>
      </w:r>
      <w:r>
        <w:rPr>
          <w:b/>
          <w:sz w:val="24"/>
        </w:rPr>
        <w:t>V0600</w:t>
      </w:r>
      <w:r w:rsidRPr="00A40930">
        <w:rPr>
          <w:b/>
          <w:sz w:val="24"/>
        </w:rPr>
        <w:t>-ProductionPerformance.xsd</w:t>
      </w:r>
    </w:p>
    <w:p w:rsidR="005E0E9D" w:rsidRDefault="005E0E9D" w:rsidP="005E0E9D">
      <w:pPr>
        <w:jc w:val="center"/>
        <w:rPr>
          <w:b/>
          <w:sz w:val="24"/>
        </w:rPr>
      </w:pPr>
      <w:r w:rsidRPr="00A40930">
        <w:rPr>
          <w:b/>
          <w:sz w:val="24"/>
        </w:rPr>
        <w:t>B2MML-</w:t>
      </w:r>
      <w:r>
        <w:rPr>
          <w:b/>
          <w:sz w:val="24"/>
        </w:rPr>
        <w:t>V0600</w:t>
      </w:r>
      <w:r w:rsidRPr="00A40930">
        <w:rPr>
          <w:b/>
          <w:sz w:val="24"/>
        </w:rPr>
        <w:t>-ProductionSchedule.xsd</w:t>
      </w:r>
    </w:p>
    <w:p w:rsidR="005E0E9D" w:rsidRDefault="005E0E9D" w:rsidP="005E0E9D"/>
    <w:p w:rsidR="005E0E9D" w:rsidRDefault="005E0E9D" w:rsidP="005E0E9D"/>
    <w:p w:rsidR="005E0E9D" w:rsidRPr="007E708B" w:rsidRDefault="005E0E9D" w:rsidP="005E0E9D"/>
    <w:p w:rsidR="005E0E9D" w:rsidRDefault="005E0E9D" w:rsidP="00956CA3">
      <w:pPr>
        <w:pStyle w:val="Heading2"/>
        <w:numPr>
          <w:ilvl w:val="1"/>
          <w:numId w:val="1"/>
        </w:numPr>
        <w:spacing w:before="240" w:after="60" w:line="240" w:lineRule="auto"/>
      </w:pPr>
      <w:bookmarkStart w:id="49" w:name="_Toc344713361"/>
      <w:bookmarkStart w:id="50" w:name="_Toc351128232"/>
      <w:r>
        <w:t>Work elements</w:t>
      </w:r>
      <w:bookmarkEnd w:id="49"/>
      <w:bookmarkEnd w:id="50"/>
    </w:p>
    <w:p w:rsidR="005E0E9D" w:rsidRDefault="005E0E9D" w:rsidP="005E0E9D">
      <w:r>
        <w:t xml:space="preserve"> The production request, production response, and product definition elements are defined in the ANSI/ISA-95.04 standard.  The Batch Production Record schema uses the element definitions defined in:</w:t>
      </w:r>
    </w:p>
    <w:p w:rsidR="005E0E9D" w:rsidRDefault="005E0E9D" w:rsidP="005E0E9D"/>
    <w:p w:rsidR="005E0E9D" w:rsidRPr="00A40930" w:rsidRDefault="005E0E9D" w:rsidP="005E0E9D">
      <w:pPr>
        <w:jc w:val="center"/>
        <w:rPr>
          <w:b/>
          <w:sz w:val="24"/>
        </w:rPr>
      </w:pPr>
      <w:r w:rsidRPr="00A40930">
        <w:rPr>
          <w:b/>
          <w:sz w:val="24"/>
        </w:rPr>
        <w:t>B2MML-</w:t>
      </w:r>
      <w:r>
        <w:rPr>
          <w:b/>
          <w:sz w:val="24"/>
        </w:rPr>
        <w:t>V0600</w:t>
      </w:r>
      <w:r w:rsidRPr="00A40930">
        <w:rPr>
          <w:b/>
          <w:sz w:val="24"/>
        </w:rPr>
        <w:t>-</w:t>
      </w:r>
      <w:r>
        <w:rPr>
          <w:b/>
          <w:sz w:val="24"/>
        </w:rPr>
        <w:t>Work</w:t>
      </w:r>
      <w:r w:rsidRPr="00A40930">
        <w:rPr>
          <w:b/>
          <w:sz w:val="24"/>
        </w:rPr>
        <w:t>Definition.doc</w:t>
      </w:r>
    </w:p>
    <w:p w:rsidR="005E0E9D" w:rsidRPr="00A40930" w:rsidRDefault="005E0E9D" w:rsidP="005E0E9D">
      <w:pPr>
        <w:jc w:val="center"/>
        <w:rPr>
          <w:b/>
          <w:sz w:val="24"/>
        </w:rPr>
      </w:pPr>
      <w:r w:rsidRPr="00A40930">
        <w:rPr>
          <w:b/>
          <w:sz w:val="24"/>
        </w:rPr>
        <w:t>B2MML-</w:t>
      </w:r>
      <w:r>
        <w:rPr>
          <w:b/>
          <w:sz w:val="24"/>
        </w:rPr>
        <w:t>V0600</w:t>
      </w:r>
      <w:r w:rsidRPr="00A40930">
        <w:rPr>
          <w:b/>
          <w:sz w:val="24"/>
        </w:rPr>
        <w:t>-</w:t>
      </w:r>
      <w:r>
        <w:rPr>
          <w:b/>
          <w:sz w:val="24"/>
        </w:rPr>
        <w:t>Work</w:t>
      </w:r>
      <w:r w:rsidRPr="00A40930">
        <w:rPr>
          <w:b/>
          <w:sz w:val="24"/>
        </w:rPr>
        <w:t>Performance.doc</w:t>
      </w:r>
    </w:p>
    <w:p w:rsidR="005E0E9D" w:rsidRPr="00A40930" w:rsidRDefault="005E0E9D" w:rsidP="005E0E9D">
      <w:pPr>
        <w:jc w:val="center"/>
        <w:rPr>
          <w:b/>
          <w:sz w:val="24"/>
        </w:rPr>
      </w:pPr>
      <w:r w:rsidRPr="00A40930">
        <w:rPr>
          <w:b/>
          <w:sz w:val="24"/>
        </w:rPr>
        <w:t>B2MML-</w:t>
      </w:r>
      <w:r>
        <w:rPr>
          <w:b/>
          <w:sz w:val="24"/>
        </w:rPr>
        <w:t>V0600</w:t>
      </w:r>
      <w:r w:rsidRPr="00A40930">
        <w:rPr>
          <w:b/>
          <w:sz w:val="24"/>
        </w:rPr>
        <w:t>-</w:t>
      </w:r>
      <w:r>
        <w:rPr>
          <w:b/>
          <w:sz w:val="24"/>
        </w:rPr>
        <w:t>Work</w:t>
      </w:r>
      <w:r w:rsidRPr="00A40930">
        <w:rPr>
          <w:b/>
          <w:sz w:val="24"/>
        </w:rPr>
        <w:t>Schedule.doc</w:t>
      </w:r>
    </w:p>
    <w:p w:rsidR="005E0E9D" w:rsidRDefault="005E0E9D" w:rsidP="005E0E9D"/>
    <w:p w:rsidR="005E0E9D" w:rsidRDefault="005E0E9D" w:rsidP="005E0E9D">
      <w:r>
        <w:t>The Batch Production Record schema uses the schema definitions from the B2MML files:</w:t>
      </w:r>
    </w:p>
    <w:p w:rsidR="005E0E9D" w:rsidRDefault="005E0E9D" w:rsidP="005E0E9D"/>
    <w:p w:rsidR="005E0E9D" w:rsidRPr="00A40930" w:rsidRDefault="005E0E9D" w:rsidP="005E0E9D">
      <w:pPr>
        <w:jc w:val="center"/>
        <w:rPr>
          <w:b/>
          <w:sz w:val="24"/>
        </w:rPr>
      </w:pPr>
      <w:r w:rsidRPr="00A40930">
        <w:rPr>
          <w:b/>
          <w:sz w:val="24"/>
        </w:rPr>
        <w:t>B2MML-</w:t>
      </w:r>
      <w:r>
        <w:rPr>
          <w:b/>
          <w:sz w:val="24"/>
        </w:rPr>
        <w:t>V0600</w:t>
      </w:r>
      <w:r w:rsidRPr="00A40930">
        <w:rPr>
          <w:b/>
          <w:sz w:val="24"/>
        </w:rPr>
        <w:t>-</w:t>
      </w:r>
      <w:r>
        <w:rPr>
          <w:b/>
          <w:sz w:val="24"/>
        </w:rPr>
        <w:t>Work</w:t>
      </w:r>
      <w:r w:rsidRPr="00A40930">
        <w:rPr>
          <w:b/>
          <w:sz w:val="24"/>
        </w:rPr>
        <w:t>Definition.xsd</w:t>
      </w:r>
    </w:p>
    <w:p w:rsidR="005E0E9D" w:rsidRPr="00A40930" w:rsidRDefault="005E0E9D" w:rsidP="005E0E9D">
      <w:pPr>
        <w:jc w:val="center"/>
        <w:rPr>
          <w:b/>
          <w:sz w:val="24"/>
        </w:rPr>
      </w:pPr>
      <w:r w:rsidRPr="00A40930">
        <w:rPr>
          <w:b/>
          <w:sz w:val="24"/>
        </w:rPr>
        <w:t>B2MML-</w:t>
      </w:r>
      <w:r>
        <w:rPr>
          <w:b/>
          <w:sz w:val="24"/>
        </w:rPr>
        <w:t>V0600</w:t>
      </w:r>
      <w:r w:rsidRPr="00A40930">
        <w:rPr>
          <w:b/>
          <w:sz w:val="24"/>
        </w:rPr>
        <w:t>-</w:t>
      </w:r>
      <w:r>
        <w:rPr>
          <w:b/>
          <w:sz w:val="24"/>
        </w:rPr>
        <w:t>Work</w:t>
      </w:r>
      <w:r w:rsidRPr="00A40930">
        <w:rPr>
          <w:b/>
          <w:sz w:val="24"/>
        </w:rPr>
        <w:t>Performance.xsd</w:t>
      </w:r>
    </w:p>
    <w:p w:rsidR="005E0E9D" w:rsidRPr="00A40930" w:rsidRDefault="005E0E9D" w:rsidP="005E0E9D">
      <w:pPr>
        <w:jc w:val="center"/>
        <w:rPr>
          <w:b/>
          <w:sz w:val="24"/>
        </w:rPr>
      </w:pPr>
      <w:r w:rsidRPr="00A40930">
        <w:rPr>
          <w:b/>
          <w:sz w:val="24"/>
        </w:rPr>
        <w:t>B2MML-</w:t>
      </w:r>
      <w:r>
        <w:rPr>
          <w:b/>
          <w:sz w:val="24"/>
        </w:rPr>
        <w:t>V0600</w:t>
      </w:r>
      <w:r w:rsidRPr="00A40930">
        <w:rPr>
          <w:b/>
          <w:sz w:val="24"/>
        </w:rPr>
        <w:t>-</w:t>
      </w:r>
      <w:r>
        <w:rPr>
          <w:b/>
          <w:sz w:val="24"/>
        </w:rPr>
        <w:t>Work</w:t>
      </w:r>
      <w:r w:rsidRPr="00A40930">
        <w:rPr>
          <w:b/>
          <w:sz w:val="24"/>
        </w:rPr>
        <w:t>Schedule.xsd</w:t>
      </w:r>
    </w:p>
    <w:p w:rsidR="005E0E9D" w:rsidRPr="00A40930" w:rsidRDefault="005E0E9D" w:rsidP="005E0E9D">
      <w:pPr>
        <w:rPr>
          <w:sz w:val="24"/>
        </w:rPr>
      </w:pPr>
    </w:p>
    <w:p w:rsidR="005E0E9D" w:rsidRPr="00A40930" w:rsidRDefault="005E0E9D" w:rsidP="005E0E9D">
      <w:pPr>
        <w:rPr>
          <w:sz w:val="24"/>
        </w:rPr>
      </w:pPr>
    </w:p>
    <w:p w:rsidR="005E0E9D" w:rsidRDefault="005E0E9D" w:rsidP="00956CA3">
      <w:pPr>
        <w:pStyle w:val="Heading1"/>
        <w:pageBreakBefore/>
        <w:numPr>
          <w:ilvl w:val="0"/>
          <w:numId w:val="1"/>
        </w:numPr>
        <w:spacing w:before="240" w:after="60" w:line="240" w:lineRule="auto"/>
      </w:pPr>
      <w:bookmarkStart w:id="51" w:name="_Toc344713362"/>
      <w:bookmarkStart w:id="52" w:name="_Toc351128233"/>
      <w:r>
        <w:lastRenderedPageBreak/>
        <w:t>Element Definitions</w:t>
      </w:r>
      <w:bookmarkEnd w:id="51"/>
      <w:bookmarkEnd w:id="52"/>
    </w:p>
    <w:p w:rsidR="005E0E9D" w:rsidRDefault="005E0E9D" w:rsidP="005E0E9D">
      <w:r>
        <w:t xml:space="preserve">The term </w:t>
      </w:r>
      <w:proofErr w:type="spellStart"/>
      <w:r>
        <w:t>BatchProductionRecord</w:t>
      </w:r>
      <w:proofErr w:type="spellEnd"/>
      <w:r>
        <w:t xml:space="preserve"> is shorted to </w:t>
      </w:r>
      <w:r w:rsidRPr="00A40930">
        <w:rPr>
          <w:b/>
        </w:rPr>
        <w:t>BPR</w:t>
      </w:r>
      <w:r>
        <w:t xml:space="preserve"> in the descriptions. </w:t>
      </w:r>
    </w:p>
    <w:p w:rsidR="005E0E9D" w:rsidRDefault="005E0E9D" w:rsidP="005E0E9D"/>
    <w:p w:rsidR="005E0E9D" w:rsidRDefault="005E0E9D" w:rsidP="00956CA3">
      <w:pPr>
        <w:pStyle w:val="Heading2"/>
        <w:numPr>
          <w:ilvl w:val="1"/>
          <w:numId w:val="1"/>
        </w:numPr>
        <w:spacing w:before="240" w:after="60" w:line="240" w:lineRule="auto"/>
      </w:pPr>
      <w:bookmarkStart w:id="53" w:name="_Toc344713363"/>
      <w:bookmarkStart w:id="54" w:name="_Toc351128234"/>
      <w:r>
        <w:t>Transactions</w:t>
      </w:r>
      <w:bookmarkEnd w:id="53"/>
      <w:bookmarkEnd w:id="54"/>
    </w:p>
    <w:p w:rsidR="005E0E9D" w:rsidRDefault="005E0E9D" w:rsidP="005E0E9D">
      <w:r>
        <w:t xml:space="preserve">The ANSI/ISA88-04 standard does not define transactions for Batch Production Records.  </w:t>
      </w:r>
      <w:proofErr w:type="spellStart"/>
      <w:r>
        <w:t>BatchML</w:t>
      </w:r>
      <w:proofErr w:type="spellEnd"/>
      <w:r>
        <w:t xml:space="preserve"> defines a set of standard transactions based on the ISA-95.05 Business to Manufacturing Transaction standards.  See ANSI/ISA95.05 or IEC 62264-5 for further details on transactions. </w:t>
      </w:r>
    </w:p>
    <w:p w:rsidR="005E0E9D" w:rsidRDefault="005E0E9D" w:rsidP="005E0E9D"/>
    <w:p w:rsidR="005E0E9D" w:rsidRPr="00CF45FF" w:rsidRDefault="005E0E9D" w:rsidP="005E0E9D">
      <w:r>
        <w:t>The following top level elements for transactions are defined:</w:t>
      </w:r>
    </w:p>
    <w:p w:rsidR="005E0E9D" w:rsidRDefault="005E0E9D" w:rsidP="005E0E9D"/>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9"/>
        <w:gridCol w:w="6379"/>
      </w:tblGrid>
      <w:tr w:rsidR="005E0E9D" w:rsidTr="00DD0EB7">
        <w:tc>
          <w:tcPr>
            <w:tcW w:w="3539" w:type="dxa"/>
            <w:tcBorders>
              <w:right w:val="nil"/>
            </w:tcBorders>
            <w:shd w:val="clear" w:color="auto" w:fill="000000"/>
          </w:tcPr>
          <w:p w:rsidR="005E0E9D" w:rsidRDefault="005E0E9D" w:rsidP="00DD0EB7">
            <w:pPr>
              <w:pStyle w:val="BoxedElement"/>
              <w:rPr>
                <w:b/>
                <w:bCs/>
                <w:color w:val="FFFFFF"/>
                <w:sz w:val="22"/>
              </w:rPr>
            </w:pPr>
            <w:r>
              <w:rPr>
                <w:b/>
                <w:bCs/>
                <w:color w:val="FFFFFF"/>
                <w:sz w:val="22"/>
              </w:rPr>
              <w:t>Transaction Element</w:t>
            </w:r>
          </w:p>
        </w:tc>
        <w:tc>
          <w:tcPr>
            <w:tcW w:w="6379" w:type="dxa"/>
            <w:tcBorders>
              <w:left w:val="nil"/>
            </w:tcBorders>
            <w:shd w:val="clear" w:color="auto" w:fill="000000"/>
          </w:tcPr>
          <w:p w:rsidR="005E0E9D" w:rsidRDefault="005E0E9D" w:rsidP="00DD0EB7">
            <w:pPr>
              <w:pStyle w:val="BoxedElement"/>
              <w:rPr>
                <w:b/>
                <w:bCs/>
                <w:color w:val="FFFFFF"/>
                <w:sz w:val="22"/>
              </w:rPr>
            </w:pPr>
            <w:r>
              <w:rPr>
                <w:b/>
                <w:bCs/>
                <w:color w:val="FFFFFF"/>
                <w:sz w:val="22"/>
              </w:rPr>
              <w:t>Description</w:t>
            </w:r>
          </w:p>
        </w:tc>
      </w:tr>
      <w:tr w:rsidR="005E0E9D" w:rsidTr="00DD0EB7">
        <w:tc>
          <w:tcPr>
            <w:tcW w:w="3539" w:type="dxa"/>
          </w:tcPr>
          <w:p w:rsidR="005E0E9D" w:rsidRPr="004E2C91" w:rsidRDefault="005E0E9D" w:rsidP="00DD0EB7">
            <w:pPr>
              <w:rPr>
                <w:b/>
                <w:bCs/>
                <w:iCs/>
                <w:sz w:val="18"/>
              </w:rPr>
            </w:pPr>
            <w:proofErr w:type="spellStart"/>
            <w:r>
              <w:rPr>
                <w:b/>
                <w:bCs/>
                <w:iCs/>
                <w:sz w:val="18"/>
              </w:rPr>
              <w:t>GetBatchProductionRecord</w:t>
            </w:r>
            <w:proofErr w:type="spellEnd"/>
          </w:p>
        </w:tc>
        <w:tc>
          <w:tcPr>
            <w:tcW w:w="6379" w:type="dxa"/>
          </w:tcPr>
          <w:p w:rsidR="005E0E9D" w:rsidRDefault="005E0E9D" w:rsidP="00DD0EB7">
            <w:pPr>
              <w:pStyle w:val="BoxedElement"/>
            </w:pPr>
            <w:r>
              <w:t xml:space="preserve">Defines a message used to implement a GET action on a BPR. </w:t>
            </w:r>
          </w:p>
          <w:p w:rsidR="005E0E9D" w:rsidRDefault="005E0E9D" w:rsidP="00956CA3">
            <w:pPr>
              <w:pStyle w:val="BoxedElement"/>
              <w:numPr>
                <w:ilvl w:val="0"/>
                <w:numId w:val="4"/>
              </w:numPr>
            </w:pPr>
            <w:r>
              <w:rPr>
                <w:b/>
              </w:rPr>
              <w:t>BPR</w:t>
            </w:r>
            <w:r w:rsidRPr="00A07E30">
              <w:rPr>
                <w:b/>
              </w:rPr>
              <w:t xml:space="preserve"> ID specified</w:t>
            </w:r>
            <w:r>
              <w:t>: Defines a request that the receiver is to return, in a SHOW message, all attributes and contained elements of the BPR that matches the ID for the specified equipment scope.</w:t>
            </w:r>
          </w:p>
          <w:p w:rsidR="005E0E9D" w:rsidRDefault="005E0E9D" w:rsidP="00956CA3">
            <w:pPr>
              <w:pStyle w:val="BoxedElement"/>
              <w:numPr>
                <w:ilvl w:val="0"/>
                <w:numId w:val="4"/>
              </w:numPr>
            </w:pPr>
            <w:r w:rsidRPr="00A07E30">
              <w:rPr>
                <w:b/>
              </w:rPr>
              <w:t xml:space="preserve">Wildcard </w:t>
            </w:r>
            <w:r>
              <w:rPr>
                <w:b/>
              </w:rPr>
              <w:t xml:space="preserve">BPR </w:t>
            </w:r>
            <w:r w:rsidRPr="00A07E30">
              <w:rPr>
                <w:b/>
              </w:rPr>
              <w:t>ID specified</w:t>
            </w:r>
            <w:r>
              <w:t xml:space="preserve">: Defines a request that the receiver is to return, in a SHOW message, all attributes and contained elements of all BPRs that match the ID wildcard for the specified equipment scope. </w:t>
            </w:r>
          </w:p>
          <w:p w:rsidR="005E0E9D" w:rsidRDefault="005E0E9D" w:rsidP="00956CA3">
            <w:pPr>
              <w:pStyle w:val="BoxedElement"/>
              <w:numPr>
                <w:ilvl w:val="0"/>
                <w:numId w:val="4"/>
              </w:numPr>
            </w:pPr>
            <w:r>
              <w:rPr>
                <w:b/>
              </w:rPr>
              <w:t>No BPR ID Specified</w:t>
            </w:r>
            <w:r>
              <w:t>: Apply the additional constraints.</w:t>
            </w:r>
          </w:p>
          <w:p w:rsidR="005E0E9D" w:rsidRDefault="005E0E9D" w:rsidP="00956CA3">
            <w:pPr>
              <w:pStyle w:val="BoxedElement"/>
              <w:numPr>
                <w:ilvl w:val="0"/>
                <w:numId w:val="4"/>
              </w:numPr>
            </w:pPr>
            <w:r>
              <w:t xml:space="preserve">One or more of the following constraints may apply: </w:t>
            </w:r>
          </w:p>
          <w:p w:rsidR="005E0E9D" w:rsidRDefault="005E0E9D" w:rsidP="00956CA3">
            <w:pPr>
              <w:pStyle w:val="BoxedElement"/>
              <w:numPr>
                <w:ilvl w:val="1"/>
                <w:numId w:val="4"/>
              </w:numPr>
            </w:pPr>
            <w:proofErr w:type="spellStart"/>
            <w:r>
              <w:rPr>
                <w:b/>
              </w:rPr>
              <w:t>CreationDate</w:t>
            </w:r>
            <w:proofErr w:type="spellEnd"/>
            <w:r>
              <w:rPr>
                <w:b/>
              </w:rPr>
              <w:t xml:space="preserve"> specified</w:t>
            </w:r>
            <w:r>
              <w:t>: Defines a request that the receiver is to return, in a SHOW message, BPRs with the specified creation date for the specified equipment scope.</w:t>
            </w:r>
          </w:p>
          <w:p w:rsidR="005E0E9D" w:rsidRDefault="005E0E9D" w:rsidP="00956CA3">
            <w:pPr>
              <w:pStyle w:val="BoxedElement"/>
              <w:numPr>
                <w:ilvl w:val="1"/>
                <w:numId w:val="4"/>
              </w:numPr>
            </w:pPr>
            <w:proofErr w:type="spellStart"/>
            <w:r>
              <w:rPr>
                <w:b/>
              </w:rPr>
              <w:t>BatchProductionRecordSpec</w:t>
            </w:r>
            <w:proofErr w:type="spellEnd"/>
            <w:r>
              <w:rPr>
                <w:b/>
              </w:rPr>
              <w:t xml:space="preserve"> specified</w:t>
            </w:r>
            <w:r>
              <w:t xml:space="preserve">: Defines a request that the receiver is to return, in a SHOW message, BPRs created with the </w:t>
            </w:r>
            <w:proofErr w:type="spellStart"/>
            <w:r>
              <w:t>BatchProductionRecordSpec</w:t>
            </w:r>
            <w:proofErr w:type="spellEnd"/>
            <w:r>
              <w:t xml:space="preserve"> for the specified equipment scope.</w:t>
            </w:r>
          </w:p>
          <w:p w:rsidR="005E0E9D" w:rsidRDefault="005E0E9D" w:rsidP="00956CA3">
            <w:pPr>
              <w:pStyle w:val="BoxedElement"/>
              <w:numPr>
                <w:ilvl w:val="1"/>
                <w:numId w:val="4"/>
              </w:numPr>
            </w:pPr>
            <w:proofErr w:type="spellStart"/>
            <w:r>
              <w:rPr>
                <w:b/>
              </w:rPr>
              <w:t>BatchID</w:t>
            </w:r>
            <w:proofErr w:type="spellEnd"/>
            <w:r>
              <w:rPr>
                <w:b/>
              </w:rPr>
              <w:t xml:space="preserve"> specified</w:t>
            </w:r>
            <w:r>
              <w:t xml:space="preserve">: Defines a request that the receiver is to return, in a SHOW message, BPRs with the specified </w:t>
            </w:r>
            <w:proofErr w:type="spellStart"/>
            <w:r>
              <w:t>BatchID</w:t>
            </w:r>
            <w:proofErr w:type="spellEnd"/>
            <w:r>
              <w:t xml:space="preserve"> for the specified equipment scope. </w:t>
            </w:r>
          </w:p>
          <w:p w:rsidR="005E0E9D" w:rsidRDefault="005E0E9D" w:rsidP="00956CA3">
            <w:pPr>
              <w:pStyle w:val="BoxedElement"/>
              <w:numPr>
                <w:ilvl w:val="1"/>
                <w:numId w:val="4"/>
              </w:numPr>
            </w:pPr>
            <w:proofErr w:type="spellStart"/>
            <w:r>
              <w:rPr>
                <w:b/>
              </w:rPr>
              <w:t>CampaignID</w:t>
            </w:r>
            <w:proofErr w:type="spellEnd"/>
            <w:r>
              <w:rPr>
                <w:b/>
              </w:rPr>
              <w:t xml:space="preserve"> specified</w:t>
            </w:r>
            <w:r>
              <w:t xml:space="preserve">: Defines a request that the receiver is to return, in a SHOW message, BPRs with the specified </w:t>
            </w:r>
            <w:proofErr w:type="spellStart"/>
            <w:r>
              <w:t>CampaignID</w:t>
            </w:r>
            <w:proofErr w:type="spellEnd"/>
            <w:r>
              <w:t xml:space="preserve"> for the specified equipment scope. </w:t>
            </w:r>
          </w:p>
          <w:p w:rsidR="005E0E9D" w:rsidRDefault="005E0E9D" w:rsidP="00956CA3">
            <w:pPr>
              <w:pStyle w:val="BoxedElement"/>
              <w:numPr>
                <w:ilvl w:val="1"/>
                <w:numId w:val="4"/>
              </w:numPr>
            </w:pPr>
            <w:proofErr w:type="spellStart"/>
            <w:r>
              <w:rPr>
                <w:b/>
              </w:rPr>
              <w:t>ExpirationDate</w:t>
            </w:r>
            <w:proofErr w:type="spellEnd"/>
            <w:r>
              <w:rPr>
                <w:b/>
              </w:rPr>
              <w:t xml:space="preserve"> specified</w:t>
            </w:r>
            <w:r>
              <w:t xml:space="preserve">: Defines a request that the receiver is to return, in a SHOW message, BPRs with the specified </w:t>
            </w:r>
            <w:proofErr w:type="spellStart"/>
            <w:r>
              <w:t>ExpirationDate</w:t>
            </w:r>
            <w:proofErr w:type="spellEnd"/>
            <w:r>
              <w:t xml:space="preserve"> for the specified equipment scope. </w:t>
            </w:r>
          </w:p>
          <w:p w:rsidR="005E0E9D" w:rsidRDefault="005E0E9D" w:rsidP="00956CA3">
            <w:pPr>
              <w:pStyle w:val="BoxedElement"/>
              <w:numPr>
                <w:ilvl w:val="1"/>
                <w:numId w:val="4"/>
              </w:numPr>
            </w:pPr>
            <w:proofErr w:type="spellStart"/>
            <w:r>
              <w:rPr>
                <w:b/>
              </w:rPr>
              <w:t>LastChangedDate</w:t>
            </w:r>
            <w:proofErr w:type="spellEnd"/>
            <w:r>
              <w:rPr>
                <w:b/>
              </w:rPr>
              <w:t xml:space="preserve"> specified</w:t>
            </w:r>
            <w:r>
              <w:t xml:space="preserve">: Defines a request that the receiver is to return, in a SHOW message, BPRs with the specified </w:t>
            </w:r>
            <w:proofErr w:type="spellStart"/>
            <w:r>
              <w:t>LastChangedDate</w:t>
            </w:r>
            <w:proofErr w:type="spellEnd"/>
            <w:r>
              <w:t xml:space="preserve"> for the specified equipment scope. </w:t>
            </w:r>
          </w:p>
          <w:p w:rsidR="005E0E9D" w:rsidRDefault="005E0E9D" w:rsidP="00956CA3">
            <w:pPr>
              <w:pStyle w:val="BoxedElement"/>
              <w:numPr>
                <w:ilvl w:val="1"/>
                <w:numId w:val="4"/>
              </w:numPr>
            </w:pPr>
            <w:proofErr w:type="spellStart"/>
            <w:r>
              <w:rPr>
                <w:b/>
              </w:rPr>
              <w:t>LotID</w:t>
            </w:r>
            <w:proofErr w:type="spellEnd"/>
            <w:r>
              <w:rPr>
                <w:b/>
              </w:rPr>
              <w:t xml:space="preserve"> specified</w:t>
            </w:r>
            <w:r>
              <w:t xml:space="preserve">: Defines a request that the receiver is to return, in a SHOW message, BPRs with the specified </w:t>
            </w:r>
            <w:proofErr w:type="spellStart"/>
            <w:r>
              <w:t>LotID</w:t>
            </w:r>
            <w:proofErr w:type="spellEnd"/>
            <w:r>
              <w:t xml:space="preserve"> for the specified equipment scope. </w:t>
            </w:r>
          </w:p>
          <w:p w:rsidR="005E0E9D" w:rsidRDefault="005E0E9D" w:rsidP="00956CA3">
            <w:pPr>
              <w:pStyle w:val="BoxedElement"/>
              <w:numPr>
                <w:ilvl w:val="1"/>
                <w:numId w:val="4"/>
              </w:numPr>
            </w:pPr>
            <w:proofErr w:type="spellStart"/>
            <w:r>
              <w:rPr>
                <w:b/>
              </w:rPr>
              <w:t>MaterialDefinitionID</w:t>
            </w:r>
            <w:proofErr w:type="spellEnd"/>
            <w:r>
              <w:rPr>
                <w:b/>
              </w:rPr>
              <w:t xml:space="preserve"> specified</w:t>
            </w:r>
            <w:r>
              <w:t xml:space="preserve">: Defines a request that the receiver is to return, in a SHOW message, BPRs with the specified </w:t>
            </w:r>
            <w:proofErr w:type="spellStart"/>
            <w:r>
              <w:t>MaterialDefinitionID</w:t>
            </w:r>
            <w:proofErr w:type="spellEnd"/>
            <w:r>
              <w:t xml:space="preserve"> for the specified equipment scope. </w:t>
            </w:r>
          </w:p>
          <w:p w:rsidR="005E0E9D" w:rsidRDefault="005E0E9D" w:rsidP="00956CA3">
            <w:pPr>
              <w:pStyle w:val="BoxedElement"/>
              <w:numPr>
                <w:ilvl w:val="1"/>
                <w:numId w:val="4"/>
              </w:numPr>
            </w:pPr>
            <w:proofErr w:type="spellStart"/>
            <w:r>
              <w:rPr>
                <w:b/>
              </w:rPr>
              <w:t>RecordStatus</w:t>
            </w:r>
            <w:proofErr w:type="spellEnd"/>
            <w:r>
              <w:rPr>
                <w:b/>
              </w:rPr>
              <w:t xml:space="preserve"> specified</w:t>
            </w:r>
            <w:r>
              <w:t xml:space="preserve">: Defines a request that the receiver is to return, in a SHOW message, BPRs with the specified </w:t>
            </w:r>
            <w:proofErr w:type="spellStart"/>
            <w:r>
              <w:t>RecordStatus</w:t>
            </w:r>
            <w:proofErr w:type="spellEnd"/>
            <w:r>
              <w:t xml:space="preserve"> for the specified equipment scope. </w:t>
            </w:r>
          </w:p>
          <w:p w:rsidR="005E0E9D" w:rsidRDefault="005E0E9D" w:rsidP="00956CA3">
            <w:pPr>
              <w:pStyle w:val="BoxedElement"/>
              <w:numPr>
                <w:ilvl w:val="1"/>
                <w:numId w:val="4"/>
              </w:numPr>
            </w:pPr>
            <w:r>
              <w:rPr>
                <w:b/>
              </w:rPr>
              <w:t>Version specified</w:t>
            </w:r>
            <w:r>
              <w:t xml:space="preserve">: Defines a request that the receiver is to return, in a SHOW message, BPRs with the specified Version </w:t>
            </w:r>
            <w:r>
              <w:lastRenderedPageBreak/>
              <w:t xml:space="preserve">for the specified equipment scope. </w:t>
            </w:r>
          </w:p>
        </w:tc>
      </w:tr>
      <w:tr w:rsidR="005E0E9D" w:rsidTr="00DD0EB7">
        <w:tc>
          <w:tcPr>
            <w:tcW w:w="3539" w:type="dxa"/>
          </w:tcPr>
          <w:p w:rsidR="005E0E9D" w:rsidRPr="004E2C91" w:rsidRDefault="005E0E9D" w:rsidP="00DD0EB7">
            <w:pPr>
              <w:rPr>
                <w:b/>
                <w:bCs/>
                <w:iCs/>
                <w:sz w:val="18"/>
              </w:rPr>
            </w:pPr>
            <w:proofErr w:type="spellStart"/>
            <w:r>
              <w:rPr>
                <w:b/>
                <w:bCs/>
                <w:iCs/>
                <w:sz w:val="18"/>
              </w:rPr>
              <w:lastRenderedPageBreak/>
              <w:t>ShowBatchProductionRecord</w:t>
            </w:r>
            <w:proofErr w:type="spellEnd"/>
          </w:p>
        </w:tc>
        <w:tc>
          <w:tcPr>
            <w:tcW w:w="6379" w:type="dxa"/>
          </w:tcPr>
          <w:p w:rsidR="005E0E9D" w:rsidRDefault="005E0E9D" w:rsidP="00DD0EB7">
            <w:pPr>
              <w:pStyle w:val="BoxedElement"/>
            </w:pPr>
            <w:r>
              <w:t xml:space="preserve">Response from a </w:t>
            </w:r>
            <w:proofErr w:type="spellStart"/>
            <w:r w:rsidRPr="00A40930">
              <w:rPr>
                <w:b/>
              </w:rPr>
              <w:t>GetBatchProductionRecord</w:t>
            </w:r>
            <w:proofErr w:type="spellEnd"/>
            <w:r>
              <w:t xml:space="preserve"> transaction.</w:t>
            </w:r>
          </w:p>
        </w:tc>
      </w:tr>
      <w:tr w:rsidR="005E0E9D" w:rsidTr="00DD0EB7">
        <w:tc>
          <w:tcPr>
            <w:tcW w:w="3539" w:type="dxa"/>
          </w:tcPr>
          <w:p w:rsidR="005E0E9D" w:rsidRPr="004E2C91" w:rsidRDefault="005E0E9D" w:rsidP="00DD0EB7">
            <w:pPr>
              <w:rPr>
                <w:b/>
                <w:bCs/>
                <w:iCs/>
                <w:sz w:val="18"/>
              </w:rPr>
            </w:pPr>
            <w:proofErr w:type="spellStart"/>
            <w:r>
              <w:rPr>
                <w:b/>
                <w:bCs/>
                <w:iCs/>
                <w:sz w:val="18"/>
              </w:rPr>
              <w:t>ProcessBatchProductionRecord</w:t>
            </w:r>
            <w:proofErr w:type="spellEnd"/>
          </w:p>
        </w:tc>
        <w:tc>
          <w:tcPr>
            <w:tcW w:w="6379" w:type="dxa"/>
          </w:tcPr>
          <w:p w:rsidR="005E0E9D" w:rsidRDefault="005E0E9D" w:rsidP="00DD0EB7">
            <w:pPr>
              <w:pStyle w:val="BoxedElement"/>
            </w:pPr>
            <w:r>
              <w:t>Defines</w:t>
            </w:r>
            <w:r w:rsidRPr="00A07E30">
              <w:t xml:space="preserve"> a request that the receiver is to add </w:t>
            </w:r>
            <w:r>
              <w:t xml:space="preserve">a </w:t>
            </w:r>
            <w:r w:rsidRPr="00A07E30">
              <w:t xml:space="preserve">new </w:t>
            </w:r>
            <w:r>
              <w:t>BPR</w:t>
            </w:r>
            <w:r w:rsidRPr="00A07E30">
              <w:t xml:space="preserve">. Any assigned IDs </w:t>
            </w:r>
            <w:r>
              <w:t xml:space="preserve">in the BPR are </w:t>
            </w:r>
            <w:r w:rsidRPr="00A07E30">
              <w:t xml:space="preserve">returned in the </w:t>
            </w:r>
            <w:proofErr w:type="spellStart"/>
            <w:r w:rsidRPr="00A40930">
              <w:rPr>
                <w:b/>
              </w:rPr>
              <w:t>AcknowledgeBatchProductionRecord</w:t>
            </w:r>
            <w:proofErr w:type="spellEnd"/>
            <w:r w:rsidRPr="00A07E30">
              <w:t xml:space="preserve"> message.</w:t>
            </w:r>
          </w:p>
        </w:tc>
      </w:tr>
      <w:tr w:rsidR="005E0E9D" w:rsidTr="00DD0EB7">
        <w:tc>
          <w:tcPr>
            <w:tcW w:w="3539" w:type="dxa"/>
          </w:tcPr>
          <w:p w:rsidR="005E0E9D" w:rsidRPr="004E2C91" w:rsidRDefault="005E0E9D" w:rsidP="00DD0EB7">
            <w:pPr>
              <w:rPr>
                <w:b/>
                <w:bCs/>
                <w:iCs/>
                <w:sz w:val="18"/>
              </w:rPr>
            </w:pPr>
            <w:proofErr w:type="spellStart"/>
            <w:r>
              <w:rPr>
                <w:b/>
                <w:bCs/>
                <w:iCs/>
                <w:sz w:val="18"/>
              </w:rPr>
              <w:t>AcknowledgeBatchProductionRecord</w:t>
            </w:r>
            <w:proofErr w:type="spellEnd"/>
          </w:p>
        </w:tc>
        <w:tc>
          <w:tcPr>
            <w:tcW w:w="6379" w:type="dxa"/>
          </w:tcPr>
          <w:p w:rsidR="005E0E9D" w:rsidRDefault="005E0E9D" w:rsidP="00DD0EB7">
            <w:pPr>
              <w:pStyle w:val="BoxedElement"/>
            </w:pPr>
            <w:r>
              <w:t xml:space="preserve">Response to a </w:t>
            </w:r>
            <w:proofErr w:type="spellStart"/>
            <w:r w:rsidRPr="00A40930">
              <w:rPr>
                <w:b/>
              </w:rPr>
              <w:t>ProcessBatchProductionRecord</w:t>
            </w:r>
            <w:proofErr w:type="spellEnd"/>
            <w:r>
              <w:t xml:space="preserve"> transaction. </w:t>
            </w:r>
          </w:p>
        </w:tc>
      </w:tr>
      <w:tr w:rsidR="005E0E9D" w:rsidTr="00DD0EB7">
        <w:tc>
          <w:tcPr>
            <w:tcW w:w="3539" w:type="dxa"/>
          </w:tcPr>
          <w:p w:rsidR="005E0E9D" w:rsidRPr="004E2C91" w:rsidRDefault="005E0E9D" w:rsidP="00DD0EB7">
            <w:pPr>
              <w:rPr>
                <w:b/>
                <w:bCs/>
                <w:iCs/>
                <w:sz w:val="18"/>
              </w:rPr>
            </w:pPr>
            <w:proofErr w:type="spellStart"/>
            <w:r>
              <w:rPr>
                <w:b/>
                <w:bCs/>
                <w:iCs/>
                <w:sz w:val="18"/>
              </w:rPr>
              <w:t>ChangeBatchProductionRecord</w:t>
            </w:r>
            <w:proofErr w:type="spellEnd"/>
          </w:p>
        </w:tc>
        <w:tc>
          <w:tcPr>
            <w:tcW w:w="6379" w:type="dxa"/>
          </w:tcPr>
          <w:p w:rsidR="005E0E9D" w:rsidRDefault="005E0E9D" w:rsidP="00DD0EB7">
            <w:pPr>
              <w:pStyle w:val="BoxedElement"/>
            </w:pPr>
            <w:r>
              <w:t>Defines a request to change information in a BPR, replacing the existing information with the information in the transaction message.</w:t>
            </w:r>
          </w:p>
        </w:tc>
      </w:tr>
      <w:tr w:rsidR="005E0E9D" w:rsidTr="00DD0EB7">
        <w:tc>
          <w:tcPr>
            <w:tcW w:w="3539" w:type="dxa"/>
          </w:tcPr>
          <w:p w:rsidR="005E0E9D" w:rsidRPr="004E2C91" w:rsidRDefault="005E0E9D" w:rsidP="00DD0EB7">
            <w:pPr>
              <w:rPr>
                <w:b/>
                <w:bCs/>
                <w:iCs/>
                <w:sz w:val="18"/>
              </w:rPr>
            </w:pPr>
            <w:proofErr w:type="spellStart"/>
            <w:r>
              <w:rPr>
                <w:b/>
                <w:bCs/>
                <w:iCs/>
                <w:sz w:val="18"/>
              </w:rPr>
              <w:t>RespondBatchProductionRecord</w:t>
            </w:r>
            <w:proofErr w:type="spellEnd"/>
          </w:p>
        </w:tc>
        <w:tc>
          <w:tcPr>
            <w:tcW w:w="6379" w:type="dxa"/>
          </w:tcPr>
          <w:p w:rsidR="005E0E9D" w:rsidRDefault="005E0E9D" w:rsidP="00DD0EB7">
            <w:pPr>
              <w:pStyle w:val="BoxedElement"/>
            </w:pPr>
            <w:r>
              <w:t xml:space="preserve">Response to the </w:t>
            </w:r>
            <w:proofErr w:type="spellStart"/>
            <w:r w:rsidRPr="00A40930">
              <w:rPr>
                <w:b/>
              </w:rPr>
              <w:t>ChangeBatchProductionRecord</w:t>
            </w:r>
            <w:proofErr w:type="spellEnd"/>
            <w:r>
              <w:t xml:space="preserve"> transaction. </w:t>
            </w:r>
          </w:p>
        </w:tc>
      </w:tr>
      <w:tr w:rsidR="005E0E9D" w:rsidTr="00DD0EB7">
        <w:tc>
          <w:tcPr>
            <w:tcW w:w="3539" w:type="dxa"/>
          </w:tcPr>
          <w:p w:rsidR="005E0E9D" w:rsidRDefault="005E0E9D" w:rsidP="00DD0EB7">
            <w:pPr>
              <w:rPr>
                <w:b/>
                <w:bCs/>
                <w:iCs/>
                <w:sz w:val="18"/>
              </w:rPr>
            </w:pPr>
            <w:proofErr w:type="spellStart"/>
            <w:r>
              <w:rPr>
                <w:b/>
                <w:bCs/>
                <w:iCs/>
                <w:sz w:val="18"/>
              </w:rPr>
              <w:t>CancelBatchProductionRecord</w:t>
            </w:r>
            <w:proofErr w:type="spellEnd"/>
          </w:p>
        </w:tc>
        <w:tc>
          <w:tcPr>
            <w:tcW w:w="6379" w:type="dxa"/>
          </w:tcPr>
          <w:p w:rsidR="005E0E9D" w:rsidRDefault="005E0E9D" w:rsidP="00DD0EB7">
            <w:pPr>
              <w:pStyle w:val="BoxedElement"/>
            </w:pPr>
            <w:r>
              <w:t xml:space="preserve">Defines a request to cancel a BPR.  </w:t>
            </w:r>
          </w:p>
        </w:tc>
      </w:tr>
      <w:tr w:rsidR="005E0E9D" w:rsidTr="00DD0EB7">
        <w:tc>
          <w:tcPr>
            <w:tcW w:w="3539" w:type="dxa"/>
          </w:tcPr>
          <w:p w:rsidR="005E0E9D" w:rsidRDefault="005E0E9D" w:rsidP="00DD0EB7">
            <w:pPr>
              <w:rPr>
                <w:b/>
                <w:bCs/>
                <w:iCs/>
                <w:sz w:val="18"/>
              </w:rPr>
            </w:pPr>
            <w:proofErr w:type="spellStart"/>
            <w:r>
              <w:rPr>
                <w:b/>
                <w:bCs/>
                <w:iCs/>
                <w:sz w:val="18"/>
              </w:rPr>
              <w:t>SyncBatchProductionRecord</w:t>
            </w:r>
            <w:proofErr w:type="spellEnd"/>
          </w:p>
        </w:tc>
        <w:tc>
          <w:tcPr>
            <w:tcW w:w="6379" w:type="dxa"/>
          </w:tcPr>
          <w:p w:rsidR="005E0E9D" w:rsidRDefault="005E0E9D" w:rsidP="00DD0EB7">
            <w:pPr>
              <w:pStyle w:val="BoxedElement"/>
            </w:pPr>
            <w:r>
              <w:t xml:space="preserve">Defines a received message that may contain a new, changed, or deleted BPR. </w:t>
            </w:r>
          </w:p>
        </w:tc>
      </w:tr>
    </w:tbl>
    <w:p w:rsidR="005E0E9D" w:rsidRDefault="005E0E9D" w:rsidP="005E0E9D"/>
    <w:p w:rsidR="005E0E9D" w:rsidRDefault="005E0E9D" w:rsidP="00956CA3">
      <w:pPr>
        <w:pStyle w:val="Heading2"/>
        <w:numPr>
          <w:ilvl w:val="1"/>
          <w:numId w:val="1"/>
        </w:numPr>
        <w:spacing w:before="240" w:after="60" w:line="240" w:lineRule="auto"/>
      </w:pPr>
      <w:bookmarkStart w:id="55" w:name="_Toc344713364"/>
      <w:bookmarkStart w:id="56" w:name="_Toc351128235"/>
      <w:proofErr w:type="spellStart"/>
      <w:r>
        <w:t>BatchProductionRecordEntryType</w:t>
      </w:r>
      <w:proofErr w:type="spellEnd"/>
      <w:r>
        <w:t xml:space="preserve"> Group</w:t>
      </w:r>
      <w:bookmarkEnd w:id="55"/>
      <w:bookmarkEnd w:id="56"/>
    </w:p>
    <w:p w:rsidR="005E0E9D" w:rsidRDefault="005E0E9D" w:rsidP="005E0E9D">
      <w:proofErr w:type="spellStart"/>
      <w:r>
        <w:t>BatchProductuionRecordEntryType</w:t>
      </w:r>
      <w:proofErr w:type="spellEnd"/>
      <w:r>
        <w:t xml:space="preserve"> is a group definition that is included in most of the other </w:t>
      </w:r>
      <w:proofErr w:type="spellStart"/>
      <w:r>
        <w:t>BatchProductionRecord</w:t>
      </w:r>
      <w:proofErr w:type="spellEnd"/>
      <w:r>
        <w:t xml:space="preserve"> elements.  </w:t>
      </w:r>
    </w:p>
    <w:p w:rsidR="005E0E9D" w:rsidRDefault="005E0E9D" w:rsidP="005E0E9D">
      <w:pPr>
        <w:jc w:val="center"/>
      </w:pPr>
      <w:r>
        <w:rPr>
          <w:rFonts w:cs="Arial"/>
          <w:noProof/>
          <w:sz w:val="24"/>
        </w:rPr>
        <w:drawing>
          <wp:inline distT="0" distB="0" distL="0" distR="0" wp14:anchorId="18C9484D" wp14:editId="7CE7661F">
            <wp:extent cx="4062730" cy="173545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2730" cy="1735455"/>
                    </a:xfrm>
                    <a:prstGeom prst="rect">
                      <a:avLst/>
                    </a:prstGeom>
                    <a:noFill/>
                    <a:ln>
                      <a:noFill/>
                    </a:ln>
                  </pic:spPr>
                </pic:pic>
              </a:graphicData>
            </a:graphic>
          </wp:inline>
        </w:drawing>
      </w:r>
    </w:p>
    <w:p w:rsidR="005E0E9D" w:rsidRDefault="005E0E9D" w:rsidP="005E0E9D">
      <w:pPr>
        <w:pStyle w:val="Caption"/>
      </w:pPr>
      <w:r>
        <w:t xml:space="preserve">Figure </w:t>
      </w:r>
      <w:fldSimple w:instr=" SEQ Figure \* ARABIC ">
        <w:r w:rsidR="004C205F">
          <w:rPr>
            <w:noProof/>
          </w:rPr>
          <w:t>6</w:t>
        </w:r>
      </w:fldSimple>
      <w:r>
        <w:t xml:space="preserve"> - Batch Production Record Entry Type - Group Definition</w:t>
      </w:r>
    </w:p>
    <w:p w:rsidR="005E0E9D" w:rsidRDefault="005E0E9D" w:rsidP="005E0E9D"/>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7"/>
        <w:gridCol w:w="7200"/>
      </w:tblGrid>
      <w:tr w:rsidR="005E0E9D" w:rsidTr="00DD0EB7">
        <w:tc>
          <w:tcPr>
            <w:tcW w:w="2217" w:type="dxa"/>
            <w:tcBorders>
              <w:right w:val="nil"/>
            </w:tcBorders>
            <w:shd w:val="clear" w:color="auto" w:fill="000000"/>
          </w:tcPr>
          <w:p w:rsidR="005E0E9D" w:rsidRDefault="005E0E9D" w:rsidP="00DD0EB7">
            <w:pPr>
              <w:pStyle w:val="BoxedElement"/>
              <w:rPr>
                <w:b/>
                <w:bCs/>
                <w:color w:val="FFFFFF"/>
                <w:sz w:val="22"/>
              </w:rPr>
            </w:pPr>
            <w:r>
              <w:rPr>
                <w:b/>
                <w:bCs/>
                <w:color w:val="FFFFFF"/>
                <w:sz w:val="22"/>
              </w:rPr>
              <w:t>Element/Type</w:t>
            </w:r>
          </w:p>
        </w:tc>
        <w:tc>
          <w:tcPr>
            <w:tcW w:w="7200" w:type="dxa"/>
            <w:tcBorders>
              <w:left w:val="nil"/>
            </w:tcBorders>
            <w:shd w:val="clear" w:color="auto" w:fill="000000"/>
          </w:tcPr>
          <w:p w:rsidR="005E0E9D" w:rsidRDefault="005E0E9D" w:rsidP="00DD0EB7">
            <w:pPr>
              <w:pStyle w:val="BoxedElement"/>
              <w:rPr>
                <w:b/>
                <w:bCs/>
                <w:color w:val="FFFFFF"/>
                <w:sz w:val="22"/>
              </w:rPr>
            </w:pPr>
            <w:r>
              <w:rPr>
                <w:b/>
                <w:bCs/>
                <w:color w:val="FFFFFF"/>
                <w:sz w:val="22"/>
              </w:rPr>
              <w:t>Description</w:t>
            </w:r>
          </w:p>
        </w:tc>
      </w:tr>
      <w:tr w:rsidR="005E0E9D" w:rsidTr="00DD0EB7">
        <w:tc>
          <w:tcPr>
            <w:tcW w:w="2217" w:type="dxa"/>
          </w:tcPr>
          <w:p w:rsidR="005E0E9D" w:rsidRPr="001337A0" w:rsidRDefault="005E0E9D" w:rsidP="00DD0EB7">
            <w:pPr>
              <w:rPr>
                <w:b/>
                <w:bCs/>
                <w:i/>
                <w:iCs/>
                <w:sz w:val="18"/>
              </w:rPr>
            </w:pPr>
            <w:r w:rsidRPr="001337A0">
              <w:rPr>
                <w:b/>
                <w:bCs/>
                <w:i/>
                <w:iCs/>
                <w:sz w:val="18"/>
              </w:rPr>
              <w:t>Entry ID</w:t>
            </w:r>
          </w:p>
          <w:p w:rsidR="005E0E9D" w:rsidRPr="001337A0" w:rsidRDefault="005E0E9D" w:rsidP="00DD0EB7">
            <w:pPr>
              <w:rPr>
                <w:bCs/>
                <w:iCs/>
                <w:sz w:val="18"/>
              </w:rPr>
            </w:pPr>
            <w:proofErr w:type="spellStart"/>
            <w:r w:rsidRPr="001337A0">
              <w:rPr>
                <w:bCs/>
                <w:iCs/>
                <w:sz w:val="18"/>
              </w:rPr>
              <w:t>IdentifierType</w:t>
            </w:r>
            <w:proofErr w:type="spellEnd"/>
          </w:p>
        </w:tc>
        <w:tc>
          <w:tcPr>
            <w:tcW w:w="7200" w:type="dxa"/>
          </w:tcPr>
          <w:p w:rsidR="005E0E9D" w:rsidRDefault="005E0E9D" w:rsidP="00DD0EB7">
            <w:pPr>
              <w:pStyle w:val="BoxedElement"/>
            </w:pPr>
            <w:r w:rsidRPr="004E2C91">
              <w:t xml:space="preserve">A unique identification of the </w:t>
            </w:r>
            <w:r>
              <w:t>BPR individual element</w:t>
            </w:r>
            <w:r w:rsidRPr="004E2C91">
              <w:t xml:space="preserve">.  This </w:t>
            </w:r>
            <w:r>
              <w:t>element</w:t>
            </w:r>
            <w:r w:rsidRPr="004E2C91">
              <w:t xml:space="preserve"> is mandatory.  </w:t>
            </w:r>
          </w:p>
        </w:tc>
      </w:tr>
      <w:tr w:rsidR="005E0E9D" w:rsidTr="00DD0EB7">
        <w:tc>
          <w:tcPr>
            <w:tcW w:w="2217" w:type="dxa"/>
          </w:tcPr>
          <w:p w:rsidR="005E0E9D" w:rsidRPr="001337A0" w:rsidRDefault="005E0E9D" w:rsidP="00DD0EB7">
            <w:pPr>
              <w:rPr>
                <w:b/>
                <w:bCs/>
                <w:i/>
                <w:iCs/>
                <w:sz w:val="18"/>
              </w:rPr>
            </w:pPr>
            <w:proofErr w:type="spellStart"/>
            <w:r w:rsidRPr="001337A0">
              <w:rPr>
                <w:b/>
                <w:bCs/>
                <w:i/>
                <w:iCs/>
                <w:sz w:val="18"/>
              </w:rPr>
              <w:t>ObjectType</w:t>
            </w:r>
            <w:proofErr w:type="spellEnd"/>
          </w:p>
          <w:p w:rsidR="005E0E9D" w:rsidRPr="001337A0" w:rsidRDefault="005E0E9D" w:rsidP="00DD0EB7">
            <w:pPr>
              <w:rPr>
                <w:bCs/>
                <w:iCs/>
                <w:sz w:val="18"/>
              </w:rPr>
            </w:pPr>
            <w:proofErr w:type="spellStart"/>
            <w:r w:rsidRPr="001337A0">
              <w:rPr>
                <w:bCs/>
                <w:iCs/>
                <w:sz w:val="18"/>
              </w:rPr>
              <w:t>RecordObjectTypeType</w:t>
            </w:r>
            <w:proofErr w:type="spellEnd"/>
          </w:p>
        </w:tc>
        <w:tc>
          <w:tcPr>
            <w:tcW w:w="7200" w:type="dxa"/>
          </w:tcPr>
          <w:p w:rsidR="005E0E9D" w:rsidRDefault="005E0E9D" w:rsidP="00DD0EB7">
            <w:pPr>
              <w:pStyle w:val="BoxedElement"/>
            </w:pPr>
            <w:r w:rsidRPr="004E2C91">
              <w:t>Identifies the type of object an entry is based upon.</w:t>
            </w:r>
            <w:r>
              <w:t xml:space="preserve"> This element is mandatory. </w:t>
            </w:r>
          </w:p>
          <w:p w:rsidR="005E0E9D" w:rsidRPr="001337A0" w:rsidRDefault="005E0E9D" w:rsidP="00DD0EB7">
            <w:pPr>
              <w:pStyle w:val="BoxedElement"/>
            </w:pPr>
            <w:r w:rsidRPr="001337A0">
              <w:t xml:space="preserve">This may be either a standard type or an application specific extended type.  Standard enumerations </w:t>
            </w:r>
            <w:r>
              <w:t>correspond to the BPR element types and are</w:t>
            </w:r>
            <w:r w:rsidRPr="001337A0">
              <w:t xml:space="preserve">: </w:t>
            </w:r>
          </w:p>
          <w:p w:rsidR="005E0E9D" w:rsidRPr="001337A0" w:rsidRDefault="005E0E9D" w:rsidP="00956CA3">
            <w:pPr>
              <w:pStyle w:val="BoxedElement"/>
              <w:numPr>
                <w:ilvl w:val="0"/>
                <w:numId w:val="6"/>
              </w:numPr>
              <w:rPr>
                <w:b/>
              </w:rPr>
            </w:pPr>
            <w:r w:rsidRPr="001337A0">
              <w:rPr>
                <w:b/>
              </w:rPr>
              <w:t xml:space="preserve">Batch Production Record </w:t>
            </w:r>
          </w:p>
          <w:p w:rsidR="005E0E9D" w:rsidRPr="001337A0" w:rsidRDefault="005E0E9D" w:rsidP="00956CA3">
            <w:pPr>
              <w:pStyle w:val="BoxedElement"/>
              <w:numPr>
                <w:ilvl w:val="0"/>
                <w:numId w:val="6"/>
              </w:numPr>
              <w:rPr>
                <w:b/>
              </w:rPr>
            </w:pPr>
            <w:r w:rsidRPr="001337A0">
              <w:rPr>
                <w:b/>
              </w:rPr>
              <w:t>Change</w:t>
            </w:r>
          </w:p>
          <w:p w:rsidR="005E0E9D" w:rsidRPr="001337A0" w:rsidRDefault="005E0E9D" w:rsidP="00956CA3">
            <w:pPr>
              <w:pStyle w:val="BoxedElement"/>
              <w:numPr>
                <w:ilvl w:val="0"/>
                <w:numId w:val="6"/>
              </w:numPr>
              <w:rPr>
                <w:b/>
              </w:rPr>
            </w:pPr>
            <w:r w:rsidRPr="001337A0">
              <w:rPr>
                <w:b/>
              </w:rPr>
              <w:t xml:space="preserve">Comment </w:t>
            </w:r>
          </w:p>
          <w:p w:rsidR="005E0E9D" w:rsidRPr="001337A0" w:rsidRDefault="005E0E9D" w:rsidP="00956CA3">
            <w:pPr>
              <w:pStyle w:val="BoxedElement"/>
              <w:numPr>
                <w:ilvl w:val="0"/>
                <w:numId w:val="6"/>
              </w:numPr>
              <w:rPr>
                <w:b/>
              </w:rPr>
            </w:pPr>
            <w:r w:rsidRPr="001337A0">
              <w:rPr>
                <w:b/>
              </w:rPr>
              <w:t xml:space="preserve">Control Recipe </w:t>
            </w:r>
          </w:p>
          <w:p w:rsidR="005E0E9D" w:rsidRPr="001337A0" w:rsidRDefault="005E0E9D" w:rsidP="00956CA3">
            <w:pPr>
              <w:pStyle w:val="BoxedElement"/>
              <w:numPr>
                <w:ilvl w:val="0"/>
                <w:numId w:val="6"/>
              </w:numPr>
              <w:rPr>
                <w:b/>
              </w:rPr>
            </w:pPr>
            <w:r w:rsidRPr="001337A0">
              <w:rPr>
                <w:b/>
              </w:rPr>
              <w:t xml:space="preserve">Data Set </w:t>
            </w:r>
          </w:p>
          <w:p w:rsidR="005E0E9D" w:rsidRPr="001337A0" w:rsidRDefault="005E0E9D" w:rsidP="00956CA3">
            <w:pPr>
              <w:pStyle w:val="BoxedElement"/>
              <w:numPr>
                <w:ilvl w:val="0"/>
                <w:numId w:val="6"/>
              </w:numPr>
              <w:rPr>
                <w:b/>
              </w:rPr>
            </w:pPr>
            <w:r w:rsidRPr="001337A0">
              <w:rPr>
                <w:b/>
              </w:rPr>
              <w:t xml:space="preserve">Event </w:t>
            </w:r>
          </w:p>
          <w:p w:rsidR="005E0E9D" w:rsidRPr="001337A0" w:rsidRDefault="005E0E9D" w:rsidP="00956CA3">
            <w:pPr>
              <w:pStyle w:val="BoxedElement"/>
              <w:numPr>
                <w:ilvl w:val="0"/>
                <w:numId w:val="6"/>
              </w:numPr>
              <w:rPr>
                <w:b/>
              </w:rPr>
            </w:pPr>
            <w:r w:rsidRPr="001337A0">
              <w:rPr>
                <w:b/>
              </w:rPr>
              <w:t xml:space="preserve">Master Recipe </w:t>
            </w:r>
          </w:p>
          <w:p w:rsidR="005E0E9D" w:rsidRPr="001337A0" w:rsidRDefault="005E0E9D" w:rsidP="00956CA3">
            <w:pPr>
              <w:pStyle w:val="BoxedElement"/>
              <w:numPr>
                <w:ilvl w:val="0"/>
                <w:numId w:val="6"/>
              </w:numPr>
              <w:rPr>
                <w:b/>
              </w:rPr>
            </w:pPr>
            <w:r>
              <w:rPr>
                <w:b/>
              </w:rPr>
              <w:t>Operations</w:t>
            </w:r>
            <w:r w:rsidRPr="001337A0">
              <w:rPr>
                <w:b/>
              </w:rPr>
              <w:t xml:space="preserve"> Definition </w:t>
            </w:r>
          </w:p>
          <w:p w:rsidR="005E0E9D" w:rsidRPr="001337A0" w:rsidRDefault="005E0E9D" w:rsidP="00956CA3">
            <w:pPr>
              <w:pStyle w:val="BoxedElement"/>
              <w:numPr>
                <w:ilvl w:val="0"/>
                <w:numId w:val="6"/>
              </w:numPr>
              <w:rPr>
                <w:b/>
              </w:rPr>
            </w:pPr>
            <w:r>
              <w:rPr>
                <w:b/>
              </w:rPr>
              <w:t>Operations</w:t>
            </w:r>
            <w:r w:rsidRPr="001337A0">
              <w:rPr>
                <w:b/>
              </w:rPr>
              <w:t xml:space="preserve"> Performance </w:t>
            </w:r>
          </w:p>
          <w:p w:rsidR="005E0E9D" w:rsidRPr="001337A0" w:rsidRDefault="005E0E9D" w:rsidP="00956CA3">
            <w:pPr>
              <w:pStyle w:val="BoxedElement"/>
              <w:numPr>
                <w:ilvl w:val="0"/>
                <w:numId w:val="6"/>
              </w:numPr>
              <w:rPr>
                <w:b/>
              </w:rPr>
            </w:pPr>
            <w:r>
              <w:rPr>
                <w:b/>
              </w:rPr>
              <w:t>Operations</w:t>
            </w:r>
            <w:r w:rsidRPr="001337A0">
              <w:rPr>
                <w:b/>
              </w:rPr>
              <w:t xml:space="preserve"> Schedule </w:t>
            </w:r>
          </w:p>
          <w:p w:rsidR="005E0E9D" w:rsidRPr="001337A0" w:rsidRDefault="005E0E9D" w:rsidP="00956CA3">
            <w:pPr>
              <w:pStyle w:val="BoxedElement"/>
              <w:numPr>
                <w:ilvl w:val="0"/>
                <w:numId w:val="6"/>
              </w:numPr>
              <w:rPr>
                <w:b/>
              </w:rPr>
            </w:pPr>
            <w:r w:rsidRPr="001337A0">
              <w:rPr>
                <w:b/>
              </w:rPr>
              <w:lastRenderedPageBreak/>
              <w:t xml:space="preserve">Product Definition </w:t>
            </w:r>
          </w:p>
          <w:p w:rsidR="005E0E9D" w:rsidRPr="001337A0" w:rsidRDefault="005E0E9D" w:rsidP="00956CA3">
            <w:pPr>
              <w:pStyle w:val="BoxedElement"/>
              <w:numPr>
                <w:ilvl w:val="0"/>
                <w:numId w:val="6"/>
              </w:numPr>
              <w:rPr>
                <w:b/>
              </w:rPr>
            </w:pPr>
            <w:r w:rsidRPr="001337A0">
              <w:rPr>
                <w:b/>
              </w:rPr>
              <w:t xml:space="preserve">Production Performance </w:t>
            </w:r>
          </w:p>
          <w:p w:rsidR="005E0E9D" w:rsidRPr="001337A0" w:rsidRDefault="005E0E9D" w:rsidP="00956CA3">
            <w:pPr>
              <w:pStyle w:val="BoxedElement"/>
              <w:numPr>
                <w:ilvl w:val="0"/>
                <w:numId w:val="6"/>
              </w:numPr>
              <w:rPr>
                <w:b/>
              </w:rPr>
            </w:pPr>
            <w:r w:rsidRPr="001337A0">
              <w:rPr>
                <w:b/>
              </w:rPr>
              <w:t xml:space="preserve">Production Schedule </w:t>
            </w:r>
          </w:p>
          <w:p w:rsidR="005E0E9D" w:rsidRPr="001337A0" w:rsidRDefault="005E0E9D" w:rsidP="00956CA3">
            <w:pPr>
              <w:pStyle w:val="BoxedElement"/>
              <w:numPr>
                <w:ilvl w:val="0"/>
                <w:numId w:val="6"/>
              </w:numPr>
              <w:rPr>
                <w:b/>
              </w:rPr>
            </w:pPr>
            <w:r w:rsidRPr="001337A0">
              <w:rPr>
                <w:b/>
              </w:rPr>
              <w:t xml:space="preserve">Personnel Identification Manifest </w:t>
            </w:r>
          </w:p>
          <w:p w:rsidR="005E0E9D" w:rsidRPr="001337A0" w:rsidRDefault="005E0E9D" w:rsidP="00956CA3">
            <w:pPr>
              <w:pStyle w:val="BoxedElement"/>
              <w:numPr>
                <w:ilvl w:val="0"/>
                <w:numId w:val="6"/>
              </w:numPr>
              <w:rPr>
                <w:b/>
              </w:rPr>
            </w:pPr>
            <w:r w:rsidRPr="001337A0">
              <w:rPr>
                <w:b/>
              </w:rPr>
              <w:t xml:space="preserve">Resource Definition Manifest </w:t>
            </w:r>
          </w:p>
          <w:p w:rsidR="005E0E9D" w:rsidRPr="001337A0" w:rsidRDefault="005E0E9D" w:rsidP="00956CA3">
            <w:pPr>
              <w:pStyle w:val="BoxedElement"/>
              <w:numPr>
                <w:ilvl w:val="0"/>
                <w:numId w:val="6"/>
              </w:numPr>
              <w:rPr>
                <w:b/>
              </w:rPr>
            </w:pPr>
            <w:r w:rsidRPr="001337A0">
              <w:rPr>
                <w:b/>
              </w:rPr>
              <w:t xml:space="preserve">Recipe Element </w:t>
            </w:r>
          </w:p>
          <w:p w:rsidR="005E0E9D" w:rsidRPr="001337A0" w:rsidRDefault="005E0E9D" w:rsidP="00956CA3">
            <w:pPr>
              <w:pStyle w:val="BoxedElement"/>
              <w:numPr>
                <w:ilvl w:val="0"/>
                <w:numId w:val="6"/>
              </w:numPr>
              <w:rPr>
                <w:b/>
              </w:rPr>
            </w:pPr>
            <w:r w:rsidRPr="001337A0">
              <w:rPr>
                <w:b/>
              </w:rPr>
              <w:t xml:space="preserve">Sample </w:t>
            </w:r>
          </w:p>
          <w:p w:rsidR="005E0E9D" w:rsidRPr="001337A0" w:rsidRDefault="005E0E9D" w:rsidP="00956CA3">
            <w:pPr>
              <w:pStyle w:val="BoxedElement"/>
              <w:numPr>
                <w:ilvl w:val="0"/>
                <w:numId w:val="6"/>
              </w:numPr>
              <w:rPr>
                <w:b/>
              </w:rPr>
            </w:pPr>
            <w:r w:rsidRPr="001337A0">
              <w:rPr>
                <w:b/>
              </w:rPr>
              <w:t xml:space="preserve">Sample Test </w:t>
            </w:r>
          </w:p>
          <w:p w:rsidR="005E0E9D" w:rsidRDefault="005E0E9D" w:rsidP="00956CA3">
            <w:pPr>
              <w:pStyle w:val="BoxedElement"/>
              <w:numPr>
                <w:ilvl w:val="0"/>
                <w:numId w:val="6"/>
              </w:numPr>
              <w:rPr>
                <w:b/>
              </w:rPr>
            </w:pPr>
            <w:r w:rsidRPr="001337A0">
              <w:rPr>
                <w:b/>
              </w:rPr>
              <w:t xml:space="preserve">Sample Test Result </w:t>
            </w:r>
          </w:p>
          <w:p w:rsidR="005E0E9D" w:rsidRDefault="005E0E9D" w:rsidP="00956CA3">
            <w:pPr>
              <w:pStyle w:val="BoxedElement"/>
              <w:numPr>
                <w:ilvl w:val="0"/>
                <w:numId w:val="6"/>
              </w:numPr>
              <w:rPr>
                <w:b/>
              </w:rPr>
            </w:pPr>
            <w:r>
              <w:rPr>
                <w:b/>
              </w:rPr>
              <w:t>Work Directive</w:t>
            </w:r>
          </w:p>
          <w:p w:rsidR="005E0E9D" w:rsidRPr="001337A0" w:rsidRDefault="005E0E9D" w:rsidP="00956CA3">
            <w:pPr>
              <w:pStyle w:val="BoxedElement"/>
              <w:numPr>
                <w:ilvl w:val="0"/>
                <w:numId w:val="6"/>
              </w:numPr>
              <w:rPr>
                <w:b/>
              </w:rPr>
            </w:pPr>
            <w:r>
              <w:rPr>
                <w:b/>
              </w:rPr>
              <w:t>Work Master</w:t>
            </w:r>
          </w:p>
          <w:p w:rsidR="005E0E9D" w:rsidRPr="001337A0" w:rsidRDefault="005E0E9D" w:rsidP="00956CA3">
            <w:pPr>
              <w:pStyle w:val="BoxedElement"/>
              <w:numPr>
                <w:ilvl w:val="0"/>
                <w:numId w:val="6"/>
              </w:numPr>
              <w:rPr>
                <w:b/>
              </w:rPr>
            </w:pPr>
            <w:r>
              <w:rPr>
                <w:b/>
              </w:rPr>
              <w:t xml:space="preserve">Work </w:t>
            </w:r>
            <w:r w:rsidRPr="001337A0">
              <w:rPr>
                <w:b/>
              </w:rPr>
              <w:t xml:space="preserve">Performance </w:t>
            </w:r>
          </w:p>
          <w:p w:rsidR="005E0E9D" w:rsidRPr="001337A0" w:rsidRDefault="005E0E9D" w:rsidP="00956CA3">
            <w:pPr>
              <w:pStyle w:val="BoxedElement"/>
              <w:numPr>
                <w:ilvl w:val="0"/>
                <w:numId w:val="6"/>
              </w:numPr>
              <w:rPr>
                <w:b/>
              </w:rPr>
            </w:pPr>
            <w:r>
              <w:rPr>
                <w:b/>
              </w:rPr>
              <w:t xml:space="preserve">Work </w:t>
            </w:r>
            <w:r w:rsidRPr="001337A0">
              <w:rPr>
                <w:b/>
              </w:rPr>
              <w:t xml:space="preserve">Schedule </w:t>
            </w:r>
          </w:p>
          <w:p w:rsidR="005E0E9D" w:rsidRPr="001337A0" w:rsidRDefault="005E0E9D" w:rsidP="00956CA3">
            <w:pPr>
              <w:pStyle w:val="BoxedElement"/>
              <w:numPr>
                <w:ilvl w:val="0"/>
                <w:numId w:val="6"/>
              </w:numPr>
              <w:rPr>
                <w:b/>
              </w:rPr>
            </w:pPr>
            <w:r>
              <w:rPr>
                <w:b/>
              </w:rPr>
              <w:t>Other</w:t>
            </w:r>
          </w:p>
          <w:p w:rsidR="005E0E9D" w:rsidRDefault="005E0E9D" w:rsidP="00DD0EB7">
            <w:pPr>
              <w:pStyle w:val="BoxedElement"/>
            </w:pPr>
            <w:r w:rsidRPr="001337A0">
              <w:t>If “Other” then the type is an application specific extension and the value is defined in the attribute “</w:t>
            </w:r>
            <w:proofErr w:type="spellStart"/>
            <w:r w:rsidRPr="001337A0">
              <w:t>OtherValue</w:t>
            </w:r>
            <w:proofErr w:type="spellEnd"/>
            <w:r w:rsidRPr="001337A0">
              <w:t>”.</w:t>
            </w:r>
          </w:p>
        </w:tc>
      </w:tr>
      <w:tr w:rsidR="005E0E9D" w:rsidTr="00DD0EB7">
        <w:tc>
          <w:tcPr>
            <w:tcW w:w="2217" w:type="dxa"/>
          </w:tcPr>
          <w:p w:rsidR="005E0E9D" w:rsidRPr="001337A0" w:rsidRDefault="005E0E9D" w:rsidP="00DD0EB7">
            <w:pPr>
              <w:rPr>
                <w:b/>
                <w:bCs/>
                <w:i/>
                <w:iCs/>
                <w:sz w:val="18"/>
              </w:rPr>
            </w:pPr>
            <w:proofErr w:type="spellStart"/>
            <w:r w:rsidRPr="001337A0">
              <w:rPr>
                <w:b/>
                <w:bCs/>
                <w:i/>
                <w:iCs/>
                <w:sz w:val="18"/>
              </w:rPr>
              <w:lastRenderedPageBreak/>
              <w:t>TimeStamp</w:t>
            </w:r>
            <w:proofErr w:type="spellEnd"/>
          </w:p>
          <w:p w:rsidR="005E0E9D" w:rsidRPr="001337A0" w:rsidRDefault="005E0E9D" w:rsidP="00DD0EB7">
            <w:pPr>
              <w:rPr>
                <w:bCs/>
                <w:iCs/>
                <w:sz w:val="18"/>
              </w:rPr>
            </w:pPr>
            <w:proofErr w:type="spellStart"/>
            <w:r w:rsidRPr="001337A0">
              <w:rPr>
                <w:bCs/>
                <w:iCs/>
                <w:sz w:val="18"/>
              </w:rPr>
              <w:t>DateTimeType</w:t>
            </w:r>
            <w:proofErr w:type="spellEnd"/>
          </w:p>
        </w:tc>
        <w:tc>
          <w:tcPr>
            <w:tcW w:w="7200" w:type="dxa"/>
          </w:tcPr>
          <w:p w:rsidR="005E0E9D" w:rsidRDefault="005E0E9D" w:rsidP="00DD0EB7">
            <w:pPr>
              <w:pStyle w:val="BoxedElement"/>
            </w:pPr>
            <w:r w:rsidRPr="004E2C91">
              <w:t xml:space="preserve">The </w:t>
            </w:r>
            <w:r>
              <w:t xml:space="preserve">optional </w:t>
            </w:r>
            <w:r w:rsidRPr="004E2C91">
              <w:t>time stamp associated with the entry.</w:t>
            </w:r>
          </w:p>
        </w:tc>
      </w:tr>
      <w:tr w:rsidR="005E0E9D" w:rsidTr="00DD0EB7">
        <w:tc>
          <w:tcPr>
            <w:tcW w:w="2217" w:type="dxa"/>
          </w:tcPr>
          <w:p w:rsidR="005E0E9D" w:rsidRPr="001337A0" w:rsidRDefault="005E0E9D" w:rsidP="00DD0EB7">
            <w:pPr>
              <w:rPr>
                <w:b/>
                <w:bCs/>
                <w:i/>
                <w:iCs/>
                <w:sz w:val="18"/>
              </w:rPr>
            </w:pPr>
            <w:proofErr w:type="spellStart"/>
            <w:r w:rsidRPr="001337A0">
              <w:rPr>
                <w:b/>
                <w:bCs/>
                <w:i/>
                <w:iCs/>
                <w:sz w:val="18"/>
              </w:rPr>
              <w:t>ExternalReference</w:t>
            </w:r>
            <w:proofErr w:type="spellEnd"/>
          </w:p>
          <w:p w:rsidR="005E0E9D" w:rsidRPr="001337A0" w:rsidRDefault="005E0E9D" w:rsidP="00DD0EB7">
            <w:pPr>
              <w:rPr>
                <w:bCs/>
                <w:iCs/>
                <w:sz w:val="18"/>
              </w:rPr>
            </w:pPr>
            <w:proofErr w:type="spellStart"/>
            <w:r w:rsidRPr="001337A0">
              <w:rPr>
                <w:bCs/>
                <w:iCs/>
                <w:sz w:val="18"/>
              </w:rPr>
              <w:t>IdentifierType</w:t>
            </w:r>
            <w:proofErr w:type="spellEnd"/>
          </w:p>
        </w:tc>
        <w:tc>
          <w:tcPr>
            <w:tcW w:w="7200" w:type="dxa"/>
          </w:tcPr>
          <w:p w:rsidR="005E0E9D" w:rsidRDefault="005E0E9D" w:rsidP="00DD0EB7">
            <w:pPr>
              <w:pStyle w:val="BoxedElement"/>
            </w:pPr>
            <w:r w:rsidRPr="004E2C91">
              <w:t>Contains a</w:t>
            </w:r>
            <w:r>
              <w:t>n optional</w:t>
            </w:r>
            <w:r w:rsidRPr="004E2C91">
              <w:t xml:space="preserve"> reference to data which is stored external to the </w:t>
            </w:r>
            <w:r>
              <w:t>BPR</w:t>
            </w:r>
            <w:r w:rsidRPr="004E2C91">
              <w:t>.</w:t>
            </w:r>
          </w:p>
        </w:tc>
      </w:tr>
      <w:tr w:rsidR="005E0E9D" w:rsidTr="00DD0EB7">
        <w:tc>
          <w:tcPr>
            <w:tcW w:w="2217" w:type="dxa"/>
          </w:tcPr>
          <w:p w:rsidR="005E0E9D" w:rsidRPr="001337A0" w:rsidRDefault="005E0E9D" w:rsidP="00DD0EB7">
            <w:pPr>
              <w:rPr>
                <w:b/>
                <w:bCs/>
                <w:i/>
                <w:iCs/>
                <w:sz w:val="18"/>
              </w:rPr>
            </w:pPr>
            <w:r w:rsidRPr="001337A0">
              <w:rPr>
                <w:b/>
                <w:bCs/>
                <w:i/>
                <w:iCs/>
                <w:sz w:val="18"/>
              </w:rPr>
              <w:t>Description</w:t>
            </w:r>
          </w:p>
          <w:p w:rsidR="005E0E9D" w:rsidRPr="001337A0" w:rsidRDefault="005E0E9D" w:rsidP="00DD0EB7">
            <w:pPr>
              <w:rPr>
                <w:bCs/>
                <w:iCs/>
                <w:sz w:val="18"/>
              </w:rPr>
            </w:pPr>
            <w:proofErr w:type="spellStart"/>
            <w:r w:rsidRPr="001337A0">
              <w:rPr>
                <w:bCs/>
                <w:iCs/>
                <w:sz w:val="18"/>
              </w:rPr>
              <w:t>DescriptionType</w:t>
            </w:r>
            <w:proofErr w:type="spellEnd"/>
          </w:p>
        </w:tc>
        <w:tc>
          <w:tcPr>
            <w:tcW w:w="7200" w:type="dxa"/>
          </w:tcPr>
          <w:p w:rsidR="005E0E9D" w:rsidRDefault="005E0E9D" w:rsidP="00DD0EB7">
            <w:pPr>
              <w:pStyle w:val="BoxedElement"/>
            </w:pPr>
            <w:r w:rsidRPr="004E2C91">
              <w:t>Additional</w:t>
            </w:r>
            <w:r>
              <w:t xml:space="preserve"> optional</w:t>
            </w:r>
            <w:r w:rsidRPr="004E2C91">
              <w:t xml:space="preserve"> </w:t>
            </w:r>
            <w:r>
              <w:t xml:space="preserve">additional </w:t>
            </w:r>
            <w:r w:rsidRPr="004E2C91">
              <w:t xml:space="preserve">information about the </w:t>
            </w:r>
            <w:r>
              <w:t>BPR</w:t>
            </w:r>
            <w:r w:rsidRPr="004E2C91">
              <w:t>.</w:t>
            </w:r>
          </w:p>
        </w:tc>
      </w:tr>
    </w:tbl>
    <w:p w:rsidR="005E0E9D" w:rsidRPr="00CE2716" w:rsidRDefault="005E0E9D" w:rsidP="005E0E9D"/>
    <w:p w:rsidR="005E0E9D" w:rsidRDefault="005E0E9D" w:rsidP="00956CA3">
      <w:pPr>
        <w:pStyle w:val="Heading2"/>
        <w:numPr>
          <w:ilvl w:val="1"/>
          <w:numId w:val="1"/>
        </w:numPr>
        <w:spacing w:before="240" w:after="60" w:line="240" w:lineRule="auto"/>
      </w:pPr>
      <w:bookmarkStart w:id="57" w:name="_Toc344713365"/>
      <w:bookmarkStart w:id="58" w:name="_Toc351128236"/>
      <w:r>
        <w:lastRenderedPageBreak/>
        <w:t>Batch Production Record Element</w:t>
      </w:r>
      <w:bookmarkEnd w:id="57"/>
      <w:bookmarkEnd w:id="58"/>
    </w:p>
    <w:p w:rsidR="005E0E9D" w:rsidRPr="004E2C91" w:rsidRDefault="005E0E9D" w:rsidP="005E0E9D">
      <w:pPr>
        <w:keepNext/>
      </w:pPr>
      <w:r>
        <w:t xml:space="preserve">A top level element is a </w:t>
      </w:r>
      <w:proofErr w:type="spellStart"/>
      <w:r>
        <w:t>BatchProductionRecord</w:t>
      </w:r>
      <w:proofErr w:type="spellEnd"/>
      <w:r>
        <w:t xml:space="preserve"> element or type </w:t>
      </w:r>
      <w:proofErr w:type="spellStart"/>
      <w:r>
        <w:t>BatchProductionRecordType</w:t>
      </w:r>
      <w:proofErr w:type="spellEnd"/>
      <w:r>
        <w:t xml:space="preserve">.   </w:t>
      </w:r>
    </w:p>
    <w:p w:rsidR="005E0E9D" w:rsidRDefault="005E0E9D" w:rsidP="005E0E9D">
      <w:pPr>
        <w:jc w:val="center"/>
      </w:pPr>
      <w:r>
        <w:rPr>
          <w:rFonts w:cs="Arial"/>
          <w:noProof/>
          <w:sz w:val="24"/>
        </w:rPr>
        <w:drawing>
          <wp:inline distT="0" distB="0" distL="0" distR="0" wp14:anchorId="54459D49" wp14:editId="0DAFD443">
            <wp:extent cx="3086100" cy="724217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6100" cy="7242175"/>
                    </a:xfrm>
                    <a:prstGeom prst="rect">
                      <a:avLst/>
                    </a:prstGeom>
                    <a:noFill/>
                    <a:ln>
                      <a:noFill/>
                    </a:ln>
                  </pic:spPr>
                </pic:pic>
              </a:graphicData>
            </a:graphic>
          </wp:inline>
        </w:drawing>
      </w:r>
    </w:p>
    <w:p w:rsidR="005E0E9D" w:rsidRDefault="005E0E9D" w:rsidP="005E0E9D">
      <w:pPr>
        <w:pStyle w:val="Caption"/>
      </w:pPr>
      <w:r>
        <w:t xml:space="preserve">Figure </w:t>
      </w:r>
      <w:fldSimple w:instr=" SEQ Figure \* ARABIC ">
        <w:r w:rsidR="004C205F">
          <w:rPr>
            <w:noProof/>
          </w:rPr>
          <w:t>7</w:t>
        </w:r>
      </w:fldSimple>
      <w:r>
        <w:t xml:space="preserve"> - Batch Production Record Type</w:t>
      </w:r>
    </w:p>
    <w:p w:rsidR="005E0E9D" w:rsidRDefault="005E0E9D" w:rsidP="005E0E9D"/>
    <w:p w:rsidR="005E0E9D" w:rsidRDefault="005E0E9D" w:rsidP="005E0E9D"/>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2"/>
        <w:gridCol w:w="6776"/>
      </w:tblGrid>
      <w:tr w:rsidR="005E0E9D" w:rsidTr="00DD0EB7">
        <w:trPr>
          <w:cantSplit/>
          <w:tblHeader/>
        </w:trPr>
        <w:tc>
          <w:tcPr>
            <w:tcW w:w="2962" w:type="dxa"/>
            <w:tcBorders>
              <w:right w:val="nil"/>
            </w:tcBorders>
            <w:shd w:val="clear" w:color="auto" w:fill="000000"/>
          </w:tcPr>
          <w:p w:rsidR="005E0E9D" w:rsidRDefault="005E0E9D" w:rsidP="00DD0EB7">
            <w:pPr>
              <w:pStyle w:val="BoxedElement"/>
              <w:rPr>
                <w:b/>
                <w:bCs/>
                <w:color w:val="FFFFFF"/>
                <w:sz w:val="22"/>
              </w:rPr>
            </w:pPr>
            <w:r>
              <w:rPr>
                <w:b/>
                <w:bCs/>
                <w:color w:val="FFFFFF"/>
                <w:sz w:val="22"/>
              </w:rPr>
              <w:t>Element/Type</w:t>
            </w:r>
          </w:p>
        </w:tc>
        <w:tc>
          <w:tcPr>
            <w:tcW w:w="6776" w:type="dxa"/>
            <w:tcBorders>
              <w:left w:val="nil"/>
            </w:tcBorders>
            <w:shd w:val="clear" w:color="auto" w:fill="000000"/>
          </w:tcPr>
          <w:p w:rsidR="005E0E9D" w:rsidRDefault="005E0E9D" w:rsidP="00DD0EB7">
            <w:pPr>
              <w:pStyle w:val="BoxedElement"/>
              <w:rPr>
                <w:b/>
                <w:bCs/>
                <w:color w:val="FFFFFF"/>
                <w:sz w:val="22"/>
              </w:rPr>
            </w:pPr>
            <w:r>
              <w:rPr>
                <w:b/>
                <w:bCs/>
                <w:color w:val="FFFFFF"/>
                <w:sz w:val="22"/>
              </w:rPr>
              <w:t>Description</w:t>
            </w:r>
          </w:p>
        </w:tc>
      </w:tr>
      <w:tr w:rsidR="005E0E9D" w:rsidTr="00DD0EB7">
        <w:trPr>
          <w:cantSplit/>
        </w:trPr>
        <w:tc>
          <w:tcPr>
            <w:tcW w:w="2962" w:type="dxa"/>
          </w:tcPr>
          <w:p w:rsidR="005E0E9D" w:rsidRPr="00A40930" w:rsidRDefault="005E0E9D" w:rsidP="00DD0EB7">
            <w:pPr>
              <w:rPr>
                <w:b/>
                <w:bCs/>
                <w:i/>
                <w:iCs/>
                <w:sz w:val="18"/>
                <w:szCs w:val="18"/>
              </w:rPr>
            </w:pPr>
            <w:r w:rsidRPr="00A40930">
              <w:rPr>
                <w:b/>
                <w:bCs/>
                <w:i/>
                <w:iCs/>
                <w:sz w:val="18"/>
                <w:szCs w:val="18"/>
              </w:rPr>
              <w:t>ID</w:t>
            </w:r>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rsidRPr="004E2C91">
              <w:t xml:space="preserve">A unique identification of the </w:t>
            </w:r>
            <w:r>
              <w:t>BPR</w:t>
            </w:r>
            <w:r w:rsidRPr="004E2C91">
              <w:t xml:space="preserve">.  This </w:t>
            </w:r>
            <w:r>
              <w:t>element</w:t>
            </w:r>
            <w:r w:rsidRPr="004E2C91">
              <w:t xml:space="preserve"> is mandatory.  </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ObjectType</w:t>
            </w:r>
            <w:proofErr w:type="spellEnd"/>
          </w:p>
          <w:p w:rsidR="005E0E9D" w:rsidRPr="00A40930" w:rsidRDefault="005E0E9D" w:rsidP="00DD0EB7">
            <w:pPr>
              <w:rPr>
                <w:b/>
                <w:bCs/>
                <w:iCs/>
                <w:sz w:val="18"/>
                <w:szCs w:val="18"/>
              </w:rPr>
            </w:pPr>
            <w:proofErr w:type="spellStart"/>
            <w:r w:rsidRPr="00A40930">
              <w:rPr>
                <w:sz w:val="18"/>
                <w:szCs w:val="18"/>
              </w:rPr>
              <w:t>RecordObjectTypeType</w:t>
            </w:r>
            <w:proofErr w:type="spellEnd"/>
          </w:p>
        </w:tc>
        <w:tc>
          <w:tcPr>
            <w:tcW w:w="6776" w:type="dxa"/>
          </w:tcPr>
          <w:p w:rsidR="005E0E9D" w:rsidRDefault="005E0E9D" w:rsidP="00DD0EB7">
            <w:pPr>
              <w:pStyle w:val="BoxedElement"/>
            </w:pPr>
            <w:r w:rsidRPr="004E2C91">
              <w:t>Identifies the type of object an entry is based upon.</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TimeStamp</w:t>
            </w:r>
            <w:proofErr w:type="spellEnd"/>
          </w:p>
          <w:p w:rsidR="005E0E9D" w:rsidRPr="00A40930" w:rsidRDefault="005E0E9D" w:rsidP="00DD0EB7">
            <w:pPr>
              <w:rPr>
                <w:b/>
                <w:bCs/>
                <w:iCs/>
                <w:sz w:val="18"/>
                <w:szCs w:val="18"/>
              </w:rPr>
            </w:pPr>
            <w:proofErr w:type="spellStart"/>
            <w:r w:rsidRPr="00A40930">
              <w:rPr>
                <w:sz w:val="18"/>
                <w:szCs w:val="18"/>
              </w:rPr>
              <w:t>DateTimeType</w:t>
            </w:r>
            <w:proofErr w:type="spellEnd"/>
          </w:p>
        </w:tc>
        <w:tc>
          <w:tcPr>
            <w:tcW w:w="6776" w:type="dxa"/>
          </w:tcPr>
          <w:p w:rsidR="005E0E9D" w:rsidRDefault="005E0E9D" w:rsidP="00DD0EB7">
            <w:pPr>
              <w:pStyle w:val="BoxedElement"/>
            </w:pPr>
            <w:r w:rsidRPr="004E2C91">
              <w:t>The time stamp associated with the entry.</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ExternalReference</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rsidRPr="004E2C91">
              <w:t xml:space="preserve">Contains a reference to data which is stored external to the </w:t>
            </w:r>
            <w:r>
              <w:t>BPR</w:t>
            </w:r>
            <w:r w:rsidRPr="004E2C91">
              <w:t>.</w:t>
            </w:r>
          </w:p>
        </w:tc>
      </w:tr>
      <w:tr w:rsidR="005E0E9D" w:rsidTr="00DD0EB7">
        <w:trPr>
          <w:cantSplit/>
        </w:trPr>
        <w:tc>
          <w:tcPr>
            <w:tcW w:w="2962" w:type="dxa"/>
          </w:tcPr>
          <w:p w:rsidR="005E0E9D" w:rsidRPr="00A40930" w:rsidRDefault="005E0E9D" w:rsidP="00DD0EB7">
            <w:pPr>
              <w:rPr>
                <w:i/>
                <w:sz w:val="18"/>
                <w:szCs w:val="18"/>
              </w:rPr>
            </w:pPr>
            <w:r w:rsidRPr="00A40930">
              <w:rPr>
                <w:b/>
                <w:bCs/>
                <w:i/>
                <w:iCs/>
                <w:sz w:val="18"/>
                <w:szCs w:val="18"/>
              </w:rPr>
              <w:t>Description</w:t>
            </w:r>
            <w:r w:rsidRPr="00A40930">
              <w:rPr>
                <w:i/>
                <w:sz w:val="18"/>
                <w:szCs w:val="18"/>
              </w:rPr>
              <w:t xml:space="preserve"> </w:t>
            </w:r>
          </w:p>
          <w:p w:rsidR="005E0E9D" w:rsidRPr="00A40930" w:rsidRDefault="005E0E9D" w:rsidP="00DD0EB7">
            <w:pPr>
              <w:rPr>
                <w:b/>
                <w:bCs/>
                <w:iCs/>
                <w:sz w:val="18"/>
                <w:szCs w:val="18"/>
              </w:rPr>
            </w:pPr>
            <w:proofErr w:type="spellStart"/>
            <w:r w:rsidRPr="00A40930">
              <w:rPr>
                <w:sz w:val="18"/>
                <w:szCs w:val="18"/>
              </w:rPr>
              <w:t>DescriptionType</w:t>
            </w:r>
            <w:proofErr w:type="spellEnd"/>
          </w:p>
        </w:tc>
        <w:tc>
          <w:tcPr>
            <w:tcW w:w="6776" w:type="dxa"/>
          </w:tcPr>
          <w:p w:rsidR="005E0E9D" w:rsidRDefault="005E0E9D" w:rsidP="00DD0EB7">
            <w:pPr>
              <w:pStyle w:val="BoxedElement"/>
            </w:pPr>
            <w:r w:rsidRPr="004E2C91">
              <w:t xml:space="preserve">Additional information about the </w:t>
            </w:r>
            <w:r>
              <w:t>BPR</w:t>
            </w:r>
            <w:r w:rsidRPr="004E2C91">
              <w:t>.</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EquipmentScope</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Pr="004E2C91" w:rsidRDefault="005E0E9D" w:rsidP="00DD0EB7">
            <w:pPr>
              <w:pStyle w:val="BoxedElement"/>
            </w:pPr>
            <w:r w:rsidRPr="004E2C91">
              <w:t xml:space="preserve">The equipment hierarchy scope of the data associated with </w:t>
            </w:r>
            <w:r>
              <w:t>BPR</w:t>
            </w:r>
            <w:r w:rsidRPr="004E2C91">
              <w:t xml:space="preserve">. </w:t>
            </w:r>
          </w:p>
          <w:p w:rsidR="005E0E9D" w:rsidRDefault="005E0E9D" w:rsidP="00DD0EB7">
            <w:pPr>
              <w:pStyle w:val="BoxedElement"/>
            </w:pPr>
            <w:r w:rsidRPr="004E2C91">
              <w:t xml:space="preserve">This information represents the physical structure of the </w:t>
            </w:r>
            <w:r>
              <w:t>BPR</w:t>
            </w:r>
            <w:r w:rsidRPr="004E2C91">
              <w:t xml:space="preserve"> to identify its context within the plant physical hierarchy</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PublishedDate</w:t>
            </w:r>
            <w:proofErr w:type="spellEnd"/>
          </w:p>
          <w:p w:rsidR="005E0E9D" w:rsidRPr="00A40930" w:rsidRDefault="005E0E9D" w:rsidP="00DD0EB7">
            <w:pPr>
              <w:rPr>
                <w:b/>
                <w:bCs/>
                <w:iCs/>
                <w:sz w:val="18"/>
                <w:szCs w:val="18"/>
              </w:rPr>
            </w:pPr>
            <w:proofErr w:type="spellStart"/>
            <w:r w:rsidRPr="00A40930">
              <w:rPr>
                <w:sz w:val="18"/>
                <w:szCs w:val="18"/>
              </w:rPr>
              <w:t>DateTimeType</w:t>
            </w:r>
            <w:proofErr w:type="spellEnd"/>
          </w:p>
        </w:tc>
        <w:tc>
          <w:tcPr>
            <w:tcW w:w="6776" w:type="dxa"/>
          </w:tcPr>
          <w:p w:rsidR="005E0E9D" w:rsidRDefault="005E0E9D" w:rsidP="00DD0EB7">
            <w:pPr>
              <w:pStyle w:val="BoxedElement"/>
            </w:pPr>
            <w:r w:rsidRPr="004E2C91">
              <w:t xml:space="preserve">The date the </w:t>
            </w:r>
            <w:r>
              <w:t>BPR</w:t>
            </w:r>
            <w:r w:rsidRPr="004E2C91">
              <w:t xml:space="preserve"> was </w:t>
            </w:r>
            <w:r>
              <w:t>published</w:t>
            </w:r>
            <w:r w:rsidRPr="004E2C91">
              <w:t>.</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CreationDate</w:t>
            </w:r>
            <w:proofErr w:type="spellEnd"/>
          </w:p>
          <w:p w:rsidR="005E0E9D" w:rsidRPr="00A40930" w:rsidRDefault="005E0E9D" w:rsidP="00DD0EB7">
            <w:pPr>
              <w:rPr>
                <w:b/>
                <w:bCs/>
                <w:iCs/>
                <w:sz w:val="18"/>
                <w:szCs w:val="18"/>
              </w:rPr>
            </w:pPr>
            <w:proofErr w:type="spellStart"/>
            <w:r w:rsidRPr="00A40930">
              <w:rPr>
                <w:sz w:val="18"/>
                <w:szCs w:val="18"/>
              </w:rPr>
              <w:t>DateTimeType</w:t>
            </w:r>
            <w:proofErr w:type="spellEnd"/>
          </w:p>
        </w:tc>
        <w:tc>
          <w:tcPr>
            <w:tcW w:w="6776" w:type="dxa"/>
          </w:tcPr>
          <w:p w:rsidR="005E0E9D" w:rsidRDefault="005E0E9D" w:rsidP="00DD0EB7">
            <w:pPr>
              <w:pStyle w:val="BoxedElement"/>
            </w:pPr>
            <w:r w:rsidRPr="004E2C91">
              <w:t xml:space="preserve">The date the </w:t>
            </w:r>
            <w:r>
              <w:t>BPR</w:t>
            </w:r>
            <w:r w:rsidRPr="004E2C91">
              <w:t xml:space="preserve"> was created.</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BatchID</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rsidRPr="004E2C91">
              <w:t xml:space="preserve">The list of IDs of the batches associated with the </w:t>
            </w:r>
            <w:r>
              <w:t>BPR.</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BatchProductionRecordSpec</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t xml:space="preserve">An optional identification of the Batch Production Record Specification that was used to generate the BPR. The format for this specification is not defined. </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CampaignID</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t>An optional identification of the campaign associated with the BPR.</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ChangeIndicator</w:t>
            </w:r>
            <w:proofErr w:type="spellEnd"/>
          </w:p>
          <w:p w:rsidR="005E0E9D" w:rsidRPr="00A40930" w:rsidRDefault="005E0E9D" w:rsidP="00DD0EB7">
            <w:pPr>
              <w:rPr>
                <w:b/>
                <w:bCs/>
                <w:iCs/>
                <w:sz w:val="18"/>
                <w:szCs w:val="18"/>
              </w:rPr>
            </w:pPr>
            <w:proofErr w:type="spellStart"/>
            <w:r w:rsidRPr="00A40930">
              <w:rPr>
                <w:sz w:val="18"/>
                <w:szCs w:val="18"/>
              </w:rPr>
              <w:t>xsd:string</w:t>
            </w:r>
            <w:proofErr w:type="spellEnd"/>
          </w:p>
        </w:tc>
        <w:tc>
          <w:tcPr>
            <w:tcW w:w="6776" w:type="dxa"/>
          </w:tcPr>
          <w:p w:rsidR="005E0E9D" w:rsidRDefault="005E0E9D" w:rsidP="00DD0EB7">
            <w:pPr>
              <w:pStyle w:val="BoxedElement"/>
            </w:pPr>
            <w:r>
              <w:t xml:space="preserve">An optional indication enabling detection that the batch production record has not been altered.  </w:t>
            </w:r>
          </w:p>
          <w:p w:rsidR="005E0E9D" w:rsidRDefault="005E0E9D" w:rsidP="00956CA3">
            <w:pPr>
              <w:pStyle w:val="BoxedElement"/>
              <w:numPr>
                <w:ilvl w:val="0"/>
                <w:numId w:val="5"/>
              </w:numPr>
            </w:pPr>
            <w:r>
              <w:t xml:space="preserve">Example 1: </w:t>
            </w:r>
            <w:r>
              <w:tab/>
              <w:t>A string generated by an MD5 algorithm used as a hashing algorithm.</w:t>
            </w:r>
          </w:p>
          <w:p w:rsidR="005E0E9D" w:rsidRDefault="005E0E9D" w:rsidP="00956CA3">
            <w:pPr>
              <w:pStyle w:val="BoxedElement"/>
              <w:numPr>
                <w:ilvl w:val="0"/>
                <w:numId w:val="5"/>
              </w:numPr>
            </w:pPr>
            <w:r>
              <w:t xml:space="preserve">Example 2: </w:t>
            </w:r>
            <w:r>
              <w:tab/>
              <w:t>A string representing a digital key of the entire batch production record.</w:t>
            </w:r>
          </w:p>
          <w:p w:rsidR="005E0E9D" w:rsidRDefault="005E0E9D" w:rsidP="00956CA3">
            <w:pPr>
              <w:pStyle w:val="BoxedElement"/>
              <w:numPr>
                <w:ilvl w:val="0"/>
                <w:numId w:val="5"/>
              </w:numPr>
            </w:pPr>
            <w:r>
              <w:t xml:space="preserve">Example 3: </w:t>
            </w:r>
            <w:r>
              <w:tab/>
              <w:t>A string representing a checksum of the entire batch production record.</w:t>
            </w:r>
          </w:p>
        </w:tc>
      </w:tr>
      <w:tr w:rsidR="005E0E9D" w:rsidTr="00DD0EB7">
        <w:trPr>
          <w:cantSplit/>
        </w:trPr>
        <w:tc>
          <w:tcPr>
            <w:tcW w:w="2962" w:type="dxa"/>
          </w:tcPr>
          <w:p w:rsidR="005E0E9D" w:rsidRPr="00A40930" w:rsidRDefault="005E0E9D" w:rsidP="00DD0EB7">
            <w:pPr>
              <w:rPr>
                <w:b/>
                <w:bCs/>
                <w:i/>
                <w:iCs/>
                <w:sz w:val="18"/>
                <w:szCs w:val="18"/>
              </w:rPr>
            </w:pPr>
            <w:r w:rsidRPr="00A40930">
              <w:rPr>
                <w:b/>
                <w:bCs/>
                <w:i/>
                <w:iCs/>
                <w:sz w:val="18"/>
                <w:szCs w:val="18"/>
              </w:rPr>
              <w:t>Delimiter</w:t>
            </w:r>
          </w:p>
          <w:p w:rsidR="005E0E9D" w:rsidRPr="00A40930" w:rsidRDefault="005E0E9D" w:rsidP="00DD0EB7">
            <w:pPr>
              <w:rPr>
                <w:b/>
                <w:bCs/>
                <w:iCs/>
                <w:sz w:val="18"/>
                <w:szCs w:val="18"/>
              </w:rPr>
            </w:pPr>
            <w:proofErr w:type="spellStart"/>
            <w:r w:rsidRPr="00A40930">
              <w:rPr>
                <w:sz w:val="18"/>
                <w:szCs w:val="18"/>
              </w:rPr>
              <w:t>TextType</w:t>
            </w:r>
            <w:proofErr w:type="spellEnd"/>
          </w:p>
        </w:tc>
        <w:tc>
          <w:tcPr>
            <w:tcW w:w="6776" w:type="dxa"/>
          </w:tcPr>
          <w:p w:rsidR="005E0E9D" w:rsidRDefault="005E0E9D" w:rsidP="00DD0EB7">
            <w:pPr>
              <w:pStyle w:val="BoxedElement"/>
            </w:pPr>
            <w:r>
              <w:t xml:space="preserve">Delimiter character used to separate equipment elements in the </w:t>
            </w:r>
            <w:proofErr w:type="spellStart"/>
            <w:r>
              <w:t>EquipmentID</w:t>
            </w:r>
            <w:proofErr w:type="spellEnd"/>
            <w:r>
              <w:t xml:space="preserve"> and </w:t>
            </w:r>
            <w:proofErr w:type="spellStart"/>
            <w:r>
              <w:t>PhysicalAssetID</w:t>
            </w:r>
            <w:proofErr w:type="spellEnd"/>
            <w:r>
              <w:t xml:space="preserve"> elements.  Example: “\”</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EquipmentID</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t xml:space="preserve">A definition of the equipment associated with the BPR. </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ExpirationDate</w:t>
            </w:r>
            <w:proofErr w:type="spellEnd"/>
          </w:p>
          <w:p w:rsidR="005E0E9D" w:rsidRPr="00A40930" w:rsidRDefault="005E0E9D" w:rsidP="00DD0EB7">
            <w:pPr>
              <w:rPr>
                <w:b/>
                <w:bCs/>
                <w:iCs/>
                <w:sz w:val="18"/>
                <w:szCs w:val="18"/>
              </w:rPr>
            </w:pPr>
            <w:proofErr w:type="spellStart"/>
            <w:r w:rsidRPr="00A40930">
              <w:rPr>
                <w:sz w:val="18"/>
                <w:szCs w:val="18"/>
              </w:rPr>
              <w:t>DateTimeType</w:t>
            </w:r>
            <w:proofErr w:type="spellEnd"/>
          </w:p>
        </w:tc>
        <w:tc>
          <w:tcPr>
            <w:tcW w:w="6776" w:type="dxa"/>
          </w:tcPr>
          <w:p w:rsidR="005E0E9D" w:rsidRDefault="005E0E9D" w:rsidP="00DD0EB7">
            <w:pPr>
              <w:pStyle w:val="BoxedElement"/>
            </w:pPr>
            <w:r>
              <w:t xml:space="preserve">The </w:t>
            </w:r>
            <w:r w:rsidRPr="003F5902">
              <w:t>Date and time at which the batch production record is no longer relevant.</w:t>
            </w:r>
          </w:p>
        </w:tc>
      </w:tr>
      <w:tr w:rsidR="005E0E9D" w:rsidTr="00DD0EB7">
        <w:trPr>
          <w:cantSplit/>
        </w:trPr>
        <w:tc>
          <w:tcPr>
            <w:tcW w:w="2962" w:type="dxa"/>
          </w:tcPr>
          <w:p w:rsidR="005E0E9D" w:rsidRPr="00A40930" w:rsidRDefault="005E0E9D" w:rsidP="00DD0EB7">
            <w:pPr>
              <w:rPr>
                <w:b/>
                <w:bCs/>
                <w:i/>
                <w:iCs/>
                <w:sz w:val="18"/>
                <w:szCs w:val="18"/>
              </w:rPr>
            </w:pPr>
            <w:r w:rsidRPr="00A40930">
              <w:rPr>
                <w:b/>
                <w:bCs/>
                <w:i/>
                <w:iCs/>
                <w:sz w:val="18"/>
                <w:szCs w:val="18"/>
              </w:rPr>
              <w:t>Language</w:t>
            </w:r>
          </w:p>
          <w:p w:rsidR="005E0E9D" w:rsidRPr="00A40930" w:rsidRDefault="005E0E9D" w:rsidP="00DD0EB7">
            <w:pPr>
              <w:rPr>
                <w:b/>
                <w:bCs/>
                <w:iCs/>
                <w:sz w:val="18"/>
                <w:szCs w:val="18"/>
              </w:rPr>
            </w:pPr>
            <w:proofErr w:type="spellStart"/>
            <w:r w:rsidRPr="00A40930">
              <w:rPr>
                <w:sz w:val="18"/>
                <w:szCs w:val="18"/>
              </w:rPr>
              <w:t>CodeType</w:t>
            </w:r>
            <w:proofErr w:type="spellEnd"/>
          </w:p>
        </w:tc>
        <w:tc>
          <w:tcPr>
            <w:tcW w:w="6776" w:type="dxa"/>
          </w:tcPr>
          <w:p w:rsidR="005E0E9D" w:rsidRDefault="005E0E9D" w:rsidP="00DD0EB7">
            <w:pPr>
              <w:pStyle w:val="BoxedElement"/>
            </w:pPr>
            <w:r w:rsidRPr="003F5902">
              <w:t xml:space="preserve">The </w:t>
            </w:r>
            <w:r>
              <w:t xml:space="preserve">overall </w:t>
            </w:r>
            <w:r w:rsidRPr="003F5902">
              <w:t xml:space="preserve">language used in the </w:t>
            </w:r>
            <w:r>
              <w:t xml:space="preserve">BPR.  Note that and </w:t>
            </w:r>
            <w:proofErr w:type="spellStart"/>
            <w:r>
              <w:t>DescriptionType</w:t>
            </w:r>
            <w:proofErr w:type="spellEnd"/>
            <w:r>
              <w:t xml:space="preserve"> or </w:t>
            </w:r>
            <w:proofErr w:type="spellStart"/>
            <w:r>
              <w:t>TextType</w:t>
            </w:r>
            <w:proofErr w:type="spellEnd"/>
            <w:r>
              <w:t xml:space="preserve"> have an optional Language attribute. </w:t>
            </w:r>
          </w:p>
          <w:p w:rsidR="005E0E9D" w:rsidRDefault="005E0E9D" w:rsidP="00DD0EB7">
            <w:pPr>
              <w:pStyle w:val="BoxedElement"/>
            </w:pPr>
            <w:r>
              <w:t xml:space="preserve">Language codes should be specified using the </w:t>
            </w:r>
            <w:r w:rsidRPr="003F5902">
              <w:t>ISO 639: 1988</w:t>
            </w:r>
            <w:r>
              <w:t xml:space="preserve"> specification.  </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lastRenderedPageBreak/>
              <w:t>LastChangedDate</w:t>
            </w:r>
            <w:proofErr w:type="spellEnd"/>
          </w:p>
          <w:p w:rsidR="005E0E9D" w:rsidRPr="00A40930" w:rsidRDefault="005E0E9D" w:rsidP="00DD0EB7">
            <w:pPr>
              <w:rPr>
                <w:b/>
                <w:bCs/>
                <w:iCs/>
                <w:sz w:val="18"/>
                <w:szCs w:val="18"/>
              </w:rPr>
            </w:pPr>
            <w:proofErr w:type="spellStart"/>
            <w:r w:rsidRPr="00A40930">
              <w:rPr>
                <w:sz w:val="18"/>
                <w:szCs w:val="18"/>
              </w:rPr>
              <w:t>DateTimeType</w:t>
            </w:r>
            <w:proofErr w:type="spellEnd"/>
          </w:p>
        </w:tc>
        <w:tc>
          <w:tcPr>
            <w:tcW w:w="6776" w:type="dxa"/>
          </w:tcPr>
          <w:p w:rsidR="005E0E9D" w:rsidRDefault="005E0E9D" w:rsidP="00DD0EB7">
            <w:pPr>
              <w:pStyle w:val="BoxedElement"/>
            </w:pPr>
            <w:r w:rsidRPr="003F5902">
              <w:t xml:space="preserve">The date the </w:t>
            </w:r>
            <w:r>
              <w:t>BPR</w:t>
            </w:r>
            <w:r w:rsidRPr="003F5902">
              <w:t xml:space="preserve"> was last changed</w:t>
            </w:r>
            <w:r>
              <w:t>.</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LotID</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rsidRPr="003F5902">
              <w:t xml:space="preserve">The list of IDs of the lots associated with the </w:t>
            </w:r>
            <w:r>
              <w:t>BPR</w:t>
            </w:r>
            <w:r w:rsidRPr="003F5902">
              <w:t xml:space="preserve">.  </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MaterialDefinitionID</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rsidRPr="003F5902">
              <w:t xml:space="preserve">The list of IDs of the </w:t>
            </w:r>
            <w:r>
              <w:t>Material Definitions</w:t>
            </w:r>
            <w:r w:rsidRPr="003F5902">
              <w:t xml:space="preserve"> associated with the </w:t>
            </w:r>
            <w:r>
              <w:t>BPR</w:t>
            </w:r>
            <w:r w:rsidRPr="003F5902">
              <w:t>.</w:t>
            </w:r>
          </w:p>
        </w:tc>
      </w:tr>
      <w:tr w:rsidR="005E0E9D" w:rsidTr="00DD0EB7">
        <w:trPr>
          <w:cantSplit/>
        </w:trPr>
        <w:tc>
          <w:tcPr>
            <w:tcW w:w="2962" w:type="dxa"/>
          </w:tcPr>
          <w:p w:rsidR="005E0E9D" w:rsidRPr="00A40930" w:rsidRDefault="005E0E9D" w:rsidP="00DD0EB7">
            <w:pPr>
              <w:rPr>
                <w:b/>
                <w:bCs/>
                <w:i/>
                <w:iCs/>
                <w:sz w:val="18"/>
                <w:szCs w:val="18"/>
              </w:rPr>
            </w:pPr>
            <w:proofErr w:type="spellStart"/>
            <w:r>
              <w:rPr>
                <w:b/>
                <w:bCs/>
                <w:i/>
                <w:iCs/>
                <w:sz w:val="18"/>
                <w:szCs w:val="18"/>
              </w:rPr>
              <w:t>PhysicalAsset</w:t>
            </w:r>
            <w:r w:rsidRPr="00A40930">
              <w:rPr>
                <w:b/>
                <w:bCs/>
                <w:i/>
                <w:iCs/>
                <w:sz w:val="18"/>
                <w:szCs w:val="18"/>
              </w:rPr>
              <w:t>ID</w:t>
            </w:r>
            <w:proofErr w:type="spellEnd"/>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t xml:space="preserve">A definition of the physical asset associated with the BPR. </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RecordStatus</w:t>
            </w:r>
            <w:proofErr w:type="spellEnd"/>
          </w:p>
          <w:p w:rsidR="005E0E9D" w:rsidRPr="00A40930" w:rsidRDefault="005E0E9D" w:rsidP="00DD0EB7">
            <w:pPr>
              <w:rPr>
                <w:b/>
                <w:bCs/>
                <w:iCs/>
                <w:sz w:val="18"/>
                <w:szCs w:val="18"/>
              </w:rPr>
            </w:pPr>
            <w:proofErr w:type="spellStart"/>
            <w:r w:rsidRPr="00A40930">
              <w:rPr>
                <w:sz w:val="18"/>
                <w:szCs w:val="18"/>
              </w:rPr>
              <w:t>CodeType</w:t>
            </w:r>
            <w:proofErr w:type="spellEnd"/>
          </w:p>
        </w:tc>
        <w:tc>
          <w:tcPr>
            <w:tcW w:w="6776" w:type="dxa"/>
          </w:tcPr>
          <w:p w:rsidR="005E0E9D" w:rsidRDefault="005E0E9D" w:rsidP="00DD0EB7">
            <w:pPr>
              <w:pStyle w:val="BoxedElement"/>
            </w:pPr>
            <w:r>
              <w:t>Specifies the c</w:t>
            </w:r>
            <w:r w:rsidRPr="003F5902">
              <w:t xml:space="preserve">urrent status of the </w:t>
            </w:r>
            <w:r>
              <w:t xml:space="preserve">BPR, reflecting </w:t>
            </w:r>
            <w:r w:rsidRPr="003F5902">
              <w:t xml:space="preserve">the current position in </w:t>
            </w:r>
            <w:r>
              <w:t xml:space="preserve">the BPRs </w:t>
            </w:r>
            <w:r w:rsidRPr="003F5902">
              <w:t xml:space="preserve">life cycle. </w:t>
            </w:r>
            <w:r>
              <w:t xml:space="preserve"> There are no standard codes defined.</w:t>
            </w:r>
          </w:p>
          <w:p w:rsidR="005E0E9D" w:rsidRDefault="005E0E9D" w:rsidP="00DD0EB7">
            <w:pPr>
              <w:pStyle w:val="BoxedElement"/>
            </w:pPr>
            <w:r>
              <w:t xml:space="preserve">Example: In Process, In Review, Approved. </w:t>
            </w:r>
          </w:p>
        </w:tc>
      </w:tr>
      <w:tr w:rsidR="005E0E9D" w:rsidTr="00DD0EB7">
        <w:trPr>
          <w:cantSplit/>
        </w:trPr>
        <w:tc>
          <w:tcPr>
            <w:tcW w:w="2962" w:type="dxa"/>
          </w:tcPr>
          <w:p w:rsidR="005E0E9D" w:rsidRPr="00A40930" w:rsidRDefault="005E0E9D" w:rsidP="00DD0EB7">
            <w:pPr>
              <w:rPr>
                <w:b/>
                <w:bCs/>
                <w:i/>
                <w:iCs/>
                <w:sz w:val="18"/>
                <w:szCs w:val="18"/>
              </w:rPr>
            </w:pPr>
            <w:r w:rsidRPr="00A40930">
              <w:rPr>
                <w:b/>
                <w:bCs/>
                <w:i/>
                <w:iCs/>
                <w:sz w:val="18"/>
                <w:szCs w:val="18"/>
              </w:rPr>
              <w:t>Version</w:t>
            </w:r>
          </w:p>
          <w:p w:rsidR="005E0E9D" w:rsidRPr="00A40930" w:rsidRDefault="005E0E9D" w:rsidP="00DD0EB7">
            <w:pPr>
              <w:rPr>
                <w:b/>
                <w:bCs/>
                <w:iCs/>
                <w:sz w:val="18"/>
                <w:szCs w:val="18"/>
              </w:rPr>
            </w:pPr>
            <w:proofErr w:type="spellStart"/>
            <w:r w:rsidRPr="00A40930">
              <w:rPr>
                <w:sz w:val="18"/>
                <w:szCs w:val="18"/>
              </w:rPr>
              <w:t>IdentifierType</w:t>
            </w:r>
            <w:proofErr w:type="spellEnd"/>
          </w:p>
        </w:tc>
        <w:tc>
          <w:tcPr>
            <w:tcW w:w="6776" w:type="dxa"/>
          </w:tcPr>
          <w:p w:rsidR="005E0E9D" w:rsidRDefault="005E0E9D" w:rsidP="00DD0EB7">
            <w:pPr>
              <w:pStyle w:val="BoxedElement"/>
            </w:pPr>
            <w:r w:rsidRPr="003F5902">
              <w:t xml:space="preserve">The current version of the </w:t>
            </w:r>
            <w:r>
              <w:t>BPR.</w:t>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ChangeHistory</w:t>
            </w:r>
            <w:proofErr w:type="spellEnd"/>
          </w:p>
          <w:p w:rsidR="005E0E9D" w:rsidRPr="00A40930" w:rsidRDefault="005E0E9D" w:rsidP="00DD0EB7">
            <w:pPr>
              <w:rPr>
                <w:b/>
                <w:bCs/>
                <w:iCs/>
                <w:sz w:val="18"/>
                <w:szCs w:val="18"/>
              </w:rPr>
            </w:pPr>
            <w:proofErr w:type="spellStart"/>
            <w:r w:rsidRPr="00A40930">
              <w:rPr>
                <w:sz w:val="18"/>
                <w:szCs w:val="18"/>
              </w:rPr>
              <w:t>ChangeHistoryType</w:t>
            </w:r>
            <w:proofErr w:type="spellEnd"/>
          </w:p>
        </w:tc>
        <w:tc>
          <w:tcPr>
            <w:tcW w:w="6776" w:type="dxa"/>
          </w:tcPr>
          <w:p w:rsidR="005E0E9D" w:rsidRDefault="005E0E9D" w:rsidP="00DD0EB7">
            <w:pPr>
              <w:pStyle w:val="BoxedElement"/>
            </w:pPr>
            <w:r>
              <w:t xml:space="preserve">Container type for Change elements. </w:t>
            </w:r>
          </w:p>
          <w:p w:rsidR="005E0E9D" w:rsidRDefault="005E0E9D" w:rsidP="00DD0EB7">
            <w:pPr>
              <w:pStyle w:val="BoxedElement"/>
            </w:pPr>
            <w:r>
              <w:rPr>
                <w:rFonts w:cs="Arial"/>
                <w:noProof/>
                <w:sz w:val="24"/>
                <w:szCs w:val="24"/>
              </w:rPr>
              <w:drawing>
                <wp:inline distT="0" distB="0" distL="0" distR="0" wp14:anchorId="2D6EC08B" wp14:editId="0CDD62CD">
                  <wp:extent cx="2691130" cy="47815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1130" cy="478155"/>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r w:rsidRPr="00A40930">
              <w:rPr>
                <w:b/>
                <w:bCs/>
                <w:i/>
                <w:iCs/>
                <w:sz w:val="18"/>
                <w:szCs w:val="18"/>
              </w:rPr>
              <w:t>Comments</w:t>
            </w:r>
          </w:p>
          <w:p w:rsidR="005E0E9D" w:rsidRPr="00A40930" w:rsidRDefault="005E0E9D" w:rsidP="00DD0EB7">
            <w:pPr>
              <w:rPr>
                <w:b/>
                <w:bCs/>
                <w:iCs/>
                <w:sz w:val="18"/>
                <w:szCs w:val="18"/>
              </w:rPr>
            </w:pPr>
            <w:proofErr w:type="spellStart"/>
            <w:r w:rsidRPr="00A40930">
              <w:rPr>
                <w:sz w:val="18"/>
                <w:szCs w:val="18"/>
              </w:rPr>
              <w:t>CommentsType</w:t>
            </w:r>
            <w:proofErr w:type="spellEnd"/>
          </w:p>
        </w:tc>
        <w:tc>
          <w:tcPr>
            <w:tcW w:w="6776" w:type="dxa"/>
          </w:tcPr>
          <w:p w:rsidR="005E0E9D" w:rsidRDefault="005E0E9D" w:rsidP="00DD0EB7">
            <w:pPr>
              <w:pStyle w:val="BoxedElement"/>
            </w:pPr>
            <w:r>
              <w:t xml:space="preserve">Container type for Comment elements. </w:t>
            </w:r>
          </w:p>
          <w:p w:rsidR="005E0E9D" w:rsidRDefault="005E0E9D" w:rsidP="00DD0EB7">
            <w:pPr>
              <w:pStyle w:val="BoxedElement"/>
              <w:rPr>
                <w:rFonts w:cs="Arial"/>
                <w:sz w:val="24"/>
                <w:szCs w:val="24"/>
              </w:rPr>
            </w:pPr>
            <w:r>
              <w:rPr>
                <w:rFonts w:cs="Arial"/>
                <w:noProof/>
                <w:sz w:val="24"/>
                <w:szCs w:val="24"/>
              </w:rPr>
              <w:drawing>
                <wp:inline distT="0" distB="0" distL="0" distR="0" wp14:anchorId="2423FED5" wp14:editId="13F3F93D">
                  <wp:extent cx="2639060" cy="478155"/>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9060"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11AD540F" wp14:editId="417E6E15">
                  <wp:extent cx="4083685" cy="242125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3685" cy="2421255"/>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lastRenderedPageBreak/>
              <w:t>ControlRecipes</w:t>
            </w:r>
            <w:proofErr w:type="spellEnd"/>
          </w:p>
          <w:p w:rsidR="005E0E9D" w:rsidRPr="00A40930" w:rsidRDefault="005E0E9D" w:rsidP="00DD0EB7">
            <w:pPr>
              <w:rPr>
                <w:b/>
                <w:bCs/>
                <w:iCs/>
                <w:sz w:val="18"/>
                <w:szCs w:val="18"/>
              </w:rPr>
            </w:pPr>
            <w:proofErr w:type="spellStart"/>
            <w:r w:rsidRPr="00A40930">
              <w:rPr>
                <w:sz w:val="18"/>
                <w:szCs w:val="18"/>
              </w:rPr>
              <w:t>ControlRecipeType</w:t>
            </w:r>
            <w:proofErr w:type="spellEnd"/>
          </w:p>
        </w:tc>
        <w:tc>
          <w:tcPr>
            <w:tcW w:w="6776" w:type="dxa"/>
          </w:tcPr>
          <w:p w:rsidR="005E0E9D" w:rsidRDefault="005E0E9D" w:rsidP="00DD0EB7">
            <w:pPr>
              <w:pStyle w:val="BoxedElement"/>
            </w:pPr>
            <w:r>
              <w:t xml:space="preserve">Container type for Control Recipe elements. </w:t>
            </w:r>
          </w:p>
          <w:p w:rsidR="005E0E9D" w:rsidRDefault="005E0E9D" w:rsidP="00DD0EB7">
            <w:pPr>
              <w:pStyle w:val="BoxedElement"/>
            </w:pPr>
            <w:r>
              <w:t xml:space="preserve">See </w:t>
            </w:r>
            <w:r w:rsidRPr="007C01E0">
              <w:rPr>
                <w:b/>
              </w:rPr>
              <w:t>BatchML-</w:t>
            </w:r>
            <w:r>
              <w:rPr>
                <w:b/>
              </w:rPr>
              <w:t>V0600</w:t>
            </w:r>
            <w:r w:rsidRPr="007C01E0">
              <w:rPr>
                <w:b/>
              </w:rPr>
              <w:t>-BatchInformation</w:t>
            </w:r>
            <w:r>
              <w:t xml:space="preserve"> for a specification of the </w:t>
            </w:r>
            <w:proofErr w:type="spellStart"/>
            <w:r>
              <w:t>ControlRecipe</w:t>
            </w:r>
            <w:proofErr w:type="spellEnd"/>
            <w:r>
              <w:t xml:space="preserve"> element type.</w:t>
            </w:r>
          </w:p>
          <w:p w:rsidR="005E0E9D" w:rsidRDefault="005E0E9D" w:rsidP="00DD0EB7">
            <w:pPr>
              <w:pStyle w:val="BoxedElement"/>
            </w:pPr>
            <w:r>
              <w:rPr>
                <w:rFonts w:cs="Arial"/>
                <w:noProof/>
                <w:sz w:val="24"/>
                <w:szCs w:val="24"/>
              </w:rPr>
              <w:drawing>
                <wp:inline distT="0" distB="0" distL="0" distR="0" wp14:anchorId="2A520308" wp14:editId="274B16DC">
                  <wp:extent cx="3449955" cy="4781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49955"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06B8BE4E" wp14:editId="78697BA4">
                  <wp:extent cx="4073525" cy="1652270"/>
                  <wp:effectExtent l="0" t="0" r="3175"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73525" cy="1652270"/>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DataSets</w:t>
            </w:r>
            <w:proofErr w:type="spellEnd"/>
          </w:p>
          <w:p w:rsidR="005E0E9D" w:rsidRPr="00A40930" w:rsidRDefault="005E0E9D" w:rsidP="00DD0EB7">
            <w:pPr>
              <w:rPr>
                <w:b/>
                <w:bCs/>
                <w:iCs/>
                <w:sz w:val="18"/>
                <w:szCs w:val="18"/>
              </w:rPr>
            </w:pPr>
            <w:proofErr w:type="spellStart"/>
            <w:r w:rsidRPr="00A40930">
              <w:rPr>
                <w:sz w:val="18"/>
                <w:szCs w:val="18"/>
              </w:rPr>
              <w:t>DataSetsType</w:t>
            </w:r>
            <w:proofErr w:type="spellEnd"/>
          </w:p>
        </w:tc>
        <w:tc>
          <w:tcPr>
            <w:tcW w:w="6776" w:type="dxa"/>
          </w:tcPr>
          <w:p w:rsidR="005E0E9D" w:rsidRDefault="005E0E9D" w:rsidP="00DD0EB7">
            <w:pPr>
              <w:pStyle w:val="BoxedElement"/>
            </w:pPr>
            <w:r>
              <w:t xml:space="preserve">Container type for </w:t>
            </w:r>
            <w:proofErr w:type="spellStart"/>
            <w:r>
              <w:t>DataSet</w:t>
            </w:r>
            <w:proofErr w:type="spellEnd"/>
            <w:r>
              <w:t xml:space="preserve"> elements. </w:t>
            </w:r>
          </w:p>
          <w:p w:rsidR="005E0E9D" w:rsidRDefault="005E0E9D" w:rsidP="00DD0EB7">
            <w:pPr>
              <w:pStyle w:val="BoxedElement"/>
              <w:rPr>
                <w:rFonts w:cs="Arial"/>
                <w:sz w:val="24"/>
                <w:szCs w:val="24"/>
              </w:rPr>
            </w:pPr>
            <w:r>
              <w:rPr>
                <w:rFonts w:cs="Arial"/>
                <w:noProof/>
                <w:sz w:val="24"/>
                <w:szCs w:val="24"/>
              </w:rPr>
              <w:drawing>
                <wp:inline distT="0" distB="0" distL="0" distR="0" wp14:anchorId="01B94375" wp14:editId="3B5DA32A">
                  <wp:extent cx="2369185" cy="4781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69185"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12495CED" wp14:editId="237EB256">
                  <wp:extent cx="4166870" cy="3616325"/>
                  <wp:effectExtent l="0" t="0" r="5080"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66870" cy="3616325"/>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r w:rsidRPr="00A40930">
              <w:rPr>
                <w:b/>
                <w:bCs/>
                <w:i/>
                <w:iCs/>
                <w:sz w:val="18"/>
                <w:szCs w:val="18"/>
              </w:rPr>
              <w:t>Events</w:t>
            </w:r>
          </w:p>
          <w:p w:rsidR="005E0E9D" w:rsidRPr="00A40930" w:rsidRDefault="005E0E9D" w:rsidP="00DD0EB7">
            <w:pPr>
              <w:rPr>
                <w:b/>
                <w:bCs/>
                <w:iCs/>
                <w:sz w:val="18"/>
                <w:szCs w:val="18"/>
              </w:rPr>
            </w:pPr>
            <w:proofErr w:type="spellStart"/>
            <w:r w:rsidRPr="00A40930">
              <w:rPr>
                <w:sz w:val="18"/>
                <w:szCs w:val="18"/>
              </w:rPr>
              <w:t>EventsTypes</w:t>
            </w:r>
            <w:proofErr w:type="spellEnd"/>
          </w:p>
        </w:tc>
        <w:tc>
          <w:tcPr>
            <w:tcW w:w="6776" w:type="dxa"/>
          </w:tcPr>
          <w:p w:rsidR="005E0E9D" w:rsidRDefault="005E0E9D" w:rsidP="00DD0EB7">
            <w:pPr>
              <w:pStyle w:val="BoxedElement"/>
            </w:pPr>
            <w:r w:rsidRPr="00645420">
              <w:t xml:space="preserve">Container type for </w:t>
            </w:r>
            <w:r>
              <w:t>Event</w:t>
            </w:r>
            <w:r w:rsidRPr="00645420">
              <w:t xml:space="preserve"> elements.</w:t>
            </w:r>
            <w:r>
              <w:t xml:space="preserve"> </w:t>
            </w:r>
          </w:p>
          <w:p w:rsidR="005E0E9D" w:rsidRPr="002B3C63" w:rsidRDefault="005E0E9D" w:rsidP="00DD0EB7">
            <w:pPr>
              <w:pStyle w:val="BoxedElement"/>
              <w:rPr>
                <w:rFonts w:cs="Arial"/>
                <w:sz w:val="24"/>
                <w:szCs w:val="24"/>
              </w:rPr>
            </w:pPr>
            <w:r>
              <w:rPr>
                <w:rFonts w:cs="Arial"/>
                <w:noProof/>
                <w:sz w:val="24"/>
                <w:szCs w:val="24"/>
              </w:rPr>
              <w:drawing>
                <wp:inline distT="0" distB="0" distL="0" distR="0" wp14:anchorId="4E8C5699" wp14:editId="78E2FEC0">
                  <wp:extent cx="2171700" cy="47815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71700" cy="478155"/>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lastRenderedPageBreak/>
              <w:t>MasterRecipes</w:t>
            </w:r>
            <w:proofErr w:type="spellEnd"/>
          </w:p>
          <w:p w:rsidR="005E0E9D" w:rsidRPr="00A40930" w:rsidRDefault="005E0E9D" w:rsidP="00DD0EB7">
            <w:pPr>
              <w:rPr>
                <w:b/>
                <w:bCs/>
                <w:iCs/>
                <w:sz w:val="18"/>
                <w:szCs w:val="18"/>
              </w:rPr>
            </w:pPr>
            <w:proofErr w:type="spellStart"/>
            <w:r w:rsidRPr="00A40930">
              <w:rPr>
                <w:sz w:val="18"/>
                <w:szCs w:val="18"/>
              </w:rPr>
              <w:t>MasterRecipesType</w:t>
            </w:r>
            <w:proofErr w:type="spellEnd"/>
          </w:p>
        </w:tc>
        <w:tc>
          <w:tcPr>
            <w:tcW w:w="6776" w:type="dxa"/>
          </w:tcPr>
          <w:p w:rsidR="005E0E9D" w:rsidRDefault="005E0E9D" w:rsidP="00DD0EB7">
            <w:pPr>
              <w:pStyle w:val="BoxedElement"/>
            </w:pPr>
            <w:r w:rsidRPr="00645420">
              <w:t xml:space="preserve">Container type for </w:t>
            </w:r>
            <w:proofErr w:type="spellStart"/>
            <w:r>
              <w:t>MasterRecipe</w:t>
            </w:r>
            <w:proofErr w:type="spellEnd"/>
            <w:r w:rsidRPr="00645420">
              <w:t xml:space="preserve"> elements.</w:t>
            </w:r>
            <w:r>
              <w:t xml:space="preserve"> </w:t>
            </w:r>
          </w:p>
          <w:p w:rsidR="005E0E9D" w:rsidRDefault="005E0E9D" w:rsidP="00DD0EB7">
            <w:pPr>
              <w:pStyle w:val="BoxedElement"/>
            </w:pPr>
            <w:r>
              <w:t xml:space="preserve">See </w:t>
            </w:r>
            <w:r w:rsidRPr="007C01E0">
              <w:rPr>
                <w:b/>
              </w:rPr>
              <w:t>BatchML-</w:t>
            </w:r>
            <w:r>
              <w:rPr>
                <w:b/>
              </w:rPr>
              <w:t>V0600</w:t>
            </w:r>
            <w:r w:rsidRPr="007C01E0">
              <w:rPr>
                <w:b/>
              </w:rPr>
              <w:t>-BatchInformation</w:t>
            </w:r>
            <w:r>
              <w:t xml:space="preserve"> for a specification of the </w:t>
            </w:r>
            <w:proofErr w:type="spellStart"/>
            <w:r>
              <w:t>MasterRecipe</w:t>
            </w:r>
            <w:proofErr w:type="spellEnd"/>
            <w:r>
              <w:t xml:space="preserve"> element type.</w:t>
            </w:r>
          </w:p>
          <w:p w:rsidR="005E0E9D" w:rsidRDefault="005E0E9D" w:rsidP="00DD0EB7">
            <w:pPr>
              <w:pStyle w:val="BoxedElement"/>
            </w:pPr>
          </w:p>
          <w:p w:rsidR="005E0E9D" w:rsidRDefault="005E0E9D" w:rsidP="00DD0EB7">
            <w:pPr>
              <w:pStyle w:val="BoxedElement"/>
            </w:pPr>
            <w:r>
              <w:rPr>
                <w:rFonts w:cs="Arial"/>
                <w:noProof/>
                <w:sz w:val="24"/>
                <w:szCs w:val="24"/>
              </w:rPr>
              <w:drawing>
                <wp:inline distT="0" distB="0" distL="0" distR="0" wp14:anchorId="3753FD6B" wp14:editId="2C2DBA7A">
                  <wp:extent cx="3408045" cy="478155"/>
                  <wp:effectExtent l="0" t="0" r="190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08045"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7157B488" wp14:editId="4CB5B9EB">
                  <wp:extent cx="4124960" cy="1683385"/>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24960" cy="1683385"/>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PersonnelIdentification</w:t>
            </w:r>
            <w:proofErr w:type="spellEnd"/>
          </w:p>
          <w:p w:rsidR="005E0E9D" w:rsidRPr="00A40930" w:rsidRDefault="005E0E9D" w:rsidP="00DD0EB7">
            <w:pPr>
              <w:rPr>
                <w:b/>
                <w:bCs/>
                <w:iCs/>
                <w:sz w:val="18"/>
                <w:szCs w:val="18"/>
              </w:rPr>
            </w:pPr>
            <w:proofErr w:type="spellStart"/>
            <w:r w:rsidRPr="00A40930">
              <w:rPr>
                <w:sz w:val="18"/>
                <w:szCs w:val="18"/>
              </w:rPr>
              <w:t>PersonnelIdentificationType</w:t>
            </w:r>
            <w:proofErr w:type="spellEnd"/>
          </w:p>
        </w:tc>
        <w:tc>
          <w:tcPr>
            <w:tcW w:w="6776" w:type="dxa"/>
          </w:tcPr>
          <w:p w:rsidR="005E0E9D" w:rsidRDefault="005E0E9D" w:rsidP="00DD0EB7">
            <w:pPr>
              <w:pStyle w:val="BoxedElement"/>
            </w:pPr>
            <w:r w:rsidRPr="00645420">
              <w:t xml:space="preserve">Container type for </w:t>
            </w:r>
            <w:proofErr w:type="spellStart"/>
            <w:r>
              <w:t>PersonnelIdentificationManifest</w:t>
            </w:r>
            <w:proofErr w:type="spellEnd"/>
            <w:r>
              <w:t xml:space="preserve"> </w:t>
            </w:r>
            <w:r w:rsidRPr="00645420">
              <w:t>elements.</w:t>
            </w:r>
          </w:p>
          <w:p w:rsidR="005E0E9D" w:rsidRDefault="005E0E9D" w:rsidP="00DD0EB7">
            <w:pPr>
              <w:pStyle w:val="BoxedElement"/>
            </w:pPr>
            <w:r>
              <w:rPr>
                <w:rFonts w:cs="Arial"/>
                <w:noProof/>
                <w:sz w:val="24"/>
                <w:szCs w:val="24"/>
              </w:rPr>
              <w:drawing>
                <wp:inline distT="0" distB="0" distL="0" distR="0" wp14:anchorId="72AA5797" wp14:editId="0BEF394A">
                  <wp:extent cx="4177030" cy="4470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77030" cy="447040"/>
                          </a:xfrm>
                          <a:prstGeom prst="rect">
                            <a:avLst/>
                          </a:prstGeom>
                          <a:noFill/>
                          <a:ln>
                            <a:noFill/>
                          </a:ln>
                        </pic:spPr>
                      </pic:pic>
                    </a:graphicData>
                  </a:graphic>
                </wp:inline>
              </w:drawing>
            </w:r>
          </w:p>
        </w:tc>
      </w:tr>
      <w:tr w:rsidR="005E0E9D" w:rsidTr="00DD0EB7">
        <w:trPr>
          <w:cantSplit/>
        </w:trPr>
        <w:tc>
          <w:tcPr>
            <w:tcW w:w="2962" w:type="dxa"/>
          </w:tcPr>
          <w:p w:rsidR="005E0E9D" w:rsidRDefault="005E0E9D" w:rsidP="00DD0EB7">
            <w:pPr>
              <w:rPr>
                <w:b/>
                <w:bCs/>
                <w:i/>
                <w:iCs/>
                <w:sz w:val="18"/>
                <w:szCs w:val="18"/>
              </w:rPr>
            </w:pPr>
            <w:proofErr w:type="spellStart"/>
            <w:r>
              <w:rPr>
                <w:b/>
                <w:bCs/>
                <w:i/>
                <w:iCs/>
                <w:sz w:val="18"/>
                <w:szCs w:val="18"/>
              </w:rPr>
              <w:t>OperationsDefinitions</w:t>
            </w:r>
            <w:proofErr w:type="spellEnd"/>
          </w:p>
          <w:p w:rsidR="005E0E9D" w:rsidRPr="00297C6C" w:rsidRDefault="005E0E9D" w:rsidP="00DD0EB7">
            <w:pPr>
              <w:rPr>
                <w:bCs/>
                <w:iCs/>
                <w:sz w:val="18"/>
                <w:szCs w:val="18"/>
              </w:rPr>
            </w:pPr>
            <w:proofErr w:type="spellStart"/>
            <w:r>
              <w:rPr>
                <w:bCs/>
                <w:iCs/>
                <w:sz w:val="18"/>
                <w:szCs w:val="18"/>
              </w:rPr>
              <w:t>OperationsDefinitionsType</w:t>
            </w:r>
            <w:proofErr w:type="spellEnd"/>
          </w:p>
        </w:tc>
        <w:tc>
          <w:tcPr>
            <w:tcW w:w="6776" w:type="dxa"/>
          </w:tcPr>
          <w:p w:rsidR="005E0E9D" w:rsidRDefault="005E0E9D" w:rsidP="00DD0EB7">
            <w:pPr>
              <w:pStyle w:val="BoxedElement"/>
            </w:pPr>
            <w:r>
              <w:t xml:space="preserve">Container type for </w:t>
            </w:r>
            <w:proofErr w:type="spellStart"/>
            <w:r>
              <w:t>OperationsDefinition</w:t>
            </w:r>
            <w:proofErr w:type="spellEnd"/>
            <w:r>
              <w:t xml:space="preserve"> elements.</w:t>
            </w:r>
          </w:p>
          <w:p w:rsidR="005E0E9D" w:rsidRDefault="005E0E9D" w:rsidP="00DD0EB7">
            <w:pPr>
              <w:pStyle w:val="BoxedElement"/>
            </w:pPr>
            <w:r>
              <w:t xml:space="preserve">See </w:t>
            </w:r>
            <w:r w:rsidRPr="00297C6C">
              <w:rPr>
                <w:b/>
              </w:rPr>
              <w:t>B2MML-</w:t>
            </w:r>
            <w:r>
              <w:rPr>
                <w:b/>
              </w:rPr>
              <w:t>V0600</w:t>
            </w:r>
            <w:r w:rsidRPr="00297C6C">
              <w:rPr>
                <w:b/>
              </w:rPr>
              <w:t>-OperationsDefinition</w:t>
            </w:r>
            <w:r>
              <w:t xml:space="preserve"> for a specification of the </w:t>
            </w:r>
            <w:proofErr w:type="spellStart"/>
            <w:r>
              <w:t>OperationsDefinition</w:t>
            </w:r>
            <w:proofErr w:type="spellEnd"/>
            <w:r>
              <w:t xml:space="preserve"> element type.</w:t>
            </w:r>
          </w:p>
          <w:p w:rsidR="005E0E9D" w:rsidRDefault="005E0E9D" w:rsidP="00DD0EB7">
            <w:pPr>
              <w:pStyle w:val="BoxedElement"/>
            </w:pPr>
            <w:r>
              <w:rPr>
                <w:rFonts w:cs="Arial"/>
                <w:noProof/>
                <w:sz w:val="24"/>
                <w:szCs w:val="24"/>
              </w:rPr>
              <w:drawing>
                <wp:inline distT="0" distB="0" distL="0" distR="0" wp14:anchorId="7375820E" wp14:editId="7E0B396F">
                  <wp:extent cx="4114800" cy="4781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14800" cy="478155"/>
                          </a:xfrm>
                          <a:prstGeom prst="rect">
                            <a:avLst/>
                          </a:prstGeom>
                          <a:noFill/>
                          <a:ln>
                            <a:noFill/>
                          </a:ln>
                        </pic:spPr>
                      </pic:pic>
                    </a:graphicData>
                  </a:graphic>
                </wp:inline>
              </w:drawing>
            </w:r>
          </w:p>
          <w:p w:rsidR="005E0E9D" w:rsidRPr="00645420" w:rsidRDefault="005E0E9D" w:rsidP="00DD0EB7">
            <w:pPr>
              <w:pStyle w:val="BoxedElement"/>
            </w:pPr>
            <w:r>
              <w:rPr>
                <w:rFonts w:cs="Arial"/>
                <w:noProof/>
                <w:sz w:val="24"/>
                <w:szCs w:val="24"/>
              </w:rPr>
              <w:drawing>
                <wp:inline distT="0" distB="0" distL="0" distR="0" wp14:anchorId="0FA75C53" wp14:editId="228D9F84">
                  <wp:extent cx="4124960" cy="1590040"/>
                  <wp:effectExtent l="0" t="0" r="889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24960" cy="1590040"/>
                          </a:xfrm>
                          <a:prstGeom prst="rect">
                            <a:avLst/>
                          </a:prstGeom>
                          <a:noFill/>
                          <a:ln>
                            <a:noFill/>
                          </a:ln>
                        </pic:spPr>
                      </pic:pic>
                    </a:graphicData>
                  </a:graphic>
                </wp:inline>
              </w:drawing>
            </w:r>
          </w:p>
        </w:tc>
      </w:tr>
      <w:tr w:rsidR="005E0E9D" w:rsidTr="00DD0EB7">
        <w:trPr>
          <w:cantSplit/>
        </w:trPr>
        <w:tc>
          <w:tcPr>
            <w:tcW w:w="2962" w:type="dxa"/>
          </w:tcPr>
          <w:p w:rsidR="005E0E9D" w:rsidRDefault="005E0E9D" w:rsidP="00DD0EB7">
            <w:pPr>
              <w:rPr>
                <w:b/>
                <w:bCs/>
                <w:i/>
                <w:iCs/>
                <w:sz w:val="18"/>
                <w:szCs w:val="18"/>
              </w:rPr>
            </w:pPr>
            <w:proofErr w:type="spellStart"/>
            <w:r>
              <w:rPr>
                <w:b/>
                <w:bCs/>
                <w:i/>
                <w:iCs/>
                <w:sz w:val="18"/>
                <w:szCs w:val="18"/>
              </w:rPr>
              <w:lastRenderedPageBreak/>
              <w:t>OperationsPerformances</w:t>
            </w:r>
            <w:proofErr w:type="spellEnd"/>
          </w:p>
          <w:p w:rsidR="005E0E9D" w:rsidRPr="00297C6C" w:rsidRDefault="005E0E9D" w:rsidP="00DD0EB7">
            <w:pPr>
              <w:rPr>
                <w:bCs/>
                <w:iCs/>
                <w:sz w:val="18"/>
                <w:szCs w:val="18"/>
              </w:rPr>
            </w:pPr>
            <w:proofErr w:type="spellStart"/>
            <w:r>
              <w:rPr>
                <w:bCs/>
                <w:iCs/>
                <w:sz w:val="18"/>
                <w:szCs w:val="18"/>
              </w:rPr>
              <w:t>OperationsPerformancesType</w:t>
            </w:r>
            <w:proofErr w:type="spellEnd"/>
          </w:p>
        </w:tc>
        <w:tc>
          <w:tcPr>
            <w:tcW w:w="6776" w:type="dxa"/>
          </w:tcPr>
          <w:p w:rsidR="005E0E9D" w:rsidRDefault="005E0E9D" w:rsidP="00DD0EB7">
            <w:pPr>
              <w:pStyle w:val="BoxedElement"/>
            </w:pPr>
            <w:r>
              <w:t xml:space="preserve">Container type for </w:t>
            </w:r>
            <w:proofErr w:type="spellStart"/>
            <w:r>
              <w:t>OperationsPerformance</w:t>
            </w:r>
            <w:proofErr w:type="spellEnd"/>
            <w:r>
              <w:t xml:space="preserve"> elements.</w:t>
            </w:r>
          </w:p>
          <w:p w:rsidR="005E0E9D" w:rsidRDefault="005E0E9D" w:rsidP="00DD0EB7">
            <w:pPr>
              <w:pStyle w:val="BoxedElement"/>
            </w:pPr>
            <w:r>
              <w:t xml:space="preserve">See </w:t>
            </w:r>
            <w:r w:rsidRPr="00297C6C">
              <w:rPr>
                <w:b/>
              </w:rPr>
              <w:t>B2MML-</w:t>
            </w:r>
            <w:r>
              <w:rPr>
                <w:b/>
              </w:rPr>
              <w:t>V0600</w:t>
            </w:r>
            <w:r w:rsidRPr="00297C6C">
              <w:rPr>
                <w:b/>
              </w:rPr>
              <w:t>-Operations</w:t>
            </w:r>
            <w:r>
              <w:rPr>
                <w:b/>
              </w:rPr>
              <w:t>Performance</w:t>
            </w:r>
            <w:r>
              <w:t xml:space="preserve"> for a specification of the </w:t>
            </w:r>
            <w:proofErr w:type="spellStart"/>
            <w:r>
              <w:t>OperationsPerformance</w:t>
            </w:r>
            <w:proofErr w:type="spellEnd"/>
            <w:r>
              <w:t xml:space="preserve"> element type.</w:t>
            </w:r>
          </w:p>
          <w:p w:rsidR="005E0E9D" w:rsidRDefault="005E0E9D" w:rsidP="00DD0EB7">
            <w:pPr>
              <w:pStyle w:val="BoxedElement"/>
            </w:pPr>
            <w:r>
              <w:rPr>
                <w:rFonts w:cs="Arial"/>
                <w:noProof/>
                <w:sz w:val="24"/>
                <w:szCs w:val="24"/>
              </w:rPr>
              <w:drawing>
                <wp:inline distT="0" distB="0" distL="0" distR="0" wp14:anchorId="2E2D49BF" wp14:editId="1A72E01B">
                  <wp:extent cx="4156075" cy="43624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56075" cy="436245"/>
                          </a:xfrm>
                          <a:prstGeom prst="rect">
                            <a:avLst/>
                          </a:prstGeom>
                          <a:noFill/>
                          <a:ln>
                            <a:noFill/>
                          </a:ln>
                        </pic:spPr>
                      </pic:pic>
                    </a:graphicData>
                  </a:graphic>
                </wp:inline>
              </w:drawing>
            </w:r>
          </w:p>
          <w:p w:rsidR="005E0E9D" w:rsidRPr="00645420" w:rsidRDefault="005E0E9D" w:rsidP="00DD0EB7">
            <w:pPr>
              <w:pStyle w:val="BoxedElement"/>
            </w:pPr>
            <w:r>
              <w:rPr>
                <w:rFonts w:cs="Arial"/>
                <w:noProof/>
                <w:sz w:val="24"/>
                <w:szCs w:val="24"/>
              </w:rPr>
              <w:drawing>
                <wp:inline distT="0" distB="0" distL="0" distR="0" wp14:anchorId="440C3CBB" wp14:editId="2482B25E">
                  <wp:extent cx="4156075" cy="1558925"/>
                  <wp:effectExtent l="0" t="0" r="0" b="31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56075" cy="1558925"/>
                          </a:xfrm>
                          <a:prstGeom prst="rect">
                            <a:avLst/>
                          </a:prstGeom>
                          <a:noFill/>
                          <a:ln>
                            <a:noFill/>
                          </a:ln>
                        </pic:spPr>
                      </pic:pic>
                    </a:graphicData>
                  </a:graphic>
                </wp:inline>
              </w:drawing>
            </w:r>
          </w:p>
        </w:tc>
      </w:tr>
      <w:tr w:rsidR="005E0E9D" w:rsidTr="00DD0EB7">
        <w:trPr>
          <w:cantSplit/>
        </w:trPr>
        <w:tc>
          <w:tcPr>
            <w:tcW w:w="2962" w:type="dxa"/>
          </w:tcPr>
          <w:p w:rsidR="005E0E9D" w:rsidRDefault="005E0E9D" w:rsidP="00DD0EB7">
            <w:pPr>
              <w:rPr>
                <w:b/>
                <w:bCs/>
                <w:i/>
                <w:iCs/>
                <w:sz w:val="18"/>
                <w:szCs w:val="18"/>
              </w:rPr>
            </w:pPr>
            <w:proofErr w:type="spellStart"/>
            <w:r>
              <w:rPr>
                <w:b/>
                <w:bCs/>
                <w:i/>
                <w:iCs/>
                <w:sz w:val="18"/>
                <w:szCs w:val="18"/>
              </w:rPr>
              <w:t>OperationsSchedules</w:t>
            </w:r>
            <w:proofErr w:type="spellEnd"/>
          </w:p>
          <w:p w:rsidR="005E0E9D" w:rsidRPr="00297C6C" w:rsidRDefault="005E0E9D" w:rsidP="00DD0EB7">
            <w:pPr>
              <w:rPr>
                <w:bCs/>
                <w:iCs/>
                <w:sz w:val="18"/>
                <w:szCs w:val="18"/>
              </w:rPr>
            </w:pPr>
            <w:proofErr w:type="spellStart"/>
            <w:r>
              <w:rPr>
                <w:bCs/>
                <w:iCs/>
                <w:sz w:val="18"/>
                <w:szCs w:val="18"/>
              </w:rPr>
              <w:t>OperationsSchedulesType</w:t>
            </w:r>
            <w:proofErr w:type="spellEnd"/>
          </w:p>
        </w:tc>
        <w:tc>
          <w:tcPr>
            <w:tcW w:w="6776" w:type="dxa"/>
          </w:tcPr>
          <w:p w:rsidR="005E0E9D" w:rsidRDefault="005E0E9D" w:rsidP="00DD0EB7">
            <w:pPr>
              <w:pStyle w:val="BoxedElement"/>
            </w:pPr>
            <w:r>
              <w:t xml:space="preserve">Container type for </w:t>
            </w:r>
            <w:proofErr w:type="spellStart"/>
            <w:r>
              <w:t>OperationsSchedule</w:t>
            </w:r>
            <w:proofErr w:type="spellEnd"/>
            <w:r>
              <w:t xml:space="preserve"> elements.</w:t>
            </w:r>
          </w:p>
          <w:p w:rsidR="005E0E9D" w:rsidRDefault="005E0E9D" w:rsidP="00DD0EB7">
            <w:pPr>
              <w:pStyle w:val="BoxedElement"/>
            </w:pPr>
            <w:r>
              <w:t xml:space="preserve">See </w:t>
            </w:r>
            <w:r w:rsidRPr="00297C6C">
              <w:rPr>
                <w:b/>
              </w:rPr>
              <w:t>B2MML-</w:t>
            </w:r>
            <w:r>
              <w:rPr>
                <w:b/>
              </w:rPr>
              <w:t>V0600</w:t>
            </w:r>
            <w:r w:rsidRPr="00297C6C">
              <w:rPr>
                <w:b/>
              </w:rPr>
              <w:t>-Operations</w:t>
            </w:r>
            <w:r>
              <w:rPr>
                <w:b/>
              </w:rPr>
              <w:t>Schedule</w:t>
            </w:r>
            <w:r>
              <w:t xml:space="preserve"> for a specification of the </w:t>
            </w:r>
            <w:proofErr w:type="spellStart"/>
            <w:r>
              <w:t>OperationsSchedule</w:t>
            </w:r>
            <w:proofErr w:type="spellEnd"/>
            <w:r>
              <w:t xml:space="preserve"> element type.</w:t>
            </w:r>
          </w:p>
          <w:p w:rsidR="005E0E9D" w:rsidRDefault="005E0E9D" w:rsidP="00DD0EB7">
            <w:pPr>
              <w:pStyle w:val="BoxedElement"/>
            </w:pPr>
            <w:r>
              <w:rPr>
                <w:rFonts w:cs="Arial"/>
                <w:noProof/>
                <w:sz w:val="24"/>
                <w:szCs w:val="24"/>
              </w:rPr>
              <w:drawing>
                <wp:inline distT="0" distB="0" distL="0" distR="0" wp14:anchorId="45019139" wp14:editId="682CFFB6">
                  <wp:extent cx="4093845" cy="478155"/>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93845" cy="478155"/>
                          </a:xfrm>
                          <a:prstGeom prst="rect">
                            <a:avLst/>
                          </a:prstGeom>
                          <a:noFill/>
                          <a:ln>
                            <a:noFill/>
                          </a:ln>
                        </pic:spPr>
                      </pic:pic>
                    </a:graphicData>
                  </a:graphic>
                </wp:inline>
              </w:drawing>
            </w:r>
          </w:p>
          <w:p w:rsidR="005E0E9D" w:rsidRPr="00645420" w:rsidRDefault="005E0E9D" w:rsidP="00DD0EB7">
            <w:pPr>
              <w:pStyle w:val="BoxedElement"/>
            </w:pPr>
            <w:r>
              <w:rPr>
                <w:rFonts w:cs="Arial"/>
                <w:noProof/>
                <w:sz w:val="24"/>
                <w:szCs w:val="24"/>
              </w:rPr>
              <w:drawing>
                <wp:inline distT="0" distB="0" distL="0" distR="0" wp14:anchorId="215AD850" wp14:editId="35293DD2">
                  <wp:extent cx="4093845" cy="1590040"/>
                  <wp:effectExtent l="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93845" cy="1590040"/>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ProductDefinitions</w:t>
            </w:r>
            <w:proofErr w:type="spellEnd"/>
          </w:p>
          <w:p w:rsidR="005E0E9D" w:rsidRPr="00A40930" w:rsidRDefault="005E0E9D" w:rsidP="00DD0EB7">
            <w:pPr>
              <w:rPr>
                <w:b/>
                <w:bCs/>
                <w:iCs/>
                <w:sz w:val="18"/>
                <w:szCs w:val="18"/>
              </w:rPr>
            </w:pPr>
            <w:proofErr w:type="spellStart"/>
            <w:r w:rsidRPr="00A40930">
              <w:rPr>
                <w:sz w:val="18"/>
                <w:szCs w:val="18"/>
              </w:rPr>
              <w:t>ProductDefinitionsType</w:t>
            </w:r>
            <w:proofErr w:type="spellEnd"/>
          </w:p>
        </w:tc>
        <w:tc>
          <w:tcPr>
            <w:tcW w:w="6776" w:type="dxa"/>
          </w:tcPr>
          <w:p w:rsidR="005E0E9D" w:rsidRDefault="005E0E9D" w:rsidP="00DD0EB7">
            <w:pPr>
              <w:pStyle w:val="BoxedElement"/>
            </w:pPr>
            <w:r w:rsidRPr="00645420">
              <w:t xml:space="preserve">Container type for </w:t>
            </w:r>
            <w:proofErr w:type="spellStart"/>
            <w:r>
              <w:t>ProductDefinition</w:t>
            </w:r>
            <w:proofErr w:type="spellEnd"/>
            <w:r w:rsidRPr="00645420">
              <w:t xml:space="preserve"> elements.</w:t>
            </w:r>
          </w:p>
          <w:p w:rsidR="005E0E9D" w:rsidRDefault="005E0E9D" w:rsidP="00DD0EB7">
            <w:pPr>
              <w:pStyle w:val="BoxedElement"/>
            </w:pPr>
            <w:r>
              <w:t xml:space="preserve">See </w:t>
            </w:r>
            <w:r>
              <w:rPr>
                <w:b/>
              </w:rPr>
              <w:t>B2M</w:t>
            </w:r>
            <w:r w:rsidRPr="007C01E0">
              <w:rPr>
                <w:b/>
              </w:rPr>
              <w:t>ML-</w:t>
            </w:r>
            <w:r>
              <w:rPr>
                <w:b/>
              </w:rPr>
              <w:t>V0600</w:t>
            </w:r>
            <w:r w:rsidRPr="007C01E0">
              <w:rPr>
                <w:b/>
              </w:rPr>
              <w:t>-</w:t>
            </w:r>
            <w:r>
              <w:rPr>
                <w:b/>
              </w:rPr>
              <w:t>ProductDefinition</w:t>
            </w:r>
            <w:r>
              <w:t xml:space="preserve"> for a specification of the </w:t>
            </w:r>
            <w:proofErr w:type="spellStart"/>
            <w:r>
              <w:t>ProductDefinition</w:t>
            </w:r>
            <w:proofErr w:type="spellEnd"/>
            <w:r>
              <w:t xml:space="preserve"> element type.</w:t>
            </w:r>
          </w:p>
          <w:p w:rsidR="005E0E9D" w:rsidRDefault="005E0E9D" w:rsidP="00DD0EB7">
            <w:pPr>
              <w:pStyle w:val="BoxedElement"/>
            </w:pPr>
            <w:r>
              <w:rPr>
                <w:rFonts w:cs="Arial"/>
                <w:noProof/>
                <w:sz w:val="24"/>
                <w:szCs w:val="24"/>
              </w:rPr>
              <w:drawing>
                <wp:inline distT="0" distB="0" distL="0" distR="0" wp14:anchorId="0A356314" wp14:editId="3D26BC2D">
                  <wp:extent cx="3771900" cy="4781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71900"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120DCFE2" wp14:editId="36ECDA28">
                  <wp:extent cx="4145915" cy="1641475"/>
                  <wp:effectExtent l="0" t="0" r="698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45915" cy="1641475"/>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tabs>
                <w:tab w:val="right" w:pos="2601"/>
              </w:tabs>
              <w:rPr>
                <w:b/>
                <w:bCs/>
                <w:i/>
                <w:iCs/>
                <w:sz w:val="18"/>
                <w:szCs w:val="18"/>
              </w:rPr>
            </w:pPr>
            <w:proofErr w:type="spellStart"/>
            <w:r w:rsidRPr="00A40930">
              <w:rPr>
                <w:b/>
                <w:bCs/>
                <w:i/>
                <w:iCs/>
                <w:sz w:val="18"/>
                <w:szCs w:val="18"/>
              </w:rPr>
              <w:lastRenderedPageBreak/>
              <w:t>ProductionPerformances</w:t>
            </w:r>
            <w:proofErr w:type="spellEnd"/>
          </w:p>
          <w:p w:rsidR="005E0E9D" w:rsidRPr="00A40930" w:rsidRDefault="005E0E9D" w:rsidP="00DD0EB7">
            <w:pPr>
              <w:tabs>
                <w:tab w:val="right" w:pos="2601"/>
              </w:tabs>
              <w:rPr>
                <w:b/>
                <w:bCs/>
                <w:iCs/>
                <w:sz w:val="18"/>
                <w:szCs w:val="18"/>
              </w:rPr>
            </w:pPr>
            <w:proofErr w:type="spellStart"/>
            <w:r w:rsidRPr="00A40930">
              <w:rPr>
                <w:sz w:val="18"/>
                <w:szCs w:val="18"/>
              </w:rPr>
              <w:t>ProductionPerformancesType</w:t>
            </w:r>
            <w:proofErr w:type="spellEnd"/>
          </w:p>
        </w:tc>
        <w:tc>
          <w:tcPr>
            <w:tcW w:w="6776" w:type="dxa"/>
          </w:tcPr>
          <w:p w:rsidR="005E0E9D" w:rsidRDefault="005E0E9D" w:rsidP="00DD0EB7">
            <w:pPr>
              <w:pStyle w:val="BoxedElement"/>
            </w:pPr>
            <w:r>
              <w:t xml:space="preserve">Container type for </w:t>
            </w:r>
            <w:proofErr w:type="spellStart"/>
            <w:r>
              <w:t>ProductionPerformance</w:t>
            </w:r>
            <w:proofErr w:type="spellEnd"/>
            <w:r>
              <w:t xml:space="preserve"> elements. </w:t>
            </w:r>
          </w:p>
          <w:p w:rsidR="005E0E9D" w:rsidRDefault="005E0E9D" w:rsidP="00DD0EB7">
            <w:pPr>
              <w:pStyle w:val="BoxedElement"/>
            </w:pPr>
            <w:r>
              <w:t xml:space="preserve">See </w:t>
            </w:r>
            <w:r>
              <w:rPr>
                <w:b/>
              </w:rPr>
              <w:t>B2M</w:t>
            </w:r>
            <w:r w:rsidRPr="007C01E0">
              <w:rPr>
                <w:b/>
              </w:rPr>
              <w:t>ML-</w:t>
            </w:r>
            <w:r>
              <w:rPr>
                <w:b/>
              </w:rPr>
              <w:t>V0600</w:t>
            </w:r>
            <w:r w:rsidRPr="007C01E0">
              <w:rPr>
                <w:b/>
              </w:rPr>
              <w:t>-</w:t>
            </w:r>
            <w:r>
              <w:rPr>
                <w:b/>
              </w:rPr>
              <w:t>ProductionPerformance</w:t>
            </w:r>
            <w:r>
              <w:t xml:space="preserve"> for a specification of the </w:t>
            </w:r>
            <w:proofErr w:type="spellStart"/>
            <w:r>
              <w:t>ProductionPerformance</w:t>
            </w:r>
            <w:proofErr w:type="spellEnd"/>
            <w:r>
              <w:t xml:space="preserve"> element type.</w:t>
            </w:r>
          </w:p>
          <w:p w:rsidR="005E0E9D" w:rsidRDefault="005E0E9D" w:rsidP="00DD0EB7">
            <w:pPr>
              <w:pStyle w:val="BoxedElement"/>
              <w:rPr>
                <w:b/>
              </w:rPr>
            </w:pPr>
            <w:r>
              <w:rPr>
                <w:rFonts w:cs="Arial"/>
                <w:noProof/>
                <w:sz w:val="24"/>
                <w:szCs w:val="24"/>
              </w:rPr>
              <w:drawing>
                <wp:inline distT="0" distB="0" distL="0" distR="0" wp14:anchorId="377A0E31" wp14:editId="607F4996">
                  <wp:extent cx="4478655" cy="4781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78655" cy="478155"/>
                          </a:xfrm>
                          <a:prstGeom prst="rect">
                            <a:avLst/>
                          </a:prstGeom>
                          <a:noFill/>
                          <a:ln>
                            <a:noFill/>
                          </a:ln>
                        </pic:spPr>
                      </pic:pic>
                    </a:graphicData>
                  </a:graphic>
                </wp:inline>
              </w:drawing>
            </w:r>
          </w:p>
          <w:p w:rsidR="005E0E9D" w:rsidRPr="00645420" w:rsidRDefault="005E0E9D" w:rsidP="00DD0EB7">
            <w:pPr>
              <w:pStyle w:val="BoxedElement"/>
            </w:pPr>
            <w:r>
              <w:rPr>
                <w:rFonts w:cs="Arial"/>
                <w:noProof/>
                <w:sz w:val="24"/>
                <w:szCs w:val="24"/>
              </w:rPr>
              <w:drawing>
                <wp:inline distT="0" distB="0" distL="0" distR="0" wp14:anchorId="0E36ECE4" wp14:editId="6C2AA1CB">
                  <wp:extent cx="4166870" cy="1558925"/>
                  <wp:effectExtent l="0" t="0" r="508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66870" cy="1558925"/>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tabs>
                <w:tab w:val="right" w:pos="2601"/>
              </w:tabs>
              <w:rPr>
                <w:b/>
                <w:bCs/>
                <w:i/>
                <w:iCs/>
                <w:sz w:val="18"/>
                <w:szCs w:val="18"/>
              </w:rPr>
            </w:pPr>
            <w:proofErr w:type="spellStart"/>
            <w:r w:rsidRPr="00A40930">
              <w:rPr>
                <w:b/>
                <w:bCs/>
                <w:i/>
                <w:iCs/>
                <w:sz w:val="18"/>
                <w:szCs w:val="18"/>
              </w:rPr>
              <w:t>ProductionSchedules</w:t>
            </w:r>
            <w:proofErr w:type="spellEnd"/>
          </w:p>
          <w:p w:rsidR="005E0E9D" w:rsidRPr="00A40930" w:rsidRDefault="005E0E9D" w:rsidP="00DD0EB7">
            <w:pPr>
              <w:tabs>
                <w:tab w:val="right" w:pos="2601"/>
              </w:tabs>
              <w:rPr>
                <w:b/>
                <w:bCs/>
                <w:iCs/>
                <w:sz w:val="18"/>
                <w:szCs w:val="18"/>
              </w:rPr>
            </w:pPr>
            <w:proofErr w:type="spellStart"/>
            <w:r w:rsidRPr="00A40930">
              <w:rPr>
                <w:sz w:val="18"/>
                <w:szCs w:val="18"/>
              </w:rPr>
              <w:t>ProductionSchedulesType</w:t>
            </w:r>
            <w:proofErr w:type="spellEnd"/>
          </w:p>
        </w:tc>
        <w:tc>
          <w:tcPr>
            <w:tcW w:w="6776" w:type="dxa"/>
          </w:tcPr>
          <w:p w:rsidR="005E0E9D" w:rsidRDefault="005E0E9D" w:rsidP="00DD0EB7">
            <w:pPr>
              <w:pStyle w:val="BoxedElement"/>
            </w:pPr>
            <w:r w:rsidRPr="00645420">
              <w:t xml:space="preserve">Container type for </w:t>
            </w:r>
            <w:proofErr w:type="spellStart"/>
            <w:r>
              <w:t>ProductionSchedule</w:t>
            </w:r>
            <w:proofErr w:type="spellEnd"/>
            <w:r w:rsidRPr="00645420">
              <w:t xml:space="preserve"> elements.</w:t>
            </w:r>
          </w:p>
          <w:p w:rsidR="005E0E9D" w:rsidRDefault="005E0E9D" w:rsidP="00DD0EB7">
            <w:pPr>
              <w:pStyle w:val="BoxedElement"/>
            </w:pPr>
            <w:r>
              <w:t xml:space="preserve">See </w:t>
            </w:r>
            <w:r>
              <w:rPr>
                <w:b/>
              </w:rPr>
              <w:t>B2M</w:t>
            </w:r>
            <w:r w:rsidRPr="007C01E0">
              <w:rPr>
                <w:b/>
              </w:rPr>
              <w:t>ML-</w:t>
            </w:r>
            <w:r>
              <w:rPr>
                <w:b/>
              </w:rPr>
              <w:t>V0600</w:t>
            </w:r>
            <w:r w:rsidRPr="007C01E0">
              <w:rPr>
                <w:b/>
              </w:rPr>
              <w:t>-</w:t>
            </w:r>
            <w:r>
              <w:rPr>
                <w:b/>
              </w:rPr>
              <w:t>ProductionSchedulee</w:t>
            </w:r>
            <w:r>
              <w:t xml:space="preserve"> for a specification of the </w:t>
            </w:r>
            <w:proofErr w:type="spellStart"/>
            <w:r>
              <w:t>ProductionSchedule</w:t>
            </w:r>
            <w:proofErr w:type="spellEnd"/>
            <w:r>
              <w:t xml:space="preserve"> element type.</w:t>
            </w:r>
          </w:p>
          <w:p w:rsidR="005E0E9D" w:rsidRDefault="005E0E9D" w:rsidP="00DD0EB7">
            <w:pPr>
              <w:pStyle w:val="BoxedElement"/>
            </w:pPr>
            <w:r>
              <w:rPr>
                <w:rFonts w:cs="Arial"/>
                <w:noProof/>
                <w:sz w:val="24"/>
                <w:szCs w:val="24"/>
              </w:rPr>
              <w:drawing>
                <wp:inline distT="0" distB="0" distL="0" distR="0" wp14:anchorId="3A8DE713" wp14:editId="70E6A754">
                  <wp:extent cx="4073525" cy="478155"/>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73525"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5BAE4324" wp14:editId="47529F35">
                  <wp:extent cx="4114800" cy="15900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14800" cy="1590040"/>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t>RecipeElements</w:t>
            </w:r>
            <w:proofErr w:type="spellEnd"/>
          </w:p>
          <w:p w:rsidR="005E0E9D" w:rsidRPr="00A40930" w:rsidRDefault="005E0E9D" w:rsidP="00DD0EB7">
            <w:pPr>
              <w:rPr>
                <w:b/>
                <w:bCs/>
                <w:iCs/>
                <w:sz w:val="18"/>
                <w:szCs w:val="18"/>
              </w:rPr>
            </w:pPr>
            <w:proofErr w:type="spellStart"/>
            <w:r w:rsidRPr="00A40930">
              <w:rPr>
                <w:sz w:val="18"/>
                <w:szCs w:val="18"/>
              </w:rPr>
              <w:t>RecipeElementsType</w:t>
            </w:r>
            <w:proofErr w:type="spellEnd"/>
          </w:p>
        </w:tc>
        <w:tc>
          <w:tcPr>
            <w:tcW w:w="6776" w:type="dxa"/>
          </w:tcPr>
          <w:p w:rsidR="005E0E9D" w:rsidRDefault="005E0E9D" w:rsidP="00DD0EB7">
            <w:pPr>
              <w:pStyle w:val="BoxedElement"/>
            </w:pPr>
            <w:r w:rsidRPr="00645420">
              <w:t xml:space="preserve">Container type for </w:t>
            </w:r>
            <w:proofErr w:type="spellStart"/>
            <w:r>
              <w:t>RecipeElement</w:t>
            </w:r>
            <w:proofErr w:type="spellEnd"/>
            <w:r w:rsidRPr="00645420">
              <w:t xml:space="preserve"> elements.</w:t>
            </w:r>
          </w:p>
          <w:p w:rsidR="005E0E9D" w:rsidRDefault="005E0E9D" w:rsidP="00DD0EB7">
            <w:pPr>
              <w:pStyle w:val="BoxedElement"/>
            </w:pPr>
            <w:r>
              <w:t xml:space="preserve">See </w:t>
            </w:r>
            <w:r w:rsidRPr="007C01E0">
              <w:rPr>
                <w:b/>
              </w:rPr>
              <w:t>BatchML-</w:t>
            </w:r>
            <w:r>
              <w:rPr>
                <w:b/>
              </w:rPr>
              <w:t>V0600</w:t>
            </w:r>
            <w:r w:rsidRPr="007C01E0">
              <w:rPr>
                <w:b/>
              </w:rPr>
              <w:t>-BatchInformation</w:t>
            </w:r>
            <w:r>
              <w:t xml:space="preserve"> for a specification of the </w:t>
            </w:r>
            <w:proofErr w:type="spellStart"/>
            <w:r>
              <w:t>RecipeElement</w:t>
            </w:r>
            <w:proofErr w:type="spellEnd"/>
            <w:r>
              <w:t xml:space="preserve"> element type.</w:t>
            </w:r>
          </w:p>
          <w:p w:rsidR="005E0E9D" w:rsidRDefault="005E0E9D" w:rsidP="00DD0EB7">
            <w:pPr>
              <w:pStyle w:val="BoxedElement"/>
            </w:pPr>
            <w:r>
              <w:rPr>
                <w:rFonts w:cs="Arial"/>
                <w:noProof/>
                <w:sz w:val="24"/>
                <w:szCs w:val="24"/>
              </w:rPr>
              <w:drawing>
                <wp:inline distT="0" distB="0" distL="0" distR="0" wp14:anchorId="47B29A02" wp14:editId="29CB0BD4">
                  <wp:extent cx="3522345" cy="478155"/>
                  <wp:effectExtent l="0" t="0" r="190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22345"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6D919A55" wp14:editId="05DA9250">
                  <wp:extent cx="4114800" cy="16624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14800" cy="1662430"/>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proofErr w:type="spellStart"/>
            <w:r w:rsidRPr="00A40930">
              <w:rPr>
                <w:b/>
                <w:bCs/>
                <w:i/>
                <w:iCs/>
                <w:sz w:val="18"/>
                <w:szCs w:val="18"/>
              </w:rPr>
              <w:lastRenderedPageBreak/>
              <w:t>ResourceQualifications</w:t>
            </w:r>
            <w:proofErr w:type="spellEnd"/>
          </w:p>
          <w:p w:rsidR="005E0E9D" w:rsidRPr="00A40930" w:rsidRDefault="005E0E9D" w:rsidP="00DD0EB7">
            <w:pPr>
              <w:rPr>
                <w:b/>
                <w:bCs/>
                <w:iCs/>
                <w:sz w:val="18"/>
                <w:szCs w:val="18"/>
              </w:rPr>
            </w:pPr>
            <w:proofErr w:type="spellStart"/>
            <w:r w:rsidRPr="00A40930">
              <w:rPr>
                <w:sz w:val="18"/>
                <w:szCs w:val="18"/>
              </w:rPr>
              <w:t>ResourceQualificationsType</w:t>
            </w:r>
            <w:proofErr w:type="spellEnd"/>
          </w:p>
        </w:tc>
        <w:tc>
          <w:tcPr>
            <w:tcW w:w="6776" w:type="dxa"/>
          </w:tcPr>
          <w:p w:rsidR="005E0E9D" w:rsidRDefault="005E0E9D" w:rsidP="00DD0EB7">
            <w:pPr>
              <w:pStyle w:val="BoxedElement"/>
            </w:pPr>
            <w:r w:rsidRPr="00645420">
              <w:t xml:space="preserve">Container type for </w:t>
            </w:r>
            <w:proofErr w:type="spellStart"/>
            <w:r>
              <w:t>ResourceQualificationManifest</w:t>
            </w:r>
            <w:proofErr w:type="spellEnd"/>
            <w:r w:rsidRPr="00645420">
              <w:t xml:space="preserve"> elements.</w:t>
            </w:r>
          </w:p>
          <w:p w:rsidR="005E0E9D" w:rsidRDefault="005E0E9D" w:rsidP="00DD0EB7">
            <w:pPr>
              <w:pStyle w:val="BoxedElement"/>
            </w:pPr>
            <w:r>
              <w:rPr>
                <w:rFonts w:cs="Arial"/>
                <w:noProof/>
                <w:sz w:val="24"/>
                <w:szCs w:val="24"/>
              </w:rPr>
              <w:drawing>
                <wp:inline distT="0" distB="0" distL="0" distR="0" wp14:anchorId="2D2BBC0A" wp14:editId="01D98F39">
                  <wp:extent cx="4114800" cy="4470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14800" cy="447040"/>
                          </a:xfrm>
                          <a:prstGeom prst="rect">
                            <a:avLst/>
                          </a:prstGeom>
                          <a:noFill/>
                          <a:ln>
                            <a:noFill/>
                          </a:ln>
                        </pic:spPr>
                      </pic:pic>
                    </a:graphicData>
                  </a:graphic>
                </wp:inline>
              </w:drawing>
            </w:r>
          </w:p>
        </w:tc>
      </w:tr>
      <w:tr w:rsidR="005E0E9D" w:rsidTr="00DD0EB7">
        <w:trPr>
          <w:cantSplit/>
        </w:trPr>
        <w:tc>
          <w:tcPr>
            <w:tcW w:w="2962" w:type="dxa"/>
          </w:tcPr>
          <w:p w:rsidR="005E0E9D" w:rsidRPr="00A40930" w:rsidRDefault="005E0E9D" w:rsidP="00DD0EB7">
            <w:pPr>
              <w:rPr>
                <w:b/>
                <w:bCs/>
                <w:i/>
                <w:iCs/>
                <w:sz w:val="18"/>
                <w:szCs w:val="18"/>
              </w:rPr>
            </w:pPr>
            <w:r w:rsidRPr="00A40930">
              <w:rPr>
                <w:b/>
                <w:bCs/>
                <w:i/>
                <w:iCs/>
                <w:sz w:val="18"/>
                <w:szCs w:val="18"/>
              </w:rPr>
              <w:t>Samples</w:t>
            </w:r>
          </w:p>
          <w:p w:rsidR="005E0E9D" w:rsidRPr="00A40930" w:rsidRDefault="005E0E9D" w:rsidP="00DD0EB7">
            <w:pPr>
              <w:rPr>
                <w:b/>
                <w:bCs/>
                <w:iCs/>
                <w:sz w:val="18"/>
                <w:szCs w:val="18"/>
              </w:rPr>
            </w:pPr>
            <w:proofErr w:type="spellStart"/>
            <w:r w:rsidRPr="00A40930">
              <w:rPr>
                <w:sz w:val="18"/>
                <w:szCs w:val="18"/>
              </w:rPr>
              <w:t>SamplesTypes</w:t>
            </w:r>
            <w:proofErr w:type="spellEnd"/>
          </w:p>
        </w:tc>
        <w:tc>
          <w:tcPr>
            <w:tcW w:w="6776" w:type="dxa"/>
          </w:tcPr>
          <w:p w:rsidR="005E0E9D" w:rsidRDefault="005E0E9D" w:rsidP="00DD0EB7">
            <w:pPr>
              <w:pStyle w:val="BoxedElement"/>
            </w:pPr>
            <w:r w:rsidRPr="00645420">
              <w:t xml:space="preserve">Container type for </w:t>
            </w:r>
            <w:r>
              <w:t>Sample</w:t>
            </w:r>
            <w:r w:rsidRPr="00645420">
              <w:t xml:space="preserve"> elements.</w:t>
            </w:r>
          </w:p>
          <w:p w:rsidR="005E0E9D" w:rsidRDefault="005E0E9D" w:rsidP="00DD0EB7">
            <w:pPr>
              <w:pStyle w:val="BoxedElement"/>
            </w:pPr>
            <w:r>
              <w:rPr>
                <w:rFonts w:cs="Arial"/>
                <w:noProof/>
                <w:sz w:val="24"/>
                <w:szCs w:val="24"/>
              </w:rPr>
              <w:drawing>
                <wp:inline distT="0" distB="0" distL="0" distR="0" wp14:anchorId="12582B0B" wp14:editId="5B77F45A">
                  <wp:extent cx="2369185" cy="4781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69185" cy="478155"/>
                          </a:xfrm>
                          <a:prstGeom prst="rect">
                            <a:avLst/>
                          </a:prstGeom>
                          <a:noFill/>
                          <a:ln>
                            <a:noFill/>
                          </a:ln>
                        </pic:spPr>
                      </pic:pic>
                    </a:graphicData>
                  </a:graphic>
                </wp:inline>
              </w:drawing>
            </w:r>
          </w:p>
        </w:tc>
      </w:tr>
      <w:tr w:rsidR="005E0E9D" w:rsidTr="00DD0EB7">
        <w:trPr>
          <w:cantSplit/>
        </w:trPr>
        <w:tc>
          <w:tcPr>
            <w:tcW w:w="2962" w:type="dxa"/>
          </w:tcPr>
          <w:p w:rsidR="005E0E9D" w:rsidRDefault="005E0E9D" w:rsidP="00DD0EB7">
            <w:pPr>
              <w:rPr>
                <w:b/>
                <w:bCs/>
                <w:i/>
                <w:iCs/>
                <w:sz w:val="18"/>
                <w:szCs w:val="18"/>
              </w:rPr>
            </w:pPr>
            <w:proofErr w:type="spellStart"/>
            <w:r w:rsidRPr="00A40930">
              <w:rPr>
                <w:b/>
                <w:bCs/>
                <w:i/>
                <w:iCs/>
                <w:sz w:val="18"/>
                <w:szCs w:val="18"/>
              </w:rPr>
              <w:t>BatchProductionRecord</w:t>
            </w:r>
            <w:proofErr w:type="spellEnd"/>
          </w:p>
          <w:p w:rsidR="005E0E9D" w:rsidRPr="00A40930" w:rsidRDefault="005E0E9D" w:rsidP="00DD0EB7">
            <w:pPr>
              <w:rPr>
                <w:b/>
                <w:bCs/>
                <w:iCs/>
                <w:sz w:val="18"/>
                <w:szCs w:val="18"/>
              </w:rPr>
            </w:pPr>
            <w:proofErr w:type="spellStart"/>
            <w:r w:rsidRPr="00A40930">
              <w:rPr>
                <w:sz w:val="18"/>
                <w:szCs w:val="18"/>
              </w:rPr>
              <w:t>BatchProductionRecordType</w:t>
            </w:r>
            <w:proofErr w:type="spellEnd"/>
          </w:p>
        </w:tc>
        <w:tc>
          <w:tcPr>
            <w:tcW w:w="6776" w:type="dxa"/>
          </w:tcPr>
          <w:p w:rsidR="005E0E9D" w:rsidRDefault="005E0E9D" w:rsidP="00DD0EB7">
            <w:pPr>
              <w:pStyle w:val="BoxedElement"/>
            </w:pPr>
            <w:r>
              <w:t xml:space="preserve">Contained BPR. </w:t>
            </w:r>
          </w:p>
        </w:tc>
      </w:tr>
      <w:tr w:rsidR="005E0E9D" w:rsidTr="00DD0EB7">
        <w:trPr>
          <w:cantSplit/>
        </w:trPr>
        <w:tc>
          <w:tcPr>
            <w:tcW w:w="2962" w:type="dxa"/>
          </w:tcPr>
          <w:p w:rsidR="005E0E9D" w:rsidRDefault="005E0E9D" w:rsidP="00DD0EB7">
            <w:pPr>
              <w:rPr>
                <w:b/>
                <w:bCs/>
                <w:i/>
                <w:iCs/>
                <w:sz w:val="18"/>
                <w:szCs w:val="18"/>
              </w:rPr>
            </w:pPr>
            <w:proofErr w:type="spellStart"/>
            <w:r>
              <w:rPr>
                <w:b/>
                <w:bCs/>
                <w:i/>
                <w:iCs/>
                <w:sz w:val="18"/>
                <w:szCs w:val="18"/>
              </w:rPr>
              <w:t>WorkMaster</w:t>
            </w:r>
            <w:proofErr w:type="spellEnd"/>
          </w:p>
          <w:p w:rsidR="005E0E9D" w:rsidRPr="007E708B" w:rsidRDefault="005E0E9D" w:rsidP="00DD0EB7">
            <w:pPr>
              <w:rPr>
                <w:bCs/>
                <w:iCs/>
                <w:sz w:val="18"/>
                <w:szCs w:val="18"/>
              </w:rPr>
            </w:pPr>
            <w:proofErr w:type="spellStart"/>
            <w:r>
              <w:rPr>
                <w:bCs/>
                <w:iCs/>
                <w:sz w:val="18"/>
                <w:szCs w:val="18"/>
              </w:rPr>
              <w:t>WorkMasterRecord</w:t>
            </w:r>
            <w:r w:rsidRPr="007E708B">
              <w:rPr>
                <w:bCs/>
                <w:iCs/>
                <w:sz w:val="18"/>
                <w:szCs w:val="18"/>
              </w:rPr>
              <w:t>Type</w:t>
            </w:r>
            <w:proofErr w:type="spellEnd"/>
          </w:p>
        </w:tc>
        <w:tc>
          <w:tcPr>
            <w:tcW w:w="6776" w:type="dxa"/>
          </w:tcPr>
          <w:p w:rsidR="005E0E9D" w:rsidRDefault="005E0E9D" w:rsidP="00DD0EB7">
            <w:pPr>
              <w:pStyle w:val="BoxedElement"/>
            </w:pPr>
            <w:r>
              <w:t>Container type for Work Master elements</w:t>
            </w:r>
          </w:p>
          <w:p w:rsidR="005E0E9D" w:rsidRDefault="005E0E9D" w:rsidP="00DD0EB7">
            <w:pPr>
              <w:pStyle w:val="BoxedElement"/>
            </w:pPr>
            <w:r>
              <w:rPr>
                <w:rFonts w:cs="Arial"/>
                <w:noProof/>
                <w:sz w:val="24"/>
                <w:szCs w:val="24"/>
              </w:rPr>
              <w:drawing>
                <wp:inline distT="0" distB="0" distL="0" distR="0" wp14:anchorId="23E609BF" wp14:editId="4B10B130">
                  <wp:extent cx="3262630" cy="478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62630" cy="478155"/>
                          </a:xfrm>
                          <a:prstGeom prst="rect">
                            <a:avLst/>
                          </a:prstGeom>
                          <a:noFill/>
                          <a:ln>
                            <a:noFill/>
                          </a:ln>
                        </pic:spPr>
                      </pic:pic>
                    </a:graphicData>
                  </a:graphic>
                </wp:inline>
              </w:drawing>
            </w:r>
            <w:r>
              <w:rPr>
                <w:rFonts w:cs="Arial"/>
                <w:noProof/>
                <w:sz w:val="24"/>
                <w:szCs w:val="24"/>
              </w:rPr>
              <w:drawing>
                <wp:inline distT="0" distB="0" distL="0" distR="0" wp14:anchorId="5A6A5F3E" wp14:editId="3DD4C170">
                  <wp:extent cx="4197985" cy="1735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97985" cy="1735455"/>
                          </a:xfrm>
                          <a:prstGeom prst="rect">
                            <a:avLst/>
                          </a:prstGeom>
                          <a:noFill/>
                          <a:ln>
                            <a:noFill/>
                          </a:ln>
                        </pic:spPr>
                      </pic:pic>
                    </a:graphicData>
                  </a:graphic>
                </wp:inline>
              </w:drawing>
            </w:r>
          </w:p>
        </w:tc>
      </w:tr>
      <w:tr w:rsidR="005E0E9D" w:rsidTr="00DD0EB7">
        <w:trPr>
          <w:cantSplit/>
        </w:trPr>
        <w:tc>
          <w:tcPr>
            <w:tcW w:w="2962" w:type="dxa"/>
          </w:tcPr>
          <w:p w:rsidR="005E0E9D" w:rsidRDefault="005E0E9D" w:rsidP="00DD0EB7">
            <w:pPr>
              <w:rPr>
                <w:b/>
                <w:bCs/>
                <w:i/>
                <w:iCs/>
                <w:sz w:val="18"/>
                <w:szCs w:val="18"/>
              </w:rPr>
            </w:pPr>
            <w:proofErr w:type="spellStart"/>
            <w:r>
              <w:rPr>
                <w:b/>
                <w:bCs/>
                <w:i/>
                <w:iCs/>
                <w:sz w:val="18"/>
                <w:szCs w:val="18"/>
              </w:rPr>
              <w:t>WorkDirective</w:t>
            </w:r>
            <w:proofErr w:type="spellEnd"/>
          </w:p>
          <w:p w:rsidR="005E0E9D" w:rsidRPr="00780D9C" w:rsidRDefault="005E0E9D" w:rsidP="00DD0EB7">
            <w:pPr>
              <w:rPr>
                <w:bCs/>
                <w:iCs/>
                <w:sz w:val="18"/>
                <w:szCs w:val="18"/>
              </w:rPr>
            </w:pPr>
            <w:proofErr w:type="spellStart"/>
            <w:r>
              <w:rPr>
                <w:bCs/>
                <w:iCs/>
                <w:sz w:val="18"/>
                <w:szCs w:val="18"/>
              </w:rPr>
              <w:t>WorkDirectiveRecord</w:t>
            </w:r>
            <w:r w:rsidRPr="00780D9C">
              <w:rPr>
                <w:bCs/>
                <w:iCs/>
                <w:sz w:val="18"/>
                <w:szCs w:val="18"/>
              </w:rPr>
              <w:t>Type</w:t>
            </w:r>
            <w:proofErr w:type="spellEnd"/>
          </w:p>
        </w:tc>
        <w:tc>
          <w:tcPr>
            <w:tcW w:w="6776" w:type="dxa"/>
          </w:tcPr>
          <w:p w:rsidR="005E0E9D" w:rsidRDefault="005E0E9D" w:rsidP="00DD0EB7">
            <w:pPr>
              <w:pStyle w:val="BoxedElement"/>
            </w:pPr>
            <w:r>
              <w:t>Container type for Work Directive elements</w:t>
            </w:r>
          </w:p>
          <w:p w:rsidR="005E0E9D" w:rsidRDefault="005E0E9D" w:rsidP="00DD0EB7">
            <w:pPr>
              <w:pStyle w:val="BoxedElement"/>
            </w:pPr>
            <w:r>
              <w:rPr>
                <w:rFonts w:cs="Arial"/>
                <w:noProof/>
                <w:sz w:val="24"/>
                <w:szCs w:val="24"/>
              </w:rPr>
              <w:drawing>
                <wp:inline distT="0" distB="0" distL="0" distR="0" wp14:anchorId="260DBF74" wp14:editId="78768FD7">
                  <wp:extent cx="3481070" cy="478155"/>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81070"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77792EFA" wp14:editId="7F0C2108">
                  <wp:extent cx="4135755" cy="16732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35755" cy="1673225"/>
                          </a:xfrm>
                          <a:prstGeom prst="rect">
                            <a:avLst/>
                          </a:prstGeom>
                          <a:noFill/>
                          <a:ln>
                            <a:noFill/>
                          </a:ln>
                        </pic:spPr>
                      </pic:pic>
                    </a:graphicData>
                  </a:graphic>
                </wp:inline>
              </w:drawing>
            </w:r>
          </w:p>
        </w:tc>
      </w:tr>
      <w:tr w:rsidR="005E0E9D" w:rsidTr="00DD0EB7">
        <w:trPr>
          <w:cantSplit/>
        </w:trPr>
        <w:tc>
          <w:tcPr>
            <w:tcW w:w="2962" w:type="dxa"/>
          </w:tcPr>
          <w:p w:rsidR="005E0E9D" w:rsidRDefault="005E0E9D" w:rsidP="00DD0EB7">
            <w:pPr>
              <w:rPr>
                <w:b/>
                <w:bCs/>
                <w:i/>
                <w:iCs/>
                <w:sz w:val="18"/>
                <w:szCs w:val="18"/>
              </w:rPr>
            </w:pPr>
            <w:proofErr w:type="spellStart"/>
            <w:r>
              <w:rPr>
                <w:b/>
                <w:bCs/>
                <w:i/>
                <w:iCs/>
                <w:sz w:val="18"/>
                <w:szCs w:val="18"/>
              </w:rPr>
              <w:lastRenderedPageBreak/>
              <w:t>WorkSchedule</w:t>
            </w:r>
            <w:proofErr w:type="spellEnd"/>
          </w:p>
          <w:p w:rsidR="005E0E9D" w:rsidRPr="00780D9C" w:rsidRDefault="005E0E9D" w:rsidP="00DD0EB7">
            <w:pPr>
              <w:rPr>
                <w:bCs/>
                <w:iCs/>
                <w:sz w:val="18"/>
                <w:szCs w:val="18"/>
              </w:rPr>
            </w:pPr>
            <w:proofErr w:type="spellStart"/>
            <w:r w:rsidRPr="00780D9C">
              <w:rPr>
                <w:bCs/>
                <w:iCs/>
                <w:sz w:val="18"/>
                <w:szCs w:val="18"/>
              </w:rPr>
              <w:t>WorkSchedule</w:t>
            </w:r>
            <w:r>
              <w:rPr>
                <w:bCs/>
                <w:iCs/>
                <w:sz w:val="18"/>
                <w:szCs w:val="18"/>
              </w:rPr>
              <w:t>rrRecord</w:t>
            </w:r>
            <w:r w:rsidRPr="00780D9C">
              <w:rPr>
                <w:bCs/>
                <w:iCs/>
                <w:sz w:val="18"/>
                <w:szCs w:val="18"/>
              </w:rPr>
              <w:t>Type</w:t>
            </w:r>
            <w:proofErr w:type="spellEnd"/>
          </w:p>
        </w:tc>
        <w:tc>
          <w:tcPr>
            <w:tcW w:w="6776" w:type="dxa"/>
          </w:tcPr>
          <w:p w:rsidR="005E0E9D" w:rsidRDefault="005E0E9D" w:rsidP="00DD0EB7">
            <w:pPr>
              <w:pStyle w:val="BoxedElement"/>
            </w:pPr>
            <w:r>
              <w:t>Container type for Work Schedule elements</w:t>
            </w:r>
          </w:p>
          <w:p w:rsidR="005E0E9D" w:rsidRDefault="005E0E9D" w:rsidP="00DD0EB7">
            <w:pPr>
              <w:pStyle w:val="BoxedElement"/>
            </w:pPr>
            <w:r>
              <w:rPr>
                <w:rFonts w:cs="Arial"/>
                <w:noProof/>
                <w:sz w:val="24"/>
                <w:szCs w:val="24"/>
              </w:rPr>
              <w:drawing>
                <wp:inline distT="0" distB="0" distL="0" distR="0" wp14:anchorId="0F5C259F" wp14:editId="5D1C0606">
                  <wp:extent cx="3491230" cy="4781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491230" cy="478155"/>
                          </a:xfrm>
                          <a:prstGeom prst="rect">
                            <a:avLst/>
                          </a:prstGeom>
                          <a:noFill/>
                          <a:ln>
                            <a:noFill/>
                          </a:ln>
                        </pic:spPr>
                      </pic:pic>
                    </a:graphicData>
                  </a:graphic>
                </wp:inline>
              </w:drawing>
            </w:r>
          </w:p>
          <w:p w:rsidR="005E0E9D" w:rsidRDefault="005E0E9D" w:rsidP="00DD0EB7">
            <w:pPr>
              <w:pStyle w:val="BoxedElement"/>
            </w:pPr>
            <w:r>
              <w:rPr>
                <w:rFonts w:cs="Arial"/>
                <w:noProof/>
                <w:sz w:val="24"/>
                <w:szCs w:val="24"/>
              </w:rPr>
              <w:drawing>
                <wp:inline distT="0" distB="0" distL="0" distR="0" wp14:anchorId="171FF60A" wp14:editId="402E99A7">
                  <wp:extent cx="4239260" cy="172466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39260" cy="1724660"/>
                          </a:xfrm>
                          <a:prstGeom prst="rect">
                            <a:avLst/>
                          </a:prstGeom>
                          <a:noFill/>
                          <a:ln>
                            <a:noFill/>
                          </a:ln>
                        </pic:spPr>
                      </pic:pic>
                    </a:graphicData>
                  </a:graphic>
                </wp:inline>
              </w:drawing>
            </w:r>
          </w:p>
        </w:tc>
      </w:tr>
      <w:tr w:rsidR="005E0E9D" w:rsidTr="00DD0EB7">
        <w:trPr>
          <w:cantSplit/>
        </w:trPr>
        <w:tc>
          <w:tcPr>
            <w:tcW w:w="2962" w:type="dxa"/>
          </w:tcPr>
          <w:p w:rsidR="005E0E9D" w:rsidRDefault="005E0E9D" w:rsidP="00DD0EB7">
            <w:pPr>
              <w:rPr>
                <w:b/>
                <w:bCs/>
                <w:i/>
                <w:iCs/>
                <w:sz w:val="18"/>
                <w:szCs w:val="18"/>
              </w:rPr>
            </w:pPr>
            <w:proofErr w:type="spellStart"/>
            <w:r>
              <w:rPr>
                <w:b/>
                <w:bCs/>
                <w:i/>
                <w:iCs/>
                <w:sz w:val="18"/>
                <w:szCs w:val="18"/>
              </w:rPr>
              <w:t>WorkPerformance</w:t>
            </w:r>
            <w:proofErr w:type="spellEnd"/>
          </w:p>
          <w:p w:rsidR="005E0E9D" w:rsidRPr="00780D9C" w:rsidRDefault="005E0E9D" w:rsidP="00DD0EB7">
            <w:pPr>
              <w:rPr>
                <w:bCs/>
                <w:iCs/>
                <w:sz w:val="18"/>
                <w:szCs w:val="18"/>
              </w:rPr>
            </w:pPr>
            <w:proofErr w:type="spellStart"/>
            <w:r>
              <w:rPr>
                <w:bCs/>
                <w:iCs/>
                <w:sz w:val="18"/>
                <w:szCs w:val="18"/>
              </w:rPr>
              <w:t>WorkPerformanceRecord</w:t>
            </w:r>
            <w:r w:rsidRPr="00780D9C">
              <w:rPr>
                <w:bCs/>
                <w:iCs/>
                <w:sz w:val="18"/>
                <w:szCs w:val="18"/>
              </w:rPr>
              <w:t>Type</w:t>
            </w:r>
            <w:proofErr w:type="spellEnd"/>
          </w:p>
        </w:tc>
        <w:tc>
          <w:tcPr>
            <w:tcW w:w="6776" w:type="dxa"/>
          </w:tcPr>
          <w:p w:rsidR="005E0E9D" w:rsidRDefault="005E0E9D" w:rsidP="00DD0EB7">
            <w:pPr>
              <w:pStyle w:val="BoxedElement"/>
            </w:pPr>
            <w:r>
              <w:t>Container type for Work Performance elements</w:t>
            </w:r>
          </w:p>
          <w:p w:rsidR="005E0E9D" w:rsidRDefault="005E0E9D" w:rsidP="00DD0EB7">
            <w:pPr>
              <w:pStyle w:val="BoxedElement"/>
            </w:pPr>
            <w:r>
              <w:rPr>
                <w:rFonts w:cs="Arial"/>
                <w:noProof/>
                <w:sz w:val="24"/>
                <w:szCs w:val="24"/>
              </w:rPr>
              <w:drawing>
                <wp:inline distT="0" distB="0" distL="0" distR="0" wp14:anchorId="56C96219" wp14:editId="06C54F66">
                  <wp:extent cx="3886200" cy="4781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886200" cy="478155"/>
                          </a:xfrm>
                          <a:prstGeom prst="rect">
                            <a:avLst/>
                          </a:prstGeom>
                          <a:noFill/>
                          <a:ln>
                            <a:noFill/>
                          </a:ln>
                        </pic:spPr>
                      </pic:pic>
                    </a:graphicData>
                  </a:graphic>
                </wp:inline>
              </w:drawing>
            </w:r>
            <w:r>
              <w:rPr>
                <w:rFonts w:cs="Arial"/>
                <w:noProof/>
                <w:sz w:val="24"/>
                <w:szCs w:val="24"/>
              </w:rPr>
              <w:drawing>
                <wp:inline distT="0" distB="0" distL="0" distR="0" wp14:anchorId="5A83A843" wp14:editId="07DAF2A0">
                  <wp:extent cx="4135755" cy="16211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35755" cy="1621155"/>
                          </a:xfrm>
                          <a:prstGeom prst="rect">
                            <a:avLst/>
                          </a:prstGeom>
                          <a:noFill/>
                          <a:ln>
                            <a:noFill/>
                          </a:ln>
                        </pic:spPr>
                      </pic:pic>
                    </a:graphicData>
                  </a:graphic>
                </wp:inline>
              </w:drawing>
            </w:r>
          </w:p>
        </w:tc>
      </w:tr>
    </w:tbl>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5E0E9D"/>
    <w:p w:rsidR="005E0E9D" w:rsidRDefault="005E0E9D" w:rsidP="00956CA3">
      <w:pPr>
        <w:pStyle w:val="Heading2"/>
        <w:pageBreakBefore/>
        <w:numPr>
          <w:ilvl w:val="1"/>
          <w:numId w:val="1"/>
        </w:numPr>
        <w:spacing w:before="240" w:after="60" w:line="240" w:lineRule="auto"/>
      </w:pPr>
      <w:bookmarkStart w:id="59" w:name="_Toc344713366"/>
      <w:bookmarkStart w:id="60" w:name="_Toc351128237"/>
      <w:r>
        <w:lastRenderedPageBreak/>
        <w:t>Data Elements</w:t>
      </w:r>
      <w:bookmarkEnd w:id="59"/>
      <w:bookmarkEnd w:id="60"/>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7"/>
        <w:gridCol w:w="6570"/>
      </w:tblGrid>
      <w:tr w:rsidR="005E0E9D" w:rsidTr="00DD0EB7">
        <w:trPr>
          <w:cantSplit/>
          <w:tblHeader/>
        </w:trPr>
        <w:tc>
          <w:tcPr>
            <w:tcW w:w="3037" w:type="dxa"/>
            <w:tcBorders>
              <w:right w:val="nil"/>
            </w:tcBorders>
            <w:shd w:val="clear" w:color="auto" w:fill="000000"/>
          </w:tcPr>
          <w:p w:rsidR="005E0E9D" w:rsidRDefault="005E0E9D" w:rsidP="00DD0EB7">
            <w:pPr>
              <w:pStyle w:val="BoxedElement"/>
              <w:rPr>
                <w:b/>
                <w:bCs/>
                <w:color w:val="FFFFFF"/>
                <w:sz w:val="22"/>
              </w:rPr>
            </w:pPr>
            <w:r>
              <w:rPr>
                <w:b/>
                <w:bCs/>
                <w:color w:val="FFFFFF"/>
                <w:sz w:val="22"/>
              </w:rPr>
              <w:t>Element/</w:t>
            </w:r>
            <w:r>
              <w:rPr>
                <w:b/>
                <w:bCs/>
                <w:i/>
                <w:iCs/>
                <w:color w:val="FFFFFF"/>
                <w:sz w:val="22"/>
              </w:rPr>
              <w:t>Type</w:t>
            </w:r>
          </w:p>
        </w:tc>
        <w:tc>
          <w:tcPr>
            <w:tcW w:w="6570" w:type="dxa"/>
            <w:tcBorders>
              <w:left w:val="nil"/>
            </w:tcBorders>
            <w:shd w:val="clear" w:color="auto" w:fill="000000"/>
          </w:tcPr>
          <w:p w:rsidR="005E0E9D" w:rsidRDefault="005E0E9D" w:rsidP="00DD0EB7">
            <w:pPr>
              <w:pStyle w:val="BoxedElement"/>
              <w:rPr>
                <w:b/>
                <w:bCs/>
                <w:color w:val="FFFFFF"/>
                <w:sz w:val="22"/>
              </w:rPr>
            </w:pPr>
            <w:r>
              <w:rPr>
                <w:b/>
                <w:bCs/>
                <w:color w:val="FFFFFF"/>
                <w:sz w:val="22"/>
              </w:rPr>
              <w:t>Description</w:t>
            </w:r>
          </w:p>
        </w:tc>
      </w:tr>
      <w:tr w:rsidR="005E0E9D" w:rsidTr="00DD0EB7">
        <w:trPr>
          <w:cantSplit/>
        </w:trPr>
        <w:tc>
          <w:tcPr>
            <w:tcW w:w="3037" w:type="dxa"/>
          </w:tcPr>
          <w:p w:rsidR="005E0E9D" w:rsidRDefault="005E0E9D" w:rsidP="00DD0EB7">
            <w:pPr>
              <w:pStyle w:val="BoxedElement"/>
              <w:rPr>
                <w:b/>
                <w:i/>
              </w:rPr>
            </w:pPr>
            <w:proofErr w:type="spellStart"/>
            <w:r>
              <w:rPr>
                <w:b/>
                <w:i/>
              </w:rPr>
              <w:t>AlarmData</w:t>
            </w:r>
            <w:proofErr w:type="spellEnd"/>
          </w:p>
          <w:p w:rsidR="005E0E9D" w:rsidRPr="00E13F02" w:rsidRDefault="005E0E9D" w:rsidP="00DD0EB7">
            <w:pPr>
              <w:pStyle w:val="BoxedElement"/>
            </w:pPr>
            <w:proofErr w:type="spellStart"/>
            <w:r w:rsidRPr="00E13F02">
              <w:t>AlarmDataType</w:t>
            </w:r>
            <w:proofErr w:type="spellEnd"/>
          </w:p>
        </w:tc>
        <w:tc>
          <w:tcPr>
            <w:tcW w:w="6570" w:type="dxa"/>
          </w:tcPr>
          <w:p w:rsidR="005E0E9D" w:rsidRDefault="005E0E9D" w:rsidP="00DD0EB7">
            <w:pPr>
              <w:pStyle w:val="BoxedElement"/>
            </w:pPr>
            <w:r>
              <w:t xml:space="preserve">Defines additional alarm data for an event that is an alarm event. </w:t>
            </w:r>
          </w:p>
          <w:p w:rsidR="005E0E9D" w:rsidRDefault="005E0E9D" w:rsidP="00DD0EB7">
            <w:pPr>
              <w:pStyle w:val="BoxedElement"/>
            </w:pPr>
            <w:proofErr w:type="spellStart"/>
            <w:r w:rsidRPr="00E13F02">
              <w:rPr>
                <w:b/>
                <w:i/>
              </w:rPr>
              <w:t>AlarmEvent</w:t>
            </w:r>
            <w:proofErr w:type="spellEnd"/>
            <w:r>
              <w:t xml:space="preserve"> (</w:t>
            </w:r>
            <w:proofErr w:type="spellStart"/>
            <w:r>
              <w:t>CodeType</w:t>
            </w:r>
            <w:proofErr w:type="spellEnd"/>
            <w:r>
              <w:t>): Defines the type of alarm event. Standard identifiers are not defined.  Examples: Detected, Acknowledged, and Cleared.</w:t>
            </w:r>
          </w:p>
          <w:p w:rsidR="005E0E9D" w:rsidRDefault="005E0E9D" w:rsidP="00DD0EB7">
            <w:pPr>
              <w:pStyle w:val="BoxedElement"/>
            </w:pPr>
            <w:proofErr w:type="spellStart"/>
            <w:r w:rsidRPr="00E13F02">
              <w:rPr>
                <w:b/>
                <w:i/>
              </w:rPr>
              <w:t>AlarmType</w:t>
            </w:r>
            <w:proofErr w:type="spellEnd"/>
            <w:r>
              <w:t xml:space="preserve"> (</w:t>
            </w:r>
            <w:proofErr w:type="spellStart"/>
            <w:r>
              <w:t>CodeType</w:t>
            </w:r>
            <w:proofErr w:type="spellEnd"/>
            <w:r>
              <w:t>): Defines the type of alarm. Standard identifiers are not defined.  Examples: High, Deviation, Rate of Change.</w:t>
            </w:r>
          </w:p>
          <w:p w:rsidR="005E0E9D" w:rsidRDefault="005E0E9D" w:rsidP="00DD0EB7">
            <w:pPr>
              <w:pStyle w:val="BoxedElement"/>
            </w:pPr>
            <w:proofErr w:type="spellStart"/>
            <w:r w:rsidRPr="00E13F02">
              <w:rPr>
                <w:b/>
                <w:i/>
              </w:rPr>
              <w:t>AlarmLimit</w:t>
            </w:r>
            <w:proofErr w:type="spellEnd"/>
            <w:r>
              <w:t xml:space="preserve"> (</w:t>
            </w:r>
            <w:proofErr w:type="spellStart"/>
            <w:r>
              <w:t>ValueType</w:t>
            </w:r>
            <w:proofErr w:type="spellEnd"/>
            <w:r>
              <w:t xml:space="preserve">): Defines the value measurement that caused the alarm event. </w:t>
            </w:r>
          </w:p>
          <w:p w:rsidR="005E0E9D" w:rsidRDefault="005E0E9D" w:rsidP="00DD0EB7">
            <w:pPr>
              <w:pStyle w:val="BoxedElement"/>
            </w:pPr>
            <w:r w:rsidRPr="00E13F02">
              <w:rPr>
                <w:b/>
                <w:i/>
              </w:rPr>
              <w:t>Priority</w:t>
            </w:r>
            <w:r>
              <w:t xml:space="preserve"> (</w:t>
            </w:r>
            <w:proofErr w:type="spellStart"/>
            <w:r>
              <w:t>IdentifierType</w:t>
            </w:r>
            <w:proofErr w:type="spellEnd"/>
            <w:r>
              <w:t>)</w:t>
            </w:r>
            <w:proofErr w:type="gramStart"/>
            <w:r>
              <w:t>:Defines</w:t>
            </w:r>
            <w:proofErr w:type="gramEnd"/>
            <w:r>
              <w:t xml:space="preserve"> the importance of the event.  Standard identifiers are not defined.  Examples: High, Low, 10, 9,8, 0 …</w:t>
            </w:r>
          </w:p>
          <w:p w:rsidR="005E0E9D" w:rsidRDefault="005E0E9D" w:rsidP="00DD0EB7">
            <w:pPr>
              <w:pStyle w:val="BoxedElement"/>
            </w:pPr>
            <w:r>
              <w:rPr>
                <w:rFonts w:cs="Arial"/>
                <w:noProof/>
                <w:sz w:val="24"/>
                <w:szCs w:val="24"/>
              </w:rPr>
              <w:drawing>
                <wp:inline distT="0" distB="0" distL="0" distR="0" wp14:anchorId="759AA742" wp14:editId="490F8596">
                  <wp:extent cx="2774315" cy="1610360"/>
                  <wp:effectExtent l="0" t="0" r="6985"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774315" cy="1610360"/>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r>
              <w:rPr>
                <w:b/>
                <w:i/>
              </w:rPr>
              <w:t>Change</w:t>
            </w:r>
          </w:p>
          <w:p w:rsidR="005E0E9D" w:rsidRPr="002C2B53" w:rsidRDefault="005E0E9D" w:rsidP="00DD0EB7">
            <w:pPr>
              <w:pStyle w:val="BoxedElement"/>
            </w:pPr>
            <w:proofErr w:type="spellStart"/>
            <w:r w:rsidRPr="002C2B53">
              <w:t>ChangeType</w:t>
            </w:r>
            <w:proofErr w:type="spellEnd"/>
          </w:p>
        </w:tc>
        <w:tc>
          <w:tcPr>
            <w:tcW w:w="6570" w:type="dxa"/>
          </w:tcPr>
          <w:p w:rsidR="005E0E9D" w:rsidRDefault="005E0E9D" w:rsidP="00DD0EB7">
            <w:pPr>
              <w:pStyle w:val="BoxedElement"/>
            </w:pPr>
            <w:r>
              <w:t>A specification of a change to a BPR element. Each Change element contains:</w:t>
            </w:r>
          </w:p>
          <w:p w:rsidR="005E0E9D" w:rsidRDefault="005E0E9D" w:rsidP="00DD0EB7">
            <w:pPr>
              <w:pStyle w:val="BoxedElement"/>
            </w:pPr>
            <w:proofErr w:type="spellStart"/>
            <w:r w:rsidRPr="002C2B53">
              <w:rPr>
                <w:b/>
                <w:i/>
              </w:rPr>
              <w:t>RecordReference</w:t>
            </w:r>
            <w:proofErr w:type="spellEnd"/>
            <w:r>
              <w:t xml:space="preserve"> (</w:t>
            </w:r>
            <w:proofErr w:type="spellStart"/>
            <w:r>
              <w:t>IdentifierType</w:t>
            </w:r>
            <w:proofErr w:type="spellEnd"/>
            <w:r>
              <w:t xml:space="preserve">): The </w:t>
            </w:r>
            <w:proofErr w:type="spellStart"/>
            <w:r>
              <w:t>EntryID</w:t>
            </w:r>
            <w:proofErr w:type="spellEnd"/>
            <w:r>
              <w:t xml:space="preserve"> of a specific element in the BPR.</w:t>
            </w:r>
          </w:p>
          <w:p w:rsidR="005E0E9D" w:rsidRDefault="005E0E9D" w:rsidP="00DD0EB7">
            <w:pPr>
              <w:pStyle w:val="BoxedElement"/>
            </w:pPr>
            <w:proofErr w:type="spellStart"/>
            <w:r w:rsidRPr="002C2B53">
              <w:rPr>
                <w:b/>
                <w:i/>
              </w:rPr>
              <w:t>PreChangeData</w:t>
            </w:r>
            <w:proofErr w:type="spellEnd"/>
            <w:r>
              <w:t xml:space="preserve"> (</w:t>
            </w:r>
            <w:proofErr w:type="spellStart"/>
            <w:r>
              <w:t>ValueType</w:t>
            </w:r>
            <w:proofErr w:type="spellEnd"/>
            <w:r>
              <w:t>): A definition of the value of a data element prior to change of the data element.</w:t>
            </w:r>
          </w:p>
          <w:p w:rsidR="005E0E9D" w:rsidRDefault="005E0E9D" w:rsidP="00DD0EB7">
            <w:pPr>
              <w:pStyle w:val="BoxedElement"/>
            </w:pPr>
            <w:r w:rsidRPr="002C2B53">
              <w:rPr>
                <w:b/>
                <w:i/>
              </w:rPr>
              <w:t>Reason</w:t>
            </w:r>
            <w:r>
              <w:t xml:space="preserve"> (</w:t>
            </w:r>
            <w:proofErr w:type="spellStart"/>
            <w:r>
              <w:t>TextType</w:t>
            </w:r>
            <w:proofErr w:type="spellEnd"/>
            <w:r>
              <w:t>): A text comment with the reason for the change.</w:t>
            </w:r>
          </w:p>
          <w:p w:rsidR="005E0E9D" w:rsidRDefault="005E0E9D" w:rsidP="00DD0EB7">
            <w:pPr>
              <w:pStyle w:val="BoxedElement"/>
            </w:pPr>
            <w:r>
              <w:rPr>
                <w:rFonts w:cs="Arial"/>
                <w:noProof/>
                <w:sz w:val="24"/>
                <w:szCs w:val="24"/>
              </w:rPr>
              <w:drawing>
                <wp:inline distT="0" distB="0" distL="0" distR="0" wp14:anchorId="7384BA02" wp14:editId="45E0DBDB">
                  <wp:extent cx="3938270" cy="250444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38270" cy="2504440"/>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r>
              <w:rPr>
                <w:b/>
                <w:i/>
              </w:rPr>
              <w:lastRenderedPageBreak/>
              <w:t>Comment</w:t>
            </w:r>
          </w:p>
          <w:p w:rsidR="005E0E9D" w:rsidRPr="002C2B53" w:rsidRDefault="005E0E9D" w:rsidP="00DD0EB7">
            <w:pPr>
              <w:pStyle w:val="BoxedElement"/>
            </w:pPr>
            <w:proofErr w:type="spellStart"/>
            <w:r w:rsidRPr="002C2B53">
              <w:t>CommentType</w:t>
            </w:r>
            <w:proofErr w:type="spellEnd"/>
          </w:p>
        </w:tc>
        <w:tc>
          <w:tcPr>
            <w:tcW w:w="6570" w:type="dxa"/>
          </w:tcPr>
          <w:p w:rsidR="005E0E9D" w:rsidRDefault="005E0E9D" w:rsidP="00DD0EB7">
            <w:pPr>
              <w:pStyle w:val="BoxedElement"/>
            </w:pPr>
            <w:r>
              <w:t>A comment related to a BPR element.  Each Comment element contains:</w:t>
            </w:r>
          </w:p>
          <w:p w:rsidR="005E0E9D" w:rsidRDefault="005E0E9D" w:rsidP="00DD0EB7">
            <w:pPr>
              <w:pStyle w:val="BoxedElement"/>
            </w:pPr>
            <w:proofErr w:type="spellStart"/>
            <w:r w:rsidRPr="002C2B53">
              <w:rPr>
                <w:b/>
                <w:i/>
              </w:rPr>
              <w:t>RecordReference</w:t>
            </w:r>
            <w:proofErr w:type="spellEnd"/>
            <w:r>
              <w:t xml:space="preserve"> (</w:t>
            </w:r>
            <w:proofErr w:type="spellStart"/>
            <w:r>
              <w:t>IdentifierType</w:t>
            </w:r>
            <w:proofErr w:type="spellEnd"/>
            <w:r>
              <w:t xml:space="preserve">): The </w:t>
            </w:r>
            <w:proofErr w:type="spellStart"/>
            <w:r>
              <w:t>EntryID</w:t>
            </w:r>
            <w:proofErr w:type="spellEnd"/>
            <w:r>
              <w:t xml:space="preserve"> of a specific element in the BPR.</w:t>
            </w:r>
          </w:p>
          <w:p w:rsidR="005E0E9D" w:rsidRDefault="005E0E9D" w:rsidP="00DD0EB7">
            <w:pPr>
              <w:pStyle w:val="BoxedElement"/>
            </w:pPr>
            <w:proofErr w:type="spellStart"/>
            <w:r>
              <w:rPr>
                <w:b/>
                <w:i/>
              </w:rPr>
              <w:t>CommentText</w:t>
            </w:r>
            <w:proofErr w:type="spellEnd"/>
            <w:r>
              <w:t xml:space="preserve"> (</w:t>
            </w:r>
            <w:proofErr w:type="spellStart"/>
            <w:r>
              <w:t>TextType</w:t>
            </w:r>
            <w:proofErr w:type="spellEnd"/>
            <w:r>
              <w:t>): The text comment.</w:t>
            </w:r>
          </w:p>
          <w:p w:rsidR="005E0E9D" w:rsidRDefault="005E0E9D" w:rsidP="00DD0EB7">
            <w:pPr>
              <w:pStyle w:val="BoxedElement"/>
            </w:pPr>
            <w:proofErr w:type="spellStart"/>
            <w:r>
              <w:rPr>
                <w:b/>
                <w:i/>
              </w:rPr>
              <w:t>PersonID</w:t>
            </w:r>
            <w:proofErr w:type="spellEnd"/>
            <w:r>
              <w:t xml:space="preserve"> (</w:t>
            </w:r>
            <w:proofErr w:type="spellStart"/>
            <w:r>
              <w:t>NameType</w:t>
            </w:r>
            <w:proofErr w:type="spellEnd"/>
            <w:r>
              <w:t>): Defines the person associated with the comment.</w:t>
            </w:r>
          </w:p>
          <w:p w:rsidR="005E0E9D" w:rsidRDefault="005E0E9D" w:rsidP="00DD0EB7">
            <w:pPr>
              <w:pStyle w:val="BoxedElement"/>
            </w:pPr>
            <w:r>
              <w:rPr>
                <w:rFonts w:cs="Arial"/>
                <w:noProof/>
                <w:sz w:val="24"/>
                <w:szCs w:val="24"/>
              </w:rPr>
              <w:drawing>
                <wp:inline distT="0" distB="0" distL="0" distR="0" wp14:anchorId="5E5F4795" wp14:editId="084A15F8">
                  <wp:extent cx="4000500" cy="23793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0500" cy="2379345"/>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proofErr w:type="spellStart"/>
            <w:r>
              <w:rPr>
                <w:b/>
                <w:i/>
              </w:rPr>
              <w:lastRenderedPageBreak/>
              <w:t>DataSet</w:t>
            </w:r>
            <w:proofErr w:type="spellEnd"/>
          </w:p>
          <w:p w:rsidR="005E0E9D" w:rsidRPr="002C2B53" w:rsidRDefault="005E0E9D" w:rsidP="00DD0EB7">
            <w:pPr>
              <w:pStyle w:val="BoxedElement"/>
            </w:pPr>
            <w:proofErr w:type="spellStart"/>
            <w:r w:rsidRPr="002C2B53">
              <w:t>DataSetType</w:t>
            </w:r>
            <w:proofErr w:type="spellEnd"/>
          </w:p>
        </w:tc>
        <w:tc>
          <w:tcPr>
            <w:tcW w:w="6570" w:type="dxa"/>
          </w:tcPr>
          <w:p w:rsidR="005E0E9D" w:rsidRDefault="005E0E9D" w:rsidP="00DD0EB7">
            <w:pPr>
              <w:pStyle w:val="BoxedElement"/>
            </w:pPr>
            <w:r w:rsidRPr="002C2B53">
              <w:t>A data set defines arrays of related data values that can be used to represent time series or correlated data values</w:t>
            </w:r>
            <w:r>
              <w:t>.</w:t>
            </w:r>
          </w:p>
          <w:p w:rsidR="005E0E9D" w:rsidRDefault="005E0E9D" w:rsidP="00DD0EB7">
            <w:pPr>
              <w:pStyle w:val="BoxedElement"/>
            </w:pPr>
            <w:r>
              <w:t xml:space="preserve">Each </w:t>
            </w:r>
            <w:proofErr w:type="spellStart"/>
            <w:r>
              <w:t>DataSet</w:t>
            </w:r>
            <w:proofErr w:type="spellEnd"/>
            <w:r>
              <w:t xml:space="preserve"> element contains:</w:t>
            </w:r>
          </w:p>
          <w:p w:rsidR="005E0E9D" w:rsidRDefault="005E0E9D" w:rsidP="00DD0EB7">
            <w:pPr>
              <w:pStyle w:val="BoxedElement"/>
            </w:pPr>
            <w:proofErr w:type="spellStart"/>
            <w:r w:rsidRPr="002C2B53">
              <w:rPr>
                <w:b/>
                <w:i/>
              </w:rPr>
              <w:t>Tr</w:t>
            </w:r>
            <w:r>
              <w:rPr>
                <w:b/>
                <w:i/>
              </w:rPr>
              <w:t>e</w:t>
            </w:r>
            <w:r w:rsidRPr="002C2B53">
              <w:rPr>
                <w:b/>
                <w:i/>
              </w:rPr>
              <w:t>ndSystemReference</w:t>
            </w:r>
            <w:proofErr w:type="spellEnd"/>
            <w:r>
              <w:t xml:space="preserve"> (</w:t>
            </w:r>
            <w:proofErr w:type="spellStart"/>
            <w:r>
              <w:t>IdentifierType</w:t>
            </w:r>
            <w:proofErr w:type="spellEnd"/>
            <w:r>
              <w:t xml:space="preserve">): Specifies the location of the data set if is stored on </w:t>
            </w:r>
            <w:r w:rsidRPr="002C2B53">
              <w:t>an external system</w:t>
            </w:r>
            <w:r>
              <w:t>.</w:t>
            </w:r>
          </w:p>
          <w:p w:rsidR="005E0E9D" w:rsidRDefault="005E0E9D" w:rsidP="00DD0EB7">
            <w:pPr>
              <w:pStyle w:val="BoxedElement"/>
            </w:pPr>
            <w:proofErr w:type="spellStart"/>
            <w:r w:rsidRPr="002C2B53">
              <w:rPr>
                <w:b/>
                <w:i/>
              </w:rPr>
              <w:t>StartTime</w:t>
            </w:r>
            <w:proofErr w:type="spellEnd"/>
            <w:r>
              <w:t xml:space="preserve"> (</w:t>
            </w:r>
            <w:proofErr w:type="spellStart"/>
            <w:r>
              <w:t>DateTimeType</w:t>
            </w:r>
            <w:proofErr w:type="spellEnd"/>
            <w:r>
              <w:t xml:space="preserve">): </w:t>
            </w:r>
            <w:r w:rsidRPr="002C2B53">
              <w:t>Date and time of the start of data in the data set.</w:t>
            </w:r>
          </w:p>
          <w:p w:rsidR="005E0E9D" w:rsidRDefault="005E0E9D" w:rsidP="00DD0EB7">
            <w:pPr>
              <w:pStyle w:val="BoxedElement"/>
            </w:pPr>
            <w:proofErr w:type="spellStart"/>
            <w:r w:rsidRPr="002C2B53">
              <w:rPr>
                <w:b/>
                <w:i/>
              </w:rPr>
              <w:t>EndTime</w:t>
            </w:r>
            <w:proofErr w:type="spellEnd"/>
            <w:r>
              <w:t xml:space="preserve"> (</w:t>
            </w:r>
            <w:proofErr w:type="spellStart"/>
            <w:r>
              <w:t>DateTimeType</w:t>
            </w:r>
            <w:proofErr w:type="spellEnd"/>
            <w:r>
              <w:t>):</w:t>
            </w:r>
            <w:r w:rsidRPr="002C2B53">
              <w:rPr>
                <w:rFonts w:ascii="Times New Roman" w:eastAsia="MS Mincho" w:hAnsi="Times New Roman"/>
                <w:sz w:val="24"/>
                <w:szCs w:val="24"/>
                <w:lang w:eastAsia="ja-JP"/>
              </w:rPr>
              <w:t xml:space="preserve"> </w:t>
            </w:r>
            <w:r w:rsidRPr="002C2B53">
              <w:t xml:space="preserve">Date and time of the </w:t>
            </w:r>
            <w:r>
              <w:t>end</w:t>
            </w:r>
            <w:r w:rsidRPr="002C2B53">
              <w:t xml:space="preserve"> of data in the data set.</w:t>
            </w:r>
          </w:p>
          <w:p w:rsidR="005E0E9D" w:rsidRDefault="005E0E9D" w:rsidP="00DD0EB7">
            <w:pPr>
              <w:pStyle w:val="BoxedElement"/>
            </w:pPr>
            <w:proofErr w:type="spellStart"/>
            <w:r w:rsidRPr="002C2B53">
              <w:rPr>
                <w:b/>
                <w:i/>
              </w:rPr>
              <w:t>TimeSpecification</w:t>
            </w:r>
            <w:proofErr w:type="spellEnd"/>
            <w:r>
              <w:t xml:space="preserve"> (</w:t>
            </w:r>
            <w:proofErr w:type="spellStart"/>
            <w:r>
              <w:t>TimeSpecificationType</w:t>
            </w:r>
            <w:proofErr w:type="spellEnd"/>
            <w:r>
              <w:t xml:space="preserve">): Defines the attributes of the time specification of the data. </w:t>
            </w:r>
          </w:p>
          <w:p w:rsidR="005E0E9D" w:rsidRDefault="005E0E9D" w:rsidP="00DD0EB7">
            <w:pPr>
              <w:pStyle w:val="BoxedElement"/>
            </w:pPr>
            <w:proofErr w:type="spellStart"/>
            <w:r w:rsidRPr="002C2B53">
              <w:rPr>
                <w:b/>
                <w:i/>
              </w:rPr>
              <w:t>TagSpecification</w:t>
            </w:r>
            <w:proofErr w:type="spellEnd"/>
            <w:r>
              <w:t xml:space="preserve"> (</w:t>
            </w:r>
            <w:proofErr w:type="spellStart"/>
            <w:r>
              <w:t>TagSpecificationType</w:t>
            </w:r>
            <w:proofErr w:type="spellEnd"/>
            <w:r>
              <w:t>):</w:t>
            </w:r>
          </w:p>
          <w:p w:rsidR="005E0E9D" w:rsidRDefault="005E0E9D" w:rsidP="00DD0EB7">
            <w:pPr>
              <w:pStyle w:val="BoxedElement"/>
            </w:pPr>
            <w:proofErr w:type="spellStart"/>
            <w:r w:rsidRPr="002C2B53">
              <w:rPr>
                <w:b/>
                <w:i/>
              </w:rPr>
              <w:t>DelimitedDataBlock</w:t>
            </w:r>
            <w:proofErr w:type="spellEnd"/>
            <w:r>
              <w:t xml:space="preserve"> (</w:t>
            </w:r>
            <w:proofErr w:type="spellStart"/>
            <w:r>
              <w:t>DelimitedDataBlockType</w:t>
            </w:r>
            <w:proofErr w:type="spellEnd"/>
            <w:r>
              <w:t>):</w:t>
            </w:r>
          </w:p>
          <w:p w:rsidR="005E0E9D" w:rsidRDefault="005E0E9D" w:rsidP="00DD0EB7">
            <w:pPr>
              <w:pStyle w:val="BoxedElement"/>
            </w:pPr>
            <w:proofErr w:type="spellStart"/>
            <w:r w:rsidRPr="002C2B53">
              <w:rPr>
                <w:b/>
                <w:i/>
              </w:rPr>
              <w:t>OrderedData</w:t>
            </w:r>
            <w:proofErr w:type="spellEnd"/>
            <w:r w:rsidRPr="002C2B53">
              <w:t xml:space="preserve"> </w:t>
            </w:r>
            <w:r>
              <w:t>(</w:t>
            </w:r>
            <w:proofErr w:type="spellStart"/>
            <w:r>
              <w:t>OrderedDataType</w:t>
            </w:r>
            <w:proofErr w:type="spellEnd"/>
            <w:r>
              <w:t>):</w:t>
            </w:r>
          </w:p>
          <w:p w:rsidR="005E0E9D" w:rsidRDefault="005E0E9D" w:rsidP="00DD0EB7">
            <w:pPr>
              <w:pStyle w:val="BoxedElement"/>
            </w:pPr>
            <w:r>
              <w:rPr>
                <w:rFonts w:cs="Arial"/>
                <w:noProof/>
                <w:sz w:val="24"/>
                <w:szCs w:val="24"/>
              </w:rPr>
              <w:drawing>
                <wp:inline distT="0" distB="0" distL="0" distR="0" wp14:anchorId="1D3981B8" wp14:editId="42323348">
                  <wp:extent cx="4010660" cy="349123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0660" cy="3491230"/>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proofErr w:type="spellStart"/>
            <w:r>
              <w:rPr>
                <w:b/>
                <w:i/>
              </w:rPr>
              <w:t>DataValue</w:t>
            </w:r>
            <w:proofErr w:type="spellEnd"/>
          </w:p>
          <w:p w:rsidR="005E0E9D" w:rsidRPr="001337A0" w:rsidRDefault="005E0E9D" w:rsidP="00DD0EB7">
            <w:pPr>
              <w:pStyle w:val="BoxedElement"/>
            </w:pPr>
            <w:proofErr w:type="spellStart"/>
            <w:r w:rsidRPr="001337A0">
              <w:t>DataValueType</w:t>
            </w:r>
            <w:proofErr w:type="spellEnd"/>
          </w:p>
        </w:tc>
        <w:tc>
          <w:tcPr>
            <w:tcW w:w="6570" w:type="dxa"/>
          </w:tcPr>
          <w:p w:rsidR="005E0E9D" w:rsidRDefault="005E0E9D" w:rsidP="00DD0EB7">
            <w:pPr>
              <w:pStyle w:val="BoxedElement"/>
            </w:pPr>
            <w:r>
              <w:t>Defines the value for a data element in a data set.</w:t>
            </w:r>
          </w:p>
          <w:p w:rsidR="005E0E9D" w:rsidRDefault="005E0E9D" w:rsidP="00DD0EB7">
            <w:pPr>
              <w:pStyle w:val="BoxedElement"/>
            </w:pPr>
            <w:proofErr w:type="spellStart"/>
            <w:r w:rsidRPr="001337A0">
              <w:rPr>
                <w:b/>
                <w:i/>
              </w:rPr>
              <w:t>TagIndex</w:t>
            </w:r>
            <w:proofErr w:type="spellEnd"/>
            <w:r>
              <w:t xml:space="preserve"> (</w:t>
            </w:r>
            <w:proofErr w:type="spellStart"/>
            <w:r>
              <w:t>NumericType</w:t>
            </w:r>
            <w:proofErr w:type="spellEnd"/>
            <w:r>
              <w:t>)</w:t>
            </w:r>
            <w:proofErr w:type="gramStart"/>
            <w:r>
              <w:t>:Defines</w:t>
            </w:r>
            <w:proofErr w:type="gramEnd"/>
            <w:r>
              <w:t xml:space="preserve"> a numeric index value the Tag element.  NOTE: This is required because the order of repeating elements is not guaranteed in XML.</w:t>
            </w:r>
          </w:p>
          <w:p w:rsidR="005E0E9D" w:rsidRDefault="005E0E9D" w:rsidP="00DD0EB7">
            <w:pPr>
              <w:pStyle w:val="BoxedElement"/>
            </w:pPr>
            <w:r w:rsidRPr="001337A0">
              <w:rPr>
                <w:b/>
                <w:i/>
              </w:rPr>
              <w:t>Value</w:t>
            </w:r>
            <w:r>
              <w:t xml:space="preserve"> (</w:t>
            </w:r>
            <w:proofErr w:type="spellStart"/>
            <w:r>
              <w:t>xsd</w:t>
            </w:r>
            <w:proofErr w:type="gramStart"/>
            <w:r>
              <w:t>:string</w:t>
            </w:r>
            <w:proofErr w:type="spellEnd"/>
            <w:proofErr w:type="gramEnd"/>
            <w:r>
              <w:t>): Defines the value of the data for a tag for a data set.</w:t>
            </w:r>
          </w:p>
          <w:p w:rsidR="005E0E9D" w:rsidRDefault="005E0E9D" w:rsidP="00DD0EB7">
            <w:pPr>
              <w:pStyle w:val="BoxedElement"/>
            </w:pPr>
            <w:r w:rsidRPr="001337A0">
              <w:rPr>
                <w:b/>
                <w:i/>
              </w:rPr>
              <w:t>Quality</w:t>
            </w:r>
            <w:r>
              <w:t xml:space="preserve"> (</w:t>
            </w:r>
            <w:proofErr w:type="spellStart"/>
            <w:r>
              <w:t>IdentifierType</w:t>
            </w:r>
            <w:proofErr w:type="spellEnd"/>
            <w:r>
              <w:t xml:space="preserve">): Defines the quality of the value.  This indicates the lack or presence of problems associated with the collection of the data.  There are no standard identifiers defined.  Example: Good, Uncertain, Out of Date. </w:t>
            </w:r>
          </w:p>
          <w:p w:rsidR="005E0E9D" w:rsidRDefault="005E0E9D" w:rsidP="00DD0EB7">
            <w:pPr>
              <w:pStyle w:val="BoxedElement"/>
            </w:pPr>
            <w:r>
              <w:rPr>
                <w:rFonts w:cs="Arial"/>
                <w:noProof/>
                <w:sz w:val="24"/>
                <w:szCs w:val="24"/>
              </w:rPr>
              <w:drawing>
                <wp:inline distT="0" distB="0" distL="0" distR="0" wp14:anchorId="1AE616EB" wp14:editId="0809ECF9">
                  <wp:extent cx="2597785" cy="1143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97785" cy="1143000"/>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pPr>
            <w:proofErr w:type="spellStart"/>
            <w:r w:rsidRPr="002C2B53">
              <w:rPr>
                <w:b/>
                <w:i/>
              </w:rPr>
              <w:lastRenderedPageBreak/>
              <w:t>DelimitedDataBlock</w:t>
            </w:r>
            <w:proofErr w:type="spellEnd"/>
            <w:r>
              <w:t xml:space="preserve"> </w:t>
            </w:r>
          </w:p>
          <w:p w:rsidR="005E0E9D" w:rsidRDefault="005E0E9D" w:rsidP="00DD0EB7">
            <w:pPr>
              <w:pStyle w:val="BoxedElement"/>
              <w:rPr>
                <w:b/>
                <w:i/>
              </w:rPr>
            </w:pPr>
            <w:proofErr w:type="spellStart"/>
            <w:r>
              <w:t>DelimitedDataBlockType</w:t>
            </w:r>
            <w:proofErr w:type="spellEnd"/>
          </w:p>
        </w:tc>
        <w:tc>
          <w:tcPr>
            <w:tcW w:w="6570" w:type="dxa"/>
          </w:tcPr>
          <w:p w:rsidR="005E0E9D" w:rsidRDefault="005E0E9D" w:rsidP="00DD0EB7">
            <w:pPr>
              <w:pStyle w:val="BoxedElement"/>
            </w:pPr>
            <w:r>
              <w:t xml:space="preserve">Defines a data set in a single delimited string element. The string contains a set of substrings, delimited by the </w:t>
            </w:r>
            <w:proofErr w:type="spellStart"/>
            <w:r>
              <w:t>OrderDelimiter</w:t>
            </w:r>
            <w:proofErr w:type="spellEnd"/>
            <w:r>
              <w:t xml:space="preserve">, and tag elements in the substring delimited by the </w:t>
            </w:r>
            <w:proofErr w:type="spellStart"/>
            <w:r>
              <w:t>TagDelimiter</w:t>
            </w:r>
            <w:proofErr w:type="spellEnd"/>
            <w:r>
              <w:t xml:space="preserve">.  The selection of the </w:t>
            </w:r>
            <w:proofErr w:type="spellStart"/>
            <w:r>
              <w:t>TagDelimiter</w:t>
            </w:r>
            <w:proofErr w:type="spellEnd"/>
            <w:r>
              <w:t xml:space="preserve"> and </w:t>
            </w:r>
            <w:proofErr w:type="spellStart"/>
            <w:r>
              <w:t>OrderDelimiter</w:t>
            </w:r>
            <w:proofErr w:type="spellEnd"/>
            <w:r>
              <w:t xml:space="preserve"> will be dependent on the data collected. The delimiter characters cannot be part of the data. </w:t>
            </w:r>
          </w:p>
          <w:p w:rsidR="005E0E9D" w:rsidRDefault="005E0E9D" w:rsidP="00DD0EB7">
            <w:pPr>
              <w:pStyle w:val="BoxedElement"/>
            </w:pPr>
            <w:r>
              <w:t xml:space="preserve">Note: This data representation is not directly defined in ANSI/ISA 88.04, but is provided to have a more compact form of data representation. </w:t>
            </w:r>
          </w:p>
          <w:p w:rsidR="005E0E9D" w:rsidRDefault="005E0E9D" w:rsidP="00DD0EB7">
            <w:pPr>
              <w:pStyle w:val="BoxedElement"/>
            </w:pPr>
            <w:proofErr w:type="spellStart"/>
            <w:r w:rsidRPr="001337A0">
              <w:rPr>
                <w:b/>
                <w:i/>
              </w:rPr>
              <w:t>TagDelimiter</w:t>
            </w:r>
            <w:proofErr w:type="spellEnd"/>
            <w:r>
              <w:t xml:space="preserve"> ():  Defines the character used to delimit the tag elements within an Order substring. Example: “\”.  </w:t>
            </w:r>
          </w:p>
          <w:p w:rsidR="005E0E9D" w:rsidRDefault="005E0E9D" w:rsidP="00DD0EB7">
            <w:pPr>
              <w:pStyle w:val="BoxedElement"/>
            </w:pPr>
            <w:proofErr w:type="spellStart"/>
            <w:r w:rsidRPr="001337A0">
              <w:rPr>
                <w:b/>
                <w:i/>
              </w:rPr>
              <w:t>OrderDelimiter</w:t>
            </w:r>
            <w:proofErr w:type="spellEnd"/>
            <w:r>
              <w:t xml:space="preserve"> (): Defines the character used to delimit the order substrings. Example “|”. </w:t>
            </w:r>
          </w:p>
          <w:p w:rsidR="005E0E9D" w:rsidRDefault="005E0E9D" w:rsidP="00DD0EB7">
            <w:pPr>
              <w:pStyle w:val="BoxedElement"/>
            </w:pPr>
            <w:proofErr w:type="spellStart"/>
            <w:r w:rsidRPr="001337A0">
              <w:rPr>
                <w:b/>
                <w:i/>
              </w:rPr>
              <w:t>Delimite</w:t>
            </w:r>
            <w:r>
              <w:rPr>
                <w:b/>
                <w:i/>
              </w:rPr>
              <w:t>d</w:t>
            </w:r>
            <w:r w:rsidRPr="001337A0">
              <w:rPr>
                <w:b/>
                <w:i/>
              </w:rPr>
              <w:t>Data</w:t>
            </w:r>
            <w:proofErr w:type="spellEnd"/>
            <w:r>
              <w:t xml:space="preserve"> (): Defines the delimited string with tag elements.  Example: </w:t>
            </w:r>
          </w:p>
          <w:p w:rsidR="005E0E9D" w:rsidRPr="001337A0" w:rsidRDefault="005E0E9D" w:rsidP="00DD0EB7">
            <w:pPr>
              <w:pStyle w:val="BoxedElement"/>
              <w:jc w:val="center"/>
              <w:rPr>
                <w:u w:val="single"/>
              </w:rPr>
            </w:pPr>
            <w:r w:rsidRPr="001337A0">
              <w:rPr>
                <w:u w:val="single"/>
              </w:rPr>
              <w:t>“09:10:21\23.4\57\76.2|09:10:25\23.3\57\76.1|09:10:27\23.2\57\76.0””</w:t>
            </w:r>
          </w:p>
          <w:p w:rsidR="005E0E9D" w:rsidRDefault="005E0E9D" w:rsidP="00DD0EB7">
            <w:pPr>
              <w:pStyle w:val="BoxedElement"/>
            </w:pPr>
            <w:r>
              <w:t xml:space="preserve">Empty tag data values are indicated by no spaces between </w:t>
            </w:r>
            <w:proofErr w:type="spellStart"/>
            <w:r>
              <w:t>TagDelimiters</w:t>
            </w:r>
            <w:proofErr w:type="spellEnd"/>
            <w:r>
              <w:t xml:space="preserve">. </w:t>
            </w:r>
          </w:p>
          <w:p w:rsidR="005E0E9D" w:rsidRPr="002C2B53" w:rsidRDefault="005E0E9D" w:rsidP="00DD0EB7">
            <w:pPr>
              <w:pStyle w:val="BoxedElement"/>
            </w:pPr>
            <w:r>
              <w:rPr>
                <w:rFonts w:cs="Arial"/>
                <w:noProof/>
                <w:sz w:val="24"/>
                <w:szCs w:val="24"/>
              </w:rPr>
              <w:drawing>
                <wp:inline distT="0" distB="0" distL="0" distR="0" wp14:anchorId="7FD4B763" wp14:editId="1E8C543E">
                  <wp:extent cx="3376930" cy="955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76930" cy="955675"/>
                          </a:xfrm>
                          <a:prstGeom prst="rect">
                            <a:avLst/>
                          </a:prstGeom>
                          <a:noFill/>
                          <a:ln>
                            <a:noFill/>
                          </a:ln>
                        </pic:spPr>
                      </pic:pic>
                    </a:graphicData>
                  </a:graphic>
                </wp:inline>
              </w:drawing>
            </w:r>
          </w:p>
        </w:tc>
      </w:tr>
      <w:tr w:rsidR="005E0E9D" w:rsidTr="00DD0EB7">
        <w:tc>
          <w:tcPr>
            <w:tcW w:w="3037" w:type="dxa"/>
          </w:tcPr>
          <w:p w:rsidR="005E0E9D" w:rsidRDefault="005E0E9D" w:rsidP="00DD0EB7">
            <w:pPr>
              <w:pStyle w:val="BoxedElement"/>
              <w:rPr>
                <w:b/>
                <w:i/>
              </w:rPr>
            </w:pPr>
            <w:r>
              <w:rPr>
                <w:b/>
                <w:i/>
              </w:rPr>
              <w:t>Event</w:t>
            </w:r>
          </w:p>
          <w:p w:rsidR="005E0E9D" w:rsidRPr="001337A0" w:rsidRDefault="005E0E9D" w:rsidP="00DD0EB7">
            <w:pPr>
              <w:pStyle w:val="BoxedElement"/>
            </w:pPr>
            <w:proofErr w:type="spellStart"/>
            <w:r w:rsidRPr="001337A0">
              <w:t>SingleEventType</w:t>
            </w:r>
            <w:proofErr w:type="spellEnd"/>
          </w:p>
        </w:tc>
        <w:tc>
          <w:tcPr>
            <w:tcW w:w="6570" w:type="dxa"/>
          </w:tcPr>
          <w:p w:rsidR="005E0E9D" w:rsidRDefault="005E0E9D" w:rsidP="00DD0EB7">
            <w:pPr>
              <w:pStyle w:val="BoxedElement"/>
            </w:pPr>
            <w:r>
              <w:t xml:space="preserve">Describes an event.  The event contains an </w:t>
            </w:r>
            <w:proofErr w:type="spellStart"/>
            <w:r>
              <w:t>EventType</w:t>
            </w:r>
            <w:proofErr w:type="spellEnd"/>
            <w:r>
              <w:t xml:space="preserve">, </w:t>
            </w:r>
            <w:proofErr w:type="spellStart"/>
            <w:r>
              <w:t>EventSubType</w:t>
            </w:r>
            <w:proofErr w:type="spellEnd"/>
            <w:r>
              <w:t>,</w:t>
            </w:r>
            <w:proofErr w:type="gramStart"/>
            <w:r>
              <w:t>,and</w:t>
            </w:r>
            <w:proofErr w:type="gramEnd"/>
            <w:r>
              <w:t xml:space="preserve"> value. The associated meaning of the event type, subtype, value, and previous value are specified in ANSI/ISA 88.04 and IEC 61512-4. </w:t>
            </w:r>
          </w:p>
          <w:p w:rsidR="005E0E9D" w:rsidRDefault="005E0E9D" w:rsidP="00DD0EB7">
            <w:pPr>
              <w:pStyle w:val="BoxedElement"/>
            </w:pPr>
            <w:r>
              <w:t>Other elements include</w:t>
            </w:r>
            <w:proofErr w:type="gramStart"/>
            <w:r>
              <w:t>:</w:t>
            </w:r>
            <w:proofErr w:type="gramEnd"/>
            <w:r>
              <w:br/>
            </w:r>
            <w:proofErr w:type="spellStart"/>
            <w:r w:rsidRPr="00E13F02">
              <w:rPr>
                <w:b/>
                <w:i/>
              </w:rPr>
              <w:t>EquipmentID</w:t>
            </w:r>
            <w:proofErr w:type="spellEnd"/>
            <w:r>
              <w:t xml:space="preserve"> (</w:t>
            </w:r>
            <w:proofErr w:type="spellStart"/>
            <w:r>
              <w:t>IdentifierType</w:t>
            </w:r>
            <w:proofErr w:type="spellEnd"/>
            <w:r>
              <w:t xml:space="preserve">): Defines the equipment associated with the event. </w:t>
            </w:r>
          </w:p>
          <w:p w:rsidR="005E0E9D" w:rsidRDefault="005E0E9D" w:rsidP="00DD0EB7">
            <w:pPr>
              <w:pStyle w:val="BoxedElement"/>
            </w:pPr>
            <w:proofErr w:type="spellStart"/>
            <w:r w:rsidRPr="00E13F02">
              <w:rPr>
                <w:b/>
                <w:i/>
              </w:rPr>
              <w:t>MessageText</w:t>
            </w:r>
            <w:proofErr w:type="spellEnd"/>
            <w:r>
              <w:t xml:space="preserve"> (</w:t>
            </w:r>
            <w:proofErr w:type="spellStart"/>
            <w:r>
              <w:t>TextType</w:t>
            </w:r>
            <w:proofErr w:type="spellEnd"/>
            <w:r>
              <w:t xml:space="preserve">): Defines text associated with the event. </w:t>
            </w:r>
          </w:p>
          <w:p w:rsidR="005E0E9D" w:rsidRDefault="005E0E9D" w:rsidP="00DD0EB7">
            <w:pPr>
              <w:pStyle w:val="BoxedElement"/>
            </w:pPr>
            <w:proofErr w:type="spellStart"/>
            <w:r w:rsidRPr="00E13F02">
              <w:rPr>
                <w:b/>
                <w:i/>
              </w:rPr>
              <w:t>PersonID</w:t>
            </w:r>
            <w:proofErr w:type="spellEnd"/>
            <w:r>
              <w:t xml:space="preserve"> (</w:t>
            </w:r>
            <w:proofErr w:type="spellStart"/>
            <w:r>
              <w:t>NameType</w:t>
            </w:r>
            <w:proofErr w:type="spellEnd"/>
            <w:r>
              <w:t>): Defines an identification of the person associated with the event.</w:t>
            </w:r>
          </w:p>
          <w:p w:rsidR="005E0E9D" w:rsidRDefault="005E0E9D" w:rsidP="00DD0EB7">
            <w:pPr>
              <w:pStyle w:val="BoxedElement"/>
            </w:pPr>
            <w:proofErr w:type="spellStart"/>
            <w:r w:rsidRPr="00E13F02">
              <w:rPr>
                <w:b/>
                <w:i/>
              </w:rPr>
              <w:t>ComputerID</w:t>
            </w:r>
            <w:proofErr w:type="spellEnd"/>
            <w:r>
              <w:t xml:space="preserve"> (</w:t>
            </w:r>
            <w:proofErr w:type="spellStart"/>
            <w:r>
              <w:t>IdentifierType</w:t>
            </w:r>
            <w:proofErr w:type="spellEnd"/>
            <w:r>
              <w:t xml:space="preserve">): Defines the computer or automation system associated with the event. </w:t>
            </w:r>
          </w:p>
          <w:p w:rsidR="005E0E9D" w:rsidRDefault="005E0E9D" w:rsidP="00DD0EB7">
            <w:pPr>
              <w:pStyle w:val="BoxedElement"/>
            </w:pPr>
            <w:proofErr w:type="spellStart"/>
            <w:r w:rsidRPr="00101659">
              <w:rPr>
                <w:b/>
                <w:i/>
              </w:rPr>
              <w:t>PhysicalAssetID</w:t>
            </w:r>
            <w:proofErr w:type="spellEnd"/>
            <w:r>
              <w:t xml:space="preserve"> (</w:t>
            </w:r>
            <w:proofErr w:type="spellStart"/>
            <w:r>
              <w:t>IdentifierType</w:t>
            </w:r>
            <w:proofErr w:type="spellEnd"/>
            <w:r>
              <w:t>): Defines the physical asset associated with the event.</w:t>
            </w:r>
          </w:p>
          <w:p w:rsidR="005E0E9D" w:rsidRDefault="005E0E9D" w:rsidP="00DD0EB7">
            <w:pPr>
              <w:pStyle w:val="BoxedElement"/>
            </w:pPr>
            <w:proofErr w:type="spellStart"/>
            <w:r w:rsidRPr="00E13F02">
              <w:rPr>
                <w:b/>
                <w:i/>
              </w:rPr>
              <w:t>ProceduralElementReference</w:t>
            </w:r>
            <w:proofErr w:type="spellEnd"/>
            <w:r>
              <w:t xml:space="preserve"> (</w:t>
            </w:r>
            <w:proofErr w:type="spellStart"/>
            <w:r>
              <w:t>IdentifierType</w:t>
            </w:r>
            <w:proofErr w:type="spellEnd"/>
            <w:r>
              <w:t>): Defines a reference to a procedural element associated with the event, such as a phase or an operation in a control recipe.</w:t>
            </w:r>
          </w:p>
          <w:p w:rsidR="005E0E9D" w:rsidRDefault="005E0E9D" w:rsidP="00DD0EB7">
            <w:pPr>
              <w:pStyle w:val="BoxedElement"/>
            </w:pPr>
            <w:r w:rsidRPr="00E13F02">
              <w:rPr>
                <w:b/>
                <w:i/>
              </w:rPr>
              <w:t>Category</w:t>
            </w:r>
            <w:r>
              <w:t xml:space="preserve"> (</w:t>
            </w:r>
            <w:proofErr w:type="spellStart"/>
            <w:r>
              <w:t>IdentifierType</w:t>
            </w:r>
            <w:proofErr w:type="spellEnd"/>
            <w:r>
              <w:t xml:space="preserve">): Defines the use category of the event. No standard identifiers are defined. Example; Informational, Critical. </w:t>
            </w:r>
          </w:p>
          <w:p w:rsidR="005E0E9D" w:rsidRDefault="005E0E9D" w:rsidP="00DD0EB7">
            <w:pPr>
              <w:pStyle w:val="BoxedElement"/>
            </w:pPr>
            <w:proofErr w:type="spellStart"/>
            <w:r w:rsidRPr="00E13F02">
              <w:rPr>
                <w:b/>
                <w:i/>
              </w:rPr>
              <w:t>AlarmData</w:t>
            </w:r>
            <w:proofErr w:type="spellEnd"/>
            <w:r>
              <w:t xml:space="preserve"> (</w:t>
            </w:r>
            <w:proofErr w:type="spellStart"/>
            <w:r>
              <w:t>AlarmDataType</w:t>
            </w:r>
            <w:proofErr w:type="spellEnd"/>
            <w:r>
              <w:t>): Defines additional alarm data if the event is an alarm type.</w:t>
            </w:r>
          </w:p>
          <w:p w:rsidR="005E0E9D" w:rsidRDefault="005E0E9D" w:rsidP="00DD0EB7">
            <w:pPr>
              <w:pStyle w:val="BoxedElement"/>
            </w:pPr>
            <w:proofErr w:type="spellStart"/>
            <w:r w:rsidRPr="00E13F02">
              <w:rPr>
                <w:b/>
                <w:i/>
              </w:rPr>
              <w:t>AssociatedEventID</w:t>
            </w:r>
            <w:proofErr w:type="spellEnd"/>
            <w:r>
              <w:t xml:space="preserve"> (</w:t>
            </w:r>
            <w:proofErr w:type="spellStart"/>
            <w:r>
              <w:t>IdentifierType</w:t>
            </w:r>
            <w:proofErr w:type="spellEnd"/>
            <w:r>
              <w:t xml:space="preserve">): Defines the </w:t>
            </w:r>
            <w:proofErr w:type="spellStart"/>
            <w:r>
              <w:t>EntryID</w:t>
            </w:r>
            <w:proofErr w:type="spellEnd"/>
            <w:r>
              <w:t xml:space="preserve"> of any associated event. </w:t>
            </w:r>
          </w:p>
          <w:p w:rsidR="005E0E9D" w:rsidRDefault="005E0E9D" w:rsidP="00DD0EB7">
            <w:pPr>
              <w:pStyle w:val="BoxedElement"/>
            </w:pPr>
            <w:proofErr w:type="spellStart"/>
            <w:r w:rsidRPr="00E13F02">
              <w:rPr>
                <w:b/>
                <w:i/>
              </w:rPr>
              <w:t>UserAttribute</w:t>
            </w:r>
            <w:proofErr w:type="spellEnd"/>
            <w:r>
              <w:t xml:space="preserve"> (</w:t>
            </w:r>
            <w:proofErr w:type="spellStart"/>
            <w:r>
              <w:t>UserAttributeType</w:t>
            </w:r>
            <w:proofErr w:type="spellEnd"/>
            <w:r>
              <w:t>)</w:t>
            </w:r>
            <w:proofErr w:type="gramStart"/>
            <w:r>
              <w:t>:Defines</w:t>
            </w:r>
            <w:proofErr w:type="gramEnd"/>
            <w:r>
              <w:t xml:space="preserve"> additional user defined attributes associated with the event. </w:t>
            </w:r>
          </w:p>
          <w:p w:rsidR="005E0E9D" w:rsidRDefault="005E0E9D" w:rsidP="00DD0EB7">
            <w:pPr>
              <w:pStyle w:val="BoxedElement"/>
            </w:pPr>
          </w:p>
          <w:p w:rsidR="005E0E9D" w:rsidRDefault="005E0E9D" w:rsidP="00DD0EB7">
            <w:pPr>
              <w:pStyle w:val="BoxedElement"/>
            </w:pPr>
            <w:r>
              <w:rPr>
                <w:rFonts w:cs="Arial"/>
                <w:noProof/>
                <w:sz w:val="24"/>
                <w:szCs w:val="24"/>
              </w:rPr>
              <w:lastRenderedPageBreak/>
              <w:drawing>
                <wp:inline distT="0" distB="0" distL="0" distR="0" wp14:anchorId="08888AFF" wp14:editId="7948FC26">
                  <wp:extent cx="4041775" cy="66605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41775" cy="6660515"/>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proofErr w:type="spellStart"/>
            <w:r>
              <w:rPr>
                <w:b/>
                <w:i/>
              </w:rPr>
              <w:lastRenderedPageBreak/>
              <w:t>EventSubType</w:t>
            </w:r>
            <w:proofErr w:type="spellEnd"/>
          </w:p>
          <w:p w:rsidR="005E0E9D" w:rsidRPr="001337A0" w:rsidRDefault="005E0E9D" w:rsidP="00DD0EB7">
            <w:pPr>
              <w:pStyle w:val="BoxedElement"/>
            </w:pPr>
            <w:proofErr w:type="spellStart"/>
            <w:r w:rsidRPr="001337A0">
              <w:t>EventSubTypeType</w:t>
            </w:r>
            <w:proofErr w:type="spellEnd"/>
          </w:p>
        </w:tc>
        <w:tc>
          <w:tcPr>
            <w:tcW w:w="6570" w:type="dxa"/>
          </w:tcPr>
          <w:p w:rsidR="005E0E9D" w:rsidRDefault="005E0E9D" w:rsidP="00DD0EB7">
            <w:pPr>
              <w:pStyle w:val="BoxedElement"/>
            </w:pPr>
            <w:r>
              <w:t>Defines an event subtype. The associated meaning of the event type, subtype, value, and previous value are specified in ANSI/ISA 88.04 and IEC 61512-4.</w:t>
            </w:r>
          </w:p>
          <w:p w:rsidR="005E0E9D" w:rsidRPr="001337A0" w:rsidRDefault="005E0E9D" w:rsidP="00DD0EB7">
            <w:pPr>
              <w:pStyle w:val="BoxedElement"/>
            </w:pPr>
            <w:r w:rsidRPr="001337A0">
              <w:t xml:space="preserve">This may be either a standard type or an application specific extended type.  Standard enumerations </w:t>
            </w:r>
            <w:r>
              <w:t>correspond to the BPR element types and are</w:t>
            </w:r>
            <w:r w:rsidRPr="001337A0">
              <w:t xml:space="preserve">: </w:t>
            </w:r>
          </w:p>
          <w:p w:rsidR="005E0E9D" w:rsidRPr="001337A0" w:rsidRDefault="005E0E9D" w:rsidP="00956CA3">
            <w:pPr>
              <w:pStyle w:val="BoxedElement"/>
              <w:numPr>
                <w:ilvl w:val="0"/>
                <w:numId w:val="6"/>
              </w:numPr>
              <w:rPr>
                <w:b/>
              </w:rPr>
            </w:pPr>
            <w:r>
              <w:rPr>
                <w:b/>
              </w:rPr>
              <w:t>Allocation</w:t>
            </w:r>
          </w:p>
          <w:p w:rsidR="005E0E9D" w:rsidRPr="001337A0" w:rsidRDefault="005E0E9D" w:rsidP="00956CA3">
            <w:pPr>
              <w:pStyle w:val="BoxedElement"/>
              <w:numPr>
                <w:ilvl w:val="0"/>
                <w:numId w:val="6"/>
              </w:numPr>
              <w:rPr>
                <w:b/>
              </w:rPr>
            </w:pPr>
            <w:r>
              <w:rPr>
                <w:b/>
              </w:rPr>
              <w:t>Application</w:t>
            </w:r>
          </w:p>
          <w:p w:rsidR="005E0E9D" w:rsidRPr="001337A0" w:rsidRDefault="005E0E9D" w:rsidP="00956CA3">
            <w:pPr>
              <w:pStyle w:val="BoxedElement"/>
              <w:numPr>
                <w:ilvl w:val="0"/>
                <w:numId w:val="6"/>
              </w:numPr>
              <w:rPr>
                <w:b/>
              </w:rPr>
            </w:pPr>
            <w:r>
              <w:rPr>
                <w:b/>
              </w:rPr>
              <w:t>Consume</w:t>
            </w:r>
          </w:p>
          <w:p w:rsidR="005E0E9D" w:rsidRPr="001337A0" w:rsidRDefault="005E0E9D" w:rsidP="00956CA3">
            <w:pPr>
              <w:pStyle w:val="BoxedElement"/>
              <w:numPr>
                <w:ilvl w:val="0"/>
                <w:numId w:val="6"/>
              </w:numPr>
              <w:rPr>
                <w:b/>
              </w:rPr>
            </w:pPr>
            <w:proofErr w:type="spellStart"/>
            <w:r>
              <w:rPr>
                <w:b/>
              </w:rPr>
              <w:t>Deallocation</w:t>
            </w:r>
            <w:proofErr w:type="spellEnd"/>
          </w:p>
          <w:p w:rsidR="005E0E9D" w:rsidRPr="001337A0" w:rsidRDefault="005E0E9D" w:rsidP="00956CA3">
            <w:pPr>
              <w:pStyle w:val="BoxedElement"/>
              <w:numPr>
                <w:ilvl w:val="0"/>
                <w:numId w:val="6"/>
              </w:numPr>
              <w:rPr>
                <w:b/>
              </w:rPr>
            </w:pPr>
            <w:r>
              <w:rPr>
                <w:b/>
              </w:rPr>
              <w:t>Equipment</w:t>
            </w:r>
          </w:p>
          <w:p w:rsidR="005E0E9D" w:rsidRPr="001337A0" w:rsidRDefault="005E0E9D" w:rsidP="00956CA3">
            <w:pPr>
              <w:pStyle w:val="BoxedElement"/>
              <w:numPr>
                <w:ilvl w:val="0"/>
                <w:numId w:val="6"/>
              </w:numPr>
              <w:rPr>
                <w:b/>
              </w:rPr>
            </w:pPr>
            <w:r>
              <w:rPr>
                <w:b/>
              </w:rPr>
              <w:t>Message</w:t>
            </w:r>
          </w:p>
          <w:p w:rsidR="005E0E9D" w:rsidRPr="001337A0" w:rsidRDefault="005E0E9D" w:rsidP="00956CA3">
            <w:pPr>
              <w:pStyle w:val="BoxedElement"/>
              <w:numPr>
                <w:ilvl w:val="0"/>
                <w:numId w:val="6"/>
              </w:numPr>
              <w:rPr>
                <w:b/>
              </w:rPr>
            </w:pPr>
            <w:r>
              <w:rPr>
                <w:b/>
              </w:rPr>
              <w:t>Mode Change</w:t>
            </w:r>
          </w:p>
          <w:p w:rsidR="005E0E9D" w:rsidRPr="001337A0" w:rsidRDefault="005E0E9D" w:rsidP="00956CA3">
            <w:pPr>
              <w:pStyle w:val="BoxedElement"/>
              <w:numPr>
                <w:ilvl w:val="0"/>
                <w:numId w:val="6"/>
              </w:numPr>
              <w:rPr>
                <w:b/>
              </w:rPr>
            </w:pPr>
            <w:r>
              <w:rPr>
                <w:b/>
              </w:rPr>
              <w:t>Mode Command</w:t>
            </w:r>
          </w:p>
          <w:p w:rsidR="005E0E9D" w:rsidRPr="001337A0" w:rsidRDefault="005E0E9D" w:rsidP="00956CA3">
            <w:pPr>
              <w:pStyle w:val="BoxedElement"/>
              <w:numPr>
                <w:ilvl w:val="0"/>
                <w:numId w:val="6"/>
              </w:numPr>
              <w:rPr>
                <w:b/>
              </w:rPr>
            </w:pPr>
            <w:r>
              <w:rPr>
                <w:b/>
              </w:rPr>
              <w:t>Modification</w:t>
            </w:r>
          </w:p>
          <w:p w:rsidR="005E0E9D" w:rsidRPr="001337A0" w:rsidRDefault="005E0E9D" w:rsidP="00956CA3">
            <w:pPr>
              <w:pStyle w:val="BoxedElement"/>
              <w:numPr>
                <w:ilvl w:val="0"/>
                <w:numId w:val="6"/>
              </w:numPr>
              <w:rPr>
                <w:b/>
              </w:rPr>
            </w:pPr>
            <w:r>
              <w:rPr>
                <w:b/>
              </w:rPr>
              <w:t>Movement</w:t>
            </w:r>
          </w:p>
          <w:p w:rsidR="005E0E9D" w:rsidRPr="001337A0" w:rsidRDefault="005E0E9D" w:rsidP="00956CA3">
            <w:pPr>
              <w:pStyle w:val="BoxedElement"/>
              <w:numPr>
                <w:ilvl w:val="0"/>
                <w:numId w:val="6"/>
              </w:numPr>
              <w:rPr>
                <w:b/>
              </w:rPr>
            </w:pPr>
            <w:r>
              <w:rPr>
                <w:b/>
              </w:rPr>
              <w:t>Parameter Data</w:t>
            </w:r>
          </w:p>
          <w:p w:rsidR="005E0E9D" w:rsidRPr="001337A0" w:rsidRDefault="005E0E9D" w:rsidP="00956CA3">
            <w:pPr>
              <w:pStyle w:val="BoxedElement"/>
              <w:numPr>
                <w:ilvl w:val="0"/>
                <w:numId w:val="6"/>
              </w:numPr>
              <w:rPr>
                <w:b/>
              </w:rPr>
            </w:pPr>
            <w:r>
              <w:rPr>
                <w:b/>
              </w:rPr>
              <w:t>Process</w:t>
            </w:r>
          </w:p>
          <w:p w:rsidR="005E0E9D" w:rsidRPr="001337A0" w:rsidRDefault="005E0E9D" w:rsidP="00956CA3">
            <w:pPr>
              <w:pStyle w:val="BoxedElement"/>
              <w:numPr>
                <w:ilvl w:val="0"/>
                <w:numId w:val="6"/>
              </w:numPr>
              <w:rPr>
                <w:b/>
              </w:rPr>
            </w:pPr>
            <w:r>
              <w:rPr>
                <w:b/>
              </w:rPr>
              <w:t>Process Data</w:t>
            </w:r>
          </w:p>
          <w:p w:rsidR="005E0E9D" w:rsidRPr="001337A0" w:rsidRDefault="005E0E9D" w:rsidP="00956CA3">
            <w:pPr>
              <w:pStyle w:val="BoxedElement"/>
              <w:numPr>
                <w:ilvl w:val="0"/>
                <w:numId w:val="6"/>
              </w:numPr>
              <w:rPr>
                <w:b/>
              </w:rPr>
            </w:pPr>
            <w:r>
              <w:rPr>
                <w:b/>
              </w:rPr>
              <w:t>Produce</w:t>
            </w:r>
          </w:p>
          <w:p w:rsidR="005E0E9D" w:rsidRPr="001337A0" w:rsidRDefault="005E0E9D" w:rsidP="00956CA3">
            <w:pPr>
              <w:pStyle w:val="BoxedElement"/>
              <w:numPr>
                <w:ilvl w:val="0"/>
                <w:numId w:val="6"/>
              </w:numPr>
              <w:rPr>
                <w:b/>
              </w:rPr>
            </w:pPr>
            <w:r>
              <w:rPr>
                <w:b/>
              </w:rPr>
              <w:t>Prompt</w:t>
            </w:r>
          </w:p>
          <w:p w:rsidR="005E0E9D" w:rsidRPr="001337A0" w:rsidRDefault="005E0E9D" w:rsidP="00956CA3">
            <w:pPr>
              <w:pStyle w:val="BoxedElement"/>
              <w:numPr>
                <w:ilvl w:val="0"/>
                <w:numId w:val="6"/>
              </w:numPr>
              <w:rPr>
                <w:b/>
              </w:rPr>
            </w:pPr>
            <w:r>
              <w:rPr>
                <w:b/>
              </w:rPr>
              <w:t>Prompt Response</w:t>
            </w:r>
          </w:p>
          <w:p w:rsidR="005E0E9D" w:rsidRPr="001337A0" w:rsidRDefault="005E0E9D" w:rsidP="00956CA3">
            <w:pPr>
              <w:pStyle w:val="BoxedElement"/>
              <w:numPr>
                <w:ilvl w:val="0"/>
                <w:numId w:val="6"/>
              </w:numPr>
              <w:rPr>
                <w:b/>
              </w:rPr>
            </w:pPr>
            <w:r>
              <w:rPr>
                <w:b/>
              </w:rPr>
              <w:t>Property Value Change</w:t>
            </w:r>
          </w:p>
          <w:p w:rsidR="005E0E9D" w:rsidRPr="001337A0" w:rsidRDefault="005E0E9D" w:rsidP="00956CA3">
            <w:pPr>
              <w:pStyle w:val="BoxedElement"/>
              <w:numPr>
                <w:ilvl w:val="0"/>
                <w:numId w:val="6"/>
              </w:numPr>
              <w:rPr>
                <w:b/>
              </w:rPr>
            </w:pPr>
            <w:r>
              <w:rPr>
                <w:b/>
              </w:rPr>
              <w:t>Reconciliation</w:t>
            </w:r>
          </w:p>
          <w:p w:rsidR="005E0E9D" w:rsidRPr="001337A0" w:rsidRDefault="005E0E9D" w:rsidP="00956CA3">
            <w:pPr>
              <w:pStyle w:val="BoxedElement"/>
              <w:numPr>
                <w:ilvl w:val="0"/>
                <w:numId w:val="6"/>
              </w:numPr>
              <w:rPr>
                <w:b/>
              </w:rPr>
            </w:pPr>
            <w:r>
              <w:rPr>
                <w:b/>
              </w:rPr>
              <w:t>Security</w:t>
            </w:r>
          </w:p>
          <w:p w:rsidR="005E0E9D" w:rsidRPr="001337A0" w:rsidRDefault="005E0E9D" w:rsidP="00956CA3">
            <w:pPr>
              <w:pStyle w:val="BoxedElement"/>
              <w:numPr>
                <w:ilvl w:val="0"/>
                <w:numId w:val="6"/>
              </w:numPr>
              <w:rPr>
                <w:b/>
              </w:rPr>
            </w:pPr>
            <w:r>
              <w:rPr>
                <w:b/>
              </w:rPr>
              <w:t>State Change</w:t>
            </w:r>
          </w:p>
          <w:p w:rsidR="005E0E9D" w:rsidRPr="001337A0" w:rsidRDefault="005E0E9D" w:rsidP="00956CA3">
            <w:pPr>
              <w:pStyle w:val="BoxedElement"/>
              <w:numPr>
                <w:ilvl w:val="0"/>
                <w:numId w:val="6"/>
              </w:numPr>
              <w:rPr>
                <w:b/>
              </w:rPr>
            </w:pPr>
            <w:r>
              <w:rPr>
                <w:b/>
              </w:rPr>
              <w:t>State Command</w:t>
            </w:r>
          </w:p>
          <w:p w:rsidR="005E0E9D" w:rsidRPr="001337A0" w:rsidRDefault="005E0E9D" w:rsidP="00956CA3">
            <w:pPr>
              <w:pStyle w:val="BoxedElement"/>
              <w:numPr>
                <w:ilvl w:val="0"/>
                <w:numId w:val="6"/>
              </w:numPr>
              <w:rPr>
                <w:b/>
              </w:rPr>
            </w:pPr>
            <w:r>
              <w:rPr>
                <w:b/>
              </w:rPr>
              <w:t>Status Change</w:t>
            </w:r>
          </w:p>
          <w:p w:rsidR="005E0E9D" w:rsidRPr="001337A0" w:rsidRDefault="005E0E9D" w:rsidP="00956CA3">
            <w:pPr>
              <w:pStyle w:val="BoxedElement"/>
              <w:numPr>
                <w:ilvl w:val="0"/>
                <w:numId w:val="6"/>
              </w:numPr>
              <w:rPr>
                <w:b/>
              </w:rPr>
            </w:pPr>
            <w:r>
              <w:rPr>
                <w:b/>
              </w:rPr>
              <w:t>System</w:t>
            </w:r>
          </w:p>
          <w:p w:rsidR="005E0E9D" w:rsidRPr="001337A0" w:rsidRDefault="005E0E9D" w:rsidP="00956CA3">
            <w:pPr>
              <w:pStyle w:val="BoxedElement"/>
              <w:numPr>
                <w:ilvl w:val="0"/>
                <w:numId w:val="6"/>
              </w:numPr>
              <w:rPr>
                <w:b/>
              </w:rPr>
            </w:pPr>
            <w:r>
              <w:rPr>
                <w:b/>
              </w:rPr>
              <w:t>Target End Time</w:t>
            </w:r>
          </w:p>
          <w:p w:rsidR="005E0E9D" w:rsidRPr="001337A0" w:rsidRDefault="005E0E9D" w:rsidP="00956CA3">
            <w:pPr>
              <w:pStyle w:val="BoxedElement"/>
              <w:numPr>
                <w:ilvl w:val="0"/>
                <w:numId w:val="6"/>
              </w:numPr>
              <w:rPr>
                <w:b/>
              </w:rPr>
            </w:pPr>
            <w:r>
              <w:rPr>
                <w:b/>
              </w:rPr>
              <w:t>Target Start Time</w:t>
            </w:r>
          </w:p>
          <w:p w:rsidR="005E0E9D" w:rsidRPr="001337A0" w:rsidRDefault="005E0E9D" w:rsidP="00956CA3">
            <w:pPr>
              <w:pStyle w:val="BoxedElement"/>
              <w:numPr>
                <w:ilvl w:val="0"/>
                <w:numId w:val="6"/>
              </w:numPr>
              <w:rPr>
                <w:b/>
              </w:rPr>
            </w:pPr>
            <w:r>
              <w:rPr>
                <w:b/>
              </w:rPr>
              <w:t>Other</w:t>
            </w:r>
          </w:p>
          <w:p w:rsidR="005E0E9D" w:rsidRDefault="005E0E9D" w:rsidP="00DD0EB7">
            <w:pPr>
              <w:pStyle w:val="BoxedElement"/>
            </w:pPr>
            <w:r w:rsidRPr="001337A0">
              <w:t>If “Other” then the type is an application specific extension and the value is defined in the attribute “</w:t>
            </w:r>
            <w:proofErr w:type="spellStart"/>
            <w:r w:rsidRPr="001337A0">
              <w:t>OtherValue</w:t>
            </w:r>
            <w:proofErr w:type="spellEnd"/>
            <w:r w:rsidRPr="001337A0">
              <w:t>”.</w:t>
            </w:r>
          </w:p>
        </w:tc>
      </w:tr>
      <w:tr w:rsidR="005E0E9D" w:rsidTr="00DD0EB7">
        <w:trPr>
          <w:cantSplit/>
        </w:trPr>
        <w:tc>
          <w:tcPr>
            <w:tcW w:w="3037" w:type="dxa"/>
          </w:tcPr>
          <w:p w:rsidR="005E0E9D" w:rsidRDefault="005E0E9D" w:rsidP="00DD0EB7">
            <w:pPr>
              <w:pStyle w:val="BoxedElement"/>
              <w:rPr>
                <w:b/>
                <w:i/>
              </w:rPr>
            </w:pPr>
            <w:proofErr w:type="spellStart"/>
            <w:r>
              <w:rPr>
                <w:b/>
                <w:i/>
              </w:rPr>
              <w:t>EventType</w:t>
            </w:r>
            <w:proofErr w:type="spellEnd"/>
          </w:p>
          <w:p w:rsidR="005E0E9D" w:rsidRPr="001337A0" w:rsidRDefault="005E0E9D" w:rsidP="00DD0EB7">
            <w:pPr>
              <w:pStyle w:val="BoxedElement"/>
            </w:pPr>
            <w:proofErr w:type="spellStart"/>
            <w:r w:rsidRPr="001337A0">
              <w:t>EventTypeType</w:t>
            </w:r>
            <w:proofErr w:type="spellEnd"/>
          </w:p>
        </w:tc>
        <w:tc>
          <w:tcPr>
            <w:tcW w:w="6570" w:type="dxa"/>
          </w:tcPr>
          <w:p w:rsidR="005E0E9D" w:rsidRDefault="005E0E9D" w:rsidP="00DD0EB7">
            <w:pPr>
              <w:pStyle w:val="BoxedElement"/>
            </w:pPr>
            <w:r>
              <w:t>Defines an event type. The associated meaning of the event type, subtype, value, and previous value are specified in ANSI/ISA 88.04 and IEC 61512-4.</w:t>
            </w:r>
          </w:p>
          <w:p w:rsidR="005E0E9D" w:rsidRPr="001337A0" w:rsidRDefault="005E0E9D" w:rsidP="00DD0EB7">
            <w:pPr>
              <w:pStyle w:val="BoxedElement"/>
            </w:pPr>
            <w:r w:rsidRPr="001337A0">
              <w:t xml:space="preserve">This may be either a standard type or an application specific extended type.  Standard enumerations </w:t>
            </w:r>
            <w:r>
              <w:t>correspond to the BPR element types and are</w:t>
            </w:r>
            <w:r w:rsidRPr="001337A0">
              <w:t xml:space="preserve">: </w:t>
            </w:r>
          </w:p>
          <w:p w:rsidR="005E0E9D" w:rsidRPr="001337A0" w:rsidRDefault="005E0E9D" w:rsidP="00956CA3">
            <w:pPr>
              <w:pStyle w:val="BoxedElement"/>
              <w:numPr>
                <w:ilvl w:val="0"/>
                <w:numId w:val="6"/>
              </w:numPr>
              <w:rPr>
                <w:b/>
              </w:rPr>
            </w:pPr>
            <w:r>
              <w:rPr>
                <w:b/>
              </w:rPr>
              <w:t>Alarm</w:t>
            </w:r>
          </w:p>
          <w:p w:rsidR="005E0E9D" w:rsidRPr="001337A0" w:rsidRDefault="005E0E9D" w:rsidP="00956CA3">
            <w:pPr>
              <w:pStyle w:val="BoxedElement"/>
              <w:numPr>
                <w:ilvl w:val="0"/>
                <w:numId w:val="6"/>
              </w:numPr>
              <w:rPr>
                <w:b/>
              </w:rPr>
            </w:pPr>
            <w:r>
              <w:rPr>
                <w:b/>
              </w:rPr>
              <w:t>Control Recipe</w:t>
            </w:r>
          </w:p>
          <w:p w:rsidR="005E0E9D" w:rsidRDefault="005E0E9D" w:rsidP="00956CA3">
            <w:pPr>
              <w:pStyle w:val="BoxedElement"/>
              <w:numPr>
                <w:ilvl w:val="0"/>
                <w:numId w:val="6"/>
              </w:numPr>
              <w:rPr>
                <w:b/>
              </w:rPr>
            </w:pPr>
            <w:r>
              <w:rPr>
                <w:b/>
              </w:rPr>
              <w:t>Equipment</w:t>
            </w:r>
          </w:p>
          <w:p w:rsidR="005E0E9D" w:rsidRDefault="005E0E9D" w:rsidP="00956CA3">
            <w:pPr>
              <w:pStyle w:val="BoxedElement"/>
              <w:numPr>
                <w:ilvl w:val="0"/>
                <w:numId w:val="6"/>
              </w:numPr>
              <w:rPr>
                <w:b/>
              </w:rPr>
            </w:pPr>
            <w:r>
              <w:rPr>
                <w:b/>
              </w:rPr>
              <w:t>General</w:t>
            </w:r>
          </w:p>
          <w:p w:rsidR="005E0E9D" w:rsidRDefault="005E0E9D" w:rsidP="00956CA3">
            <w:pPr>
              <w:pStyle w:val="BoxedElement"/>
              <w:numPr>
                <w:ilvl w:val="0"/>
                <w:numId w:val="6"/>
              </w:numPr>
              <w:rPr>
                <w:b/>
              </w:rPr>
            </w:pPr>
            <w:r>
              <w:rPr>
                <w:b/>
              </w:rPr>
              <w:t>Material</w:t>
            </w:r>
          </w:p>
          <w:p w:rsidR="005E0E9D" w:rsidRDefault="005E0E9D" w:rsidP="00956CA3">
            <w:pPr>
              <w:pStyle w:val="BoxedElement"/>
              <w:numPr>
                <w:ilvl w:val="0"/>
                <w:numId w:val="6"/>
              </w:numPr>
              <w:rPr>
                <w:b/>
              </w:rPr>
            </w:pPr>
            <w:r>
              <w:rPr>
                <w:b/>
              </w:rPr>
              <w:t>Message</w:t>
            </w:r>
          </w:p>
          <w:p w:rsidR="005E0E9D" w:rsidRDefault="005E0E9D" w:rsidP="00956CA3">
            <w:pPr>
              <w:pStyle w:val="BoxedElement"/>
              <w:numPr>
                <w:ilvl w:val="0"/>
                <w:numId w:val="6"/>
              </w:numPr>
              <w:rPr>
                <w:b/>
              </w:rPr>
            </w:pPr>
            <w:r>
              <w:rPr>
                <w:b/>
              </w:rPr>
              <w:t>Operator</w:t>
            </w:r>
          </w:p>
          <w:p w:rsidR="005E0E9D" w:rsidRPr="001337A0" w:rsidRDefault="005E0E9D" w:rsidP="00956CA3">
            <w:pPr>
              <w:pStyle w:val="BoxedElement"/>
              <w:numPr>
                <w:ilvl w:val="0"/>
                <w:numId w:val="6"/>
              </w:numPr>
              <w:rPr>
                <w:b/>
              </w:rPr>
            </w:pPr>
            <w:r>
              <w:rPr>
                <w:b/>
              </w:rPr>
              <w:t>Procedural Execution</w:t>
            </w:r>
          </w:p>
          <w:p w:rsidR="005E0E9D" w:rsidRPr="001337A0" w:rsidRDefault="005E0E9D" w:rsidP="00956CA3">
            <w:pPr>
              <w:pStyle w:val="BoxedElement"/>
              <w:numPr>
                <w:ilvl w:val="0"/>
                <w:numId w:val="6"/>
              </w:numPr>
              <w:rPr>
                <w:b/>
              </w:rPr>
            </w:pPr>
            <w:r>
              <w:rPr>
                <w:b/>
              </w:rPr>
              <w:t>Other</w:t>
            </w:r>
          </w:p>
          <w:p w:rsidR="005E0E9D" w:rsidRDefault="005E0E9D" w:rsidP="00DD0EB7">
            <w:pPr>
              <w:pStyle w:val="BoxedElement"/>
            </w:pPr>
            <w:r w:rsidRPr="001337A0">
              <w:t>If “Other” then the type is an application specific extension and the value is defined in the attribute “</w:t>
            </w:r>
            <w:proofErr w:type="spellStart"/>
            <w:r w:rsidRPr="001337A0">
              <w:t>OtherValue</w:t>
            </w:r>
            <w:proofErr w:type="spellEnd"/>
            <w:r w:rsidRPr="001337A0">
              <w:t>”.</w:t>
            </w:r>
          </w:p>
        </w:tc>
      </w:tr>
      <w:tr w:rsidR="005E0E9D" w:rsidTr="00DD0EB7">
        <w:trPr>
          <w:cantSplit/>
        </w:trPr>
        <w:tc>
          <w:tcPr>
            <w:tcW w:w="3037" w:type="dxa"/>
          </w:tcPr>
          <w:p w:rsidR="005E0E9D" w:rsidRDefault="005E0E9D" w:rsidP="00DD0EB7">
            <w:pPr>
              <w:pStyle w:val="BoxedElement"/>
            </w:pPr>
            <w:proofErr w:type="spellStart"/>
            <w:r w:rsidRPr="002C2B53">
              <w:rPr>
                <w:b/>
                <w:i/>
              </w:rPr>
              <w:lastRenderedPageBreak/>
              <w:t>OrderedData</w:t>
            </w:r>
            <w:proofErr w:type="spellEnd"/>
          </w:p>
          <w:p w:rsidR="005E0E9D" w:rsidRDefault="005E0E9D" w:rsidP="00DD0EB7">
            <w:pPr>
              <w:pStyle w:val="BoxedElement"/>
              <w:rPr>
                <w:b/>
                <w:i/>
              </w:rPr>
            </w:pPr>
            <w:proofErr w:type="spellStart"/>
            <w:r>
              <w:t>OrderedDataType</w:t>
            </w:r>
            <w:proofErr w:type="spellEnd"/>
          </w:p>
        </w:tc>
        <w:tc>
          <w:tcPr>
            <w:tcW w:w="6570" w:type="dxa"/>
          </w:tcPr>
          <w:p w:rsidR="005E0E9D" w:rsidRDefault="005E0E9D" w:rsidP="00DD0EB7">
            <w:pPr>
              <w:pStyle w:val="BoxedElement"/>
            </w:pPr>
            <w:r>
              <w:t xml:space="preserve">Defines a set of ordered data values.  </w:t>
            </w:r>
          </w:p>
          <w:p w:rsidR="005E0E9D" w:rsidRDefault="005E0E9D" w:rsidP="00DD0EB7">
            <w:pPr>
              <w:pStyle w:val="BoxedElement"/>
            </w:pPr>
            <w:proofErr w:type="spellStart"/>
            <w:r w:rsidRPr="001337A0">
              <w:rPr>
                <w:b/>
                <w:i/>
              </w:rPr>
              <w:t>OrderIndex</w:t>
            </w:r>
            <w:proofErr w:type="spellEnd"/>
            <w:r>
              <w:t xml:space="preserve"> (</w:t>
            </w:r>
            <w:proofErr w:type="spellStart"/>
            <w:r>
              <w:t>NumericType</w:t>
            </w:r>
            <w:proofErr w:type="spellEnd"/>
            <w:r>
              <w:t xml:space="preserve">): Defines a numeric index value the </w:t>
            </w:r>
            <w:proofErr w:type="spellStart"/>
            <w:r>
              <w:t>OrderedData</w:t>
            </w:r>
            <w:proofErr w:type="spellEnd"/>
            <w:r>
              <w:t xml:space="preserve"> element if there is not </w:t>
            </w:r>
            <w:proofErr w:type="spellStart"/>
            <w:r>
              <w:t>TimeValue</w:t>
            </w:r>
            <w:proofErr w:type="spellEnd"/>
            <w:r>
              <w:t xml:space="preserve"> defined.  NOTE: This is required because the order of repeating elements is not guaranteed in XML.</w:t>
            </w:r>
          </w:p>
          <w:p w:rsidR="005E0E9D" w:rsidRDefault="005E0E9D" w:rsidP="00DD0EB7">
            <w:pPr>
              <w:pStyle w:val="BoxedElement"/>
            </w:pPr>
            <w:proofErr w:type="spellStart"/>
            <w:r w:rsidRPr="001337A0">
              <w:rPr>
                <w:b/>
                <w:i/>
              </w:rPr>
              <w:t>TimeValue</w:t>
            </w:r>
            <w:proofErr w:type="spellEnd"/>
            <w:r>
              <w:t xml:space="preserve"> (</w:t>
            </w:r>
            <w:proofErr w:type="spellStart"/>
            <w:r>
              <w:t>DateTimeType</w:t>
            </w:r>
            <w:proofErr w:type="spellEnd"/>
            <w:r>
              <w:t xml:space="preserve">): Defines the date and time of the </w:t>
            </w:r>
            <w:proofErr w:type="spellStart"/>
            <w:r>
              <w:t>OrderedData</w:t>
            </w:r>
            <w:proofErr w:type="spellEnd"/>
            <w:r>
              <w:t xml:space="preserve"> element if it is time base. </w:t>
            </w:r>
          </w:p>
          <w:p w:rsidR="005E0E9D" w:rsidRDefault="005E0E9D" w:rsidP="00DD0EB7">
            <w:pPr>
              <w:pStyle w:val="BoxedElement"/>
            </w:pPr>
            <w:proofErr w:type="spellStart"/>
            <w:r w:rsidRPr="001337A0">
              <w:rPr>
                <w:b/>
                <w:i/>
              </w:rPr>
              <w:t>DataValue</w:t>
            </w:r>
            <w:proofErr w:type="spellEnd"/>
            <w:r>
              <w:t xml:space="preserve"> (</w:t>
            </w:r>
            <w:proofErr w:type="spellStart"/>
            <w:r>
              <w:t>DataValueType</w:t>
            </w:r>
            <w:proofErr w:type="spellEnd"/>
            <w:r>
              <w:t xml:space="preserve">): Defines the value of the data, </w:t>
            </w:r>
          </w:p>
          <w:p w:rsidR="005E0E9D" w:rsidRPr="002C2B53" w:rsidRDefault="005E0E9D" w:rsidP="00DD0EB7">
            <w:pPr>
              <w:pStyle w:val="BoxedElement"/>
            </w:pPr>
            <w:r>
              <w:rPr>
                <w:rFonts w:cs="Arial"/>
                <w:noProof/>
                <w:sz w:val="24"/>
                <w:szCs w:val="24"/>
              </w:rPr>
              <w:drawing>
                <wp:inline distT="0" distB="0" distL="0" distR="0" wp14:anchorId="7FFE41C0" wp14:editId="582D5E02">
                  <wp:extent cx="2878455" cy="11017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78455" cy="1101725"/>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proofErr w:type="spellStart"/>
            <w:r>
              <w:rPr>
                <w:b/>
                <w:i/>
              </w:rPr>
              <w:t>PersonnelIdentificationManifest</w:t>
            </w:r>
            <w:proofErr w:type="spellEnd"/>
          </w:p>
        </w:tc>
        <w:tc>
          <w:tcPr>
            <w:tcW w:w="6570" w:type="dxa"/>
          </w:tcPr>
          <w:p w:rsidR="005E0E9D" w:rsidRDefault="005E0E9D" w:rsidP="00DD0EB7">
            <w:pPr>
              <w:pStyle w:val="BoxedElement"/>
            </w:pPr>
            <w:r>
              <w:t xml:space="preserve">Defines the identification of a person associated with a BPR element. </w:t>
            </w:r>
          </w:p>
          <w:p w:rsidR="005E0E9D" w:rsidRDefault="005E0E9D" w:rsidP="00DD0EB7">
            <w:pPr>
              <w:pStyle w:val="BoxedElement"/>
            </w:pPr>
            <w:proofErr w:type="spellStart"/>
            <w:r w:rsidRPr="00E13F02">
              <w:rPr>
                <w:b/>
              </w:rPr>
              <w:t>RecordReference</w:t>
            </w:r>
            <w:proofErr w:type="spellEnd"/>
            <w:r>
              <w:t xml:space="preserve"> (</w:t>
            </w:r>
            <w:proofErr w:type="spellStart"/>
            <w:r>
              <w:t>IdentifierType</w:t>
            </w:r>
            <w:proofErr w:type="spellEnd"/>
            <w:r>
              <w:t xml:space="preserve">): Defines the </w:t>
            </w:r>
            <w:proofErr w:type="spellStart"/>
            <w:r>
              <w:t>EntryID</w:t>
            </w:r>
            <w:proofErr w:type="spellEnd"/>
            <w:r>
              <w:t xml:space="preserve"> of a record in the BPR that the personnel identification manifest is associated with, for example a Change element. </w:t>
            </w:r>
          </w:p>
          <w:p w:rsidR="005E0E9D" w:rsidRDefault="005E0E9D" w:rsidP="00DD0EB7">
            <w:pPr>
              <w:pStyle w:val="BoxedElement"/>
            </w:pPr>
            <w:r w:rsidRPr="00E13F02">
              <w:rPr>
                <w:b/>
              </w:rPr>
              <w:t>Name</w:t>
            </w:r>
            <w:r>
              <w:t xml:space="preserve"> (</w:t>
            </w:r>
            <w:proofErr w:type="spellStart"/>
            <w:r>
              <w:t>NameType</w:t>
            </w:r>
            <w:proofErr w:type="spellEnd"/>
            <w:r>
              <w:t>): Defines the name of the person.</w:t>
            </w:r>
          </w:p>
          <w:p w:rsidR="005E0E9D" w:rsidRDefault="005E0E9D" w:rsidP="00DD0EB7">
            <w:pPr>
              <w:pStyle w:val="BoxedElement"/>
            </w:pPr>
            <w:proofErr w:type="spellStart"/>
            <w:r w:rsidRPr="00E13F02">
              <w:rPr>
                <w:b/>
              </w:rPr>
              <w:t>ChangeIndication</w:t>
            </w:r>
            <w:proofErr w:type="spellEnd"/>
            <w:r>
              <w:t xml:space="preserve"> (</w:t>
            </w:r>
            <w:proofErr w:type="spellStart"/>
            <w:r>
              <w:t>xsd</w:t>
            </w:r>
            <w:proofErr w:type="gramStart"/>
            <w:r>
              <w:t>:string</w:t>
            </w:r>
            <w:proofErr w:type="spellEnd"/>
            <w:proofErr w:type="gramEnd"/>
            <w:r>
              <w:t xml:space="preserve">): An indication enabling detection that the </w:t>
            </w:r>
            <w:proofErr w:type="spellStart"/>
            <w:r>
              <w:t>PersonnelIdentificationManifest</w:t>
            </w:r>
            <w:proofErr w:type="spellEnd"/>
            <w:r>
              <w:t xml:space="preserve"> element has not been altered. Example: string generated by an MD5 hash algorithm of the name, record reference, and reason. </w:t>
            </w:r>
          </w:p>
          <w:p w:rsidR="005E0E9D" w:rsidRDefault="005E0E9D" w:rsidP="00DD0EB7">
            <w:pPr>
              <w:pStyle w:val="BoxedElement"/>
            </w:pPr>
            <w:r w:rsidRPr="00E13F02">
              <w:rPr>
                <w:b/>
              </w:rPr>
              <w:t>Reason</w:t>
            </w:r>
            <w:r>
              <w:t xml:space="preserve"> (</w:t>
            </w:r>
            <w:proofErr w:type="spellStart"/>
            <w:r>
              <w:t>TextType</w:t>
            </w:r>
            <w:proofErr w:type="spellEnd"/>
            <w:r>
              <w:t xml:space="preserve">): Defines the reason for the signature. </w:t>
            </w:r>
          </w:p>
          <w:p w:rsidR="005E0E9D" w:rsidRDefault="005E0E9D" w:rsidP="00DD0EB7">
            <w:pPr>
              <w:pStyle w:val="BoxedElement"/>
            </w:pPr>
            <w:r>
              <w:rPr>
                <w:rFonts w:cs="Arial"/>
                <w:noProof/>
                <w:sz w:val="24"/>
                <w:szCs w:val="24"/>
              </w:rPr>
              <w:drawing>
                <wp:inline distT="0" distB="0" distL="0" distR="0" wp14:anchorId="5F7C44EC" wp14:editId="3D6CF58A">
                  <wp:extent cx="4041775" cy="19742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41775" cy="1974215"/>
                          </a:xfrm>
                          <a:prstGeom prst="rect">
                            <a:avLst/>
                          </a:prstGeom>
                          <a:noFill/>
                          <a:ln>
                            <a:noFill/>
                          </a:ln>
                        </pic:spPr>
                      </pic:pic>
                    </a:graphicData>
                  </a:graphic>
                </wp:inline>
              </w:drawing>
            </w:r>
          </w:p>
        </w:tc>
      </w:tr>
      <w:tr w:rsidR="005E0E9D" w:rsidTr="00DD0EB7">
        <w:trPr>
          <w:cantSplit/>
          <w:trHeight w:val="7064"/>
        </w:trPr>
        <w:tc>
          <w:tcPr>
            <w:tcW w:w="3037" w:type="dxa"/>
          </w:tcPr>
          <w:p w:rsidR="005E0E9D" w:rsidRDefault="005E0E9D" w:rsidP="00DD0EB7">
            <w:pPr>
              <w:pStyle w:val="BoxedElement"/>
              <w:rPr>
                <w:b/>
                <w:i/>
              </w:rPr>
            </w:pPr>
            <w:proofErr w:type="spellStart"/>
            <w:r>
              <w:rPr>
                <w:b/>
                <w:i/>
              </w:rPr>
              <w:lastRenderedPageBreak/>
              <w:t>ResourceQualificationManifest</w:t>
            </w:r>
            <w:proofErr w:type="spellEnd"/>
          </w:p>
        </w:tc>
        <w:tc>
          <w:tcPr>
            <w:tcW w:w="6570" w:type="dxa"/>
          </w:tcPr>
          <w:p w:rsidR="005E0E9D" w:rsidRDefault="005E0E9D" w:rsidP="00DD0EB7">
            <w:pPr>
              <w:pStyle w:val="BoxedElement"/>
            </w:pPr>
            <w:r>
              <w:t xml:space="preserve">Defines the identification of a resource associated with a BPR element. </w:t>
            </w:r>
          </w:p>
          <w:p w:rsidR="005E0E9D" w:rsidRDefault="005E0E9D" w:rsidP="00DD0EB7">
            <w:pPr>
              <w:pStyle w:val="BoxedElement"/>
            </w:pPr>
            <w:proofErr w:type="spellStart"/>
            <w:r w:rsidRPr="00E13F02">
              <w:rPr>
                <w:b/>
              </w:rPr>
              <w:t>RecordReference</w:t>
            </w:r>
            <w:proofErr w:type="spellEnd"/>
            <w:r>
              <w:t xml:space="preserve"> (</w:t>
            </w:r>
            <w:proofErr w:type="spellStart"/>
            <w:r>
              <w:t>IdentifierType</w:t>
            </w:r>
            <w:proofErr w:type="spellEnd"/>
            <w:r>
              <w:t xml:space="preserve">): Defines the </w:t>
            </w:r>
            <w:proofErr w:type="spellStart"/>
            <w:r>
              <w:t>EntryID</w:t>
            </w:r>
            <w:proofErr w:type="spellEnd"/>
            <w:r>
              <w:t xml:space="preserve"> of a record in the BPR that the resource qualification manifest is associated with</w:t>
            </w:r>
          </w:p>
          <w:p w:rsidR="005E0E9D" w:rsidRDefault="005E0E9D" w:rsidP="00DD0EB7">
            <w:pPr>
              <w:pStyle w:val="BoxedElement"/>
            </w:pPr>
            <w:proofErr w:type="spellStart"/>
            <w:r w:rsidRPr="00E13F02">
              <w:rPr>
                <w:b/>
              </w:rPr>
              <w:t>ResourceID</w:t>
            </w:r>
            <w:proofErr w:type="spellEnd"/>
            <w:r>
              <w:t xml:space="preserve"> (</w:t>
            </w:r>
            <w:proofErr w:type="spellStart"/>
            <w:r>
              <w:t>IdentifierType</w:t>
            </w:r>
            <w:proofErr w:type="spellEnd"/>
            <w:r>
              <w:t xml:space="preserve">): Defines the resource associated with the BPR element. </w:t>
            </w:r>
          </w:p>
          <w:p w:rsidR="005E0E9D" w:rsidRDefault="005E0E9D" w:rsidP="00DD0EB7">
            <w:pPr>
              <w:pStyle w:val="BoxedElement"/>
            </w:pPr>
            <w:proofErr w:type="spellStart"/>
            <w:r w:rsidRPr="00E13F02">
              <w:rPr>
                <w:b/>
              </w:rPr>
              <w:t>QualificationStatus</w:t>
            </w:r>
            <w:proofErr w:type="spellEnd"/>
            <w:r>
              <w:t xml:space="preserve"> (</w:t>
            </w:r>
            <w:proofErr w:type="spellStart"/>
            <w:r>
              <w:t>CodeType</w:t>
            </w:r>
            <w:proofErr w:type="spellEnd"/>
            <w:r>
              <w:t xml:space="preserve">): Defines the criteria of the resource that was recorded. No standard codes are defined. Examples: Sterilized, Cleaned, Services. </w:t>
            </w:r>
          </w:p>
          <w:p w:rsidR="005E0E9D" w:rsidRDefault="005E0E9D" w:rsidP="00DD0EB7">
            <w:pPr>
              <w:pStyle w:val="BoxedElement"/>
            </w:pPr>
            <w:proofErr w:type="spellStart"/>
            <w:r w:rsidRPr="00E13F02">
              <w:rPr>
                <w:b/>
              </w:rPr>
              <w:t>EffectiveTimeStamp</w:t>
            </w:r>
            <w:proofErr w:type="spellEnd"/>
            <w:r>
              <w:t xml:space="preserve"> (</w:t>
            </w:r>
            <w:proofErr w:type="spellStart"/>
            <w:r>
              <w:t>DateTimeType</w:t>
            </w:r>
            <w:proofErr w:type="spellEnd"/>
            <w:r>
              <w:t>): Defines the date and time the qualification became effective</w:t>
            </w:r>
          </w:p>
          <w:p w:rsidR="005E0E9D" w:rsidRDefault="005E0E9D" w:rsidP="00DD0EB7">
            <w:pPr>
              <w:pStyle w:val="BoxedElement"/>
            </w:pPr>
            <w:proofErr w:type="spellStart"/>
            <w:r w:rsidRPr="00E13F02">
              <w:rPr>
                <w:b/>
              </w:rPr>
              <w:t>ExpirationTimeStamp</w:t>
            </w:r>
            <w:proofErr w:type="spellEnd"/>
            <w:r>
              <w:t xml:space="preserve"> (</w:t>
            </w:r>
            <w:proofErr w:type="spellStart"/>
            <w:r>
              <w:t>DateTimeType</w:t>
            </w:r>
            <w:proofErr w:type="spellEnd"/>
            <w:r>
              <w:t xml:space="preserve">): Defines the date and time the qualification expired. </w:t>
            </w:r>
          </w:p>
          <w:p w:rsidR="005E0E9D" w:rsidRDefault="005E0E9D" w:rsidP="00DD0EB7">
            <w:pPr>
              <w:pStyle w:val="BoxedElement"/>
            </w:pPr>
            <w:r>
              <w:rPr>
                <w:rFonts w:cs="Arial"/>
                <w:noProof/>
                <w:sz w:val="24"/>
                <w:szCs w:val="24"/>
              </w:rPr>
              <w:drawing>
                <wp:inline distT="0" distB="0" distL="0" distR="0" wp14:anchorId="181486E0" wp14:editId="66870DBF">
                  <wp:extent cx="4010660" cy="2410460"/>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010660" cy="2410460"/>
                          </a:xfrm>
                          <a:prstGeom prst="rect">
                            <a:avLst/>
                          </a:prstGeom>
                          <a:noFill/>
                          <a:ln>
                            <a:noFill/>
                          </a:ln>
                        </pic:spPr>
                      </pic:pic>
                    </a:graphicData>
                  </a:graphic>
                </wp:inline>
              </w:drawing>
            </w:r>
          </w:p>
        </w:tc>
      </w:tr>
      <w:tr w:rsidR="005E0E9D" w:rsidTr="00DD0EB7">
        <w:tc>
          <w:tcPr>
            <w:tcW w:w="3037" w:type="dxa"/>
          </w:tcPr>
          <w:p w:rsidR="005E0E9D" w:rsidRDefault="005E0E9D" w:rsidP="00DD0EB7">
            <w:pPr>
              <w:pStyle w:val="BoxedElement"/>
              <w:rPr>
                <w:b/>
                <w:i/>
              </w:rPr>
            </w:pPr>
            <w:r>
              <w:rPr>
                <w:b/>
                <w:i/>
              </w:rPr>
              <w:t>Sample</w:t>
            </w:r>
          </w:p>
          <w:p w:rsidR="005E0E9D" w:rsidRPr="00E13F02" w:rsidRDefault="005E0E9D" w:rsidP="00DD0EB7">
            <w:pPr>
              <w:pStyle w:val="BoxedElement"/>
            </w:pPr>
            <w:proofErr w:type="spellStart"/>
            <w:r w:rsidRPr="00E13F02">
              <w:t>SampleType</w:t>
            </w:r>
            <w:proofErr w:type="spellEnd"/>
          </w:p>
        </w:tc>
        <w:tc>
          <w:tcPr>
            <w:tcW w:w="6570" w:type="dxa"/>
          </w:tcPr>
          <w:p w:rsidR="005E0E9D" w:rsidRDefault="005E0E9D" w:rsidP="00DD0EB7">
            <w:pPr>
              <w:pStyle w:val="BoxedElement"/>
            </w:pPr>
            <w:r>
              <w:t xml:space="preserve">Defines that a </w:t>
            </w:r>
            <w:r w:rsidRPr="00E13F02">
              <w:t xml:space="preserve">material </w:t>
            </w:r>
            <w:r>
              <w:t xml:space="preserve">was sampled and/or tested </w:t>
            </w:r>
            <w:r w:rsidRPr="00E13F02">
              <w:t>and results of the test</w:t>
            </w:r>
          </w:p>
          <w:p w:rsidR="005E0E9D" w:rsidRDefault="005E0E9D" w:rsidP="00DD0EB7">
            <w:pPr>
              <w:pStyle w:val="BoxedElement"/>
            </w:pPr>
            <w:proofErr w:type="spellStart"/>
            <w:r w:rsidRPr="00E13F02">
              <w:rPr>
                <w:b/>
              </w:rPr>
              <w:t>SampleSourceID</w:t>
            </w:r>
            <w:proofErr w:type="spellEnd"/>
            <w:r>
              <w:t xml:space="preserve"> (</w:t>
            </w:r>
            <w:proofErr w:type="spellStart"/>
            <w:r>
              <w:t>IdentifierType</w:t>
            </w:r>
            <w:proofErr w:type="spellEnd"/>
            <w:r>
              <w:t>): Defines the lot, batch, or sample that the sample material was pulled from.</w:t>
            </w:r>
          </w:p>
          <w:p w:rsidR="005E0E9D" w:rsidRDefault="005E0E9D" w:rsidP="00DD0EB7">
            <w:pPr>
              <w:pStyle w:val="BoxedElement"/>
            </w:pPr>
            <w:proofErr w:type="spellStart"/>
            <w:r w:rsidRPr="00E13F02">
              <w:rPr>
                <w:b/>
              </w:rPr>
              <w:t>SampleSize</w:t>
            </w:r>
            <w:proofErr w:type="spellEnd"/>
            <w:r>
              <w:t xml:space="preserve"> (</w:t>
            </w:r>
            <w:proofErr w:type="spellStart"/>
            <w:r>
              <w:t>QuantityValueType</w:t>
            </w:r>
            <w:proofErr w:type="spellEnd"/>
            <w:r>
              <w:t xml:space="preserve">): Defines the amount of material taken for the sample. </w:t>
            </w:r>
          </w:p>
          <w:p w:rsidR="005E0E9D" w:rsidRDefault="005E0E9D" w:rsidP="00DD0EB7">
            <w:pPr>
              <w:pStyle w:val="BoxedElement"/>
            </w:pPr>
            <w:proofErr w:type="spellStart"/>
            <w:r w:rsidRPr="00E13F02">
              <w:rPr>
                <w:b/>
              </w:rPr>
              <w:t>SampleType</w:t>
            </w:r>
            <w:proofErr w:type="spellEnd"/>
            <w:r>
              <w:t xml:space="preserve"> (</w:t>
            </w:r>
            <w:proofErr w:type="spellStart"/>
            <w:r>
              <w:t>CodeType</w:t>
            </w:r>
            <w:proofErr w:type="spellEnd"/>
            <w:r>
              <w:t>): Defines the type of sample pulled.  There are no standard codes defined.  Examples: Receiving Sample, Online Sample, Lab Sample,</w:t>
            </w:r>
          </w:p>
          <w:p w:rsidR="005E0E9D" w:rsidRDefault="005E0E9D" w:rsidP="00DD0EB7">
            <w:pPr>
              <w:pStyle w:val="BoxedElement"/>
            </w:pPr>
            <w:proofErr w:type="spellStart"/>
            <w:r w:rsidRPr="00E13F02">
              <w:rPr>
                <w:b/>
              </w:rPr>
              <w:t>SamplePullReason</w:t>
            </w:r>
            <w:proofErr w:type="spellEnd"/>
            <w:r>
              <w:t xml:space="preserve"> (</w:t>
            </w:r>
            <w:proofErr w:type="spellStart"/>
            <w:r>
              <w:t>TextType</w:t>
            </w:r>
            <w:proofErr w:type="spellEnd"/>
            <w:r>
              <w:t>): Defines the reason the sample was pulled.</w:t>
            </w:r>
          </w:p>
          <w:p w:rsidR="005E0E9D" w:rsidRDefault="005E0E9D" w:rsidP="00DD0EB7">
            <w:pPr>
              <w:pStyle w:val="BoxedElement"/>
            </w:pPr>
            <w:proofErr w:type="spellStart"/>
            <w:r w:rsidRPr="00E13F02">
              <w:rPr>
                <w:b/>
              </w:rPr>
              <w:t>SampleExpiration</w:t>
            </w:r>
            <w:proofErr w:type="spellEnd"/>
            <w:r>
              <w:t xml:space="preserve"> (</w:t>
            </w:r>
            <w:proofErr w:type="spellStart"/>
            <w:r>
              <w:t>DateTimeType</w:t>
            </w:r>
            <w:proofErr w:type="spellEnd"/>
            <w:r>
              <w:t>): Defines the date the sample expires.</w:t>
            </w:r>
          </w:p>
          <w:p w:rsidR="005E0E9D" w:rsidRDefault="005E0E9D" w:rsidP="00DD0EB7">
            <w:pPr>
              <w:pStyle w:val="BoxedElement"/>
            </w:pPr>
            <w:proofErr w:type="spellStart"/>
            <w:r w:rsidRPr="00E13F02">
              <w:rPr>
                <w:b/>
              </w:rPr>
              <w:t>EquipmentID</w:t>
            </w:r>
            <w:proofErr w:type="spellEnd"/>
            <w:r>
              <w:t xml:space="preserve"> (</w:t>
            </w:r>
            <w:proofErr w:type="spellStart"/>
            <w:r>
              <w:t>IdentifierType</w:t>
            </w:r>
            <w:proofErr w:type="spellEnd"/>
            <w:r>
              <w:t>): Defines a reference to an equipment element that is associated with the sample.  Example: The Unit the sample was pulled from.</w:t>
            </w:r>
          </w:p>
          <w:p w:rsidR="005E0E9D" w:rsidRDefault="005E0E9D" w:rsidP="00DD0EB7">
            <w:pPr>
              <w:pStyle w:val="BoxedElement"/>
            </w:pPr>
            <w:proofErr w:type="spellStart"/>
            <w:r>
              <w:rPr>
                <w:b/>
              </w:rPr>
              <w:t>PhysicalAssetI</w:t>
            </w:r>
            <w:r w:rsidRPr="00E13F02">
              <w:rPr>
                <w:b/>
              </w:rPr>
              <w:t>D</w:t>
            </w:r>
            <w:proofErr w:type="spellEnd"/>
            <w:r>
              <w:t xml:space="preserve"> (</w:t>
            </w:r>
            <w:proofErr w:type="spellStart"/>
            <w:r>
              <w:t>IdentifierType</w:t>
            </w:r>
            <w:proofErr w:type="spellEnd"/>
            <w:r>
              <w:t xml:space="preserve">): Defines a reference to a physical asset element that is associated with the sample.  </w:t>
            </w:r>
          </w:p>
          <w:p w:rsidR="005E0E9D" w:rsidRDefault="005E0E9D" w:rsidP="00DD0EB7">
            <w:pPr>
              <w:pStyle w:val="BoxedElement"/>
            </w:pPr>
            <w:proofErr w:type="spellStart"/>
            <w:r w:rsidRPr="00E13F02">
              <w:rPr>
                <w:b/>
              </w:rPr>
              <w:t>ProceduralElementReference</w:t>
            </w:r>
            <w:proofErr w:type="spellEnd"/>
            <w:r>
              <w:t xml:space="preserve"> (</w:t>
            </w:r>
            <w:proofErr w:type="spellStart"/>
            <w:r>
              <w:t>IdentifierType</w:t>
            </w:r>
            <w:proofErr w:type="spellEnd"/>
            <w:r>
              <w:t xml:space="preserve">): Defines a reference to procedural element, such as the phase in a control recipe, which is associated with the sample. </w:t>
            </w:r>
          </w:p>
          <w:p w:rsidR="005E0E9D" w:rsidRDefault="005E0E9D" w:rsidP="00DD0EB7">
            <w:pPr>
              <w:pStyle w:val="BoxedElement"/>
            </w:pPr>
            <w:proofErr w:type="spellStart"/>
            <w:r w:rsidRPr="00E13F02">
              <w:rPr>
                <w:b/>
              </w:rPr>
              <w:t>SOPReference</w:t>
            </w:r>
            <w:proofErr w:type="spellEnd"/>
            <w:r>
              <w:t xml:space="preserve"> (</w:t>
            </w:r>
            <w:proofErr w:type="spellStart"/>
            <w:r>
              <w:t>IdentifierType</w:t>
            </w:r>
            <w:proofErr w:type="spellEnd"/>
            <w:r>
              <w:t xml:space="preserve">): Defines the standard operating procedure (SOP) that is associated with the sample pull.  </w:t>
            </w:r>
          </w:p>
          <w:p w:rsidR="005E0E9D" w:rsidRDefault="005E0E9D" w:rsidP="00DD0EB7">
            <w:pPr>
              <w:pStyle w:val="BoxedElement"/>
            </w:pPr>
            <w:proofErr w:type="spellStart"/>
            <w:r w:rsidRPr="00E13F02">
              <w:rPr>
                <w:b/>
              </w:rPr>
              <w:t>SampleTest</w:t>
            </w:r>
            <w:proofErr w:type="spellEnd"/>
            <w:r>
              <w:t xml:space="preserve"> (</w:t>
            </w:r>
            <w:proofErr w:type="spellStart"/>
            <w:r>
              <w:t>SampleTestType</w:t>
            </w:r>
            <w:proofErr w:type="spellEnd"/>
            <w:r>
              <w:t>):</w:t>
            </w:r>
            <w:r w:rsidRPr="00E13F02">
              <w:t xml:space="preserve"> </w:t>
            </w:r>
            <w:r>
              <w:t xml:space="preserve">Defines the tests on the sample. </w:t>
            </w:r>
          </w:p>
          <w:p w:rsidR="005E0E9D" w:rsidRDefault="005E0E9D" w:rsidP="00DD0EB7">
            <w:pPr>
              <w:pStyle w:val="BoxedElement"/>
            </w:pPr>
            <w:r>
              <w:rPr>
                <w:rFonts w:cs="Arial"/>
                <w:noProof/>
                <w:sz w:val="24"/>
                <w:szCs w:val="24"/>
              </w:rPr>
              <w:lastRenderedPageBreak/>
              <w:drawing>
                <wp:inline distT="0" distB="0" distL="0" distR="0" wp14:anchorId="66275870" wp14:editId="0E78AACA">
                  <wp:extent cx="4021455" cy="4707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21455" cy="4707255"/>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proofErr w:type="spellStart"/>
            <w:r>
              <w:rPr>
                <w:b/>
                <w:i/>
              </w:rPr>
              <w:lastRenderedPageBreak/>
              <w:t>SampleTest</w:t>
            </w:r>
            <w:proofErr w:type="spellEnd"/>
          </w:p>
          <w:p w:rsidR="005E0E9D" w:rsidRPr="00E13F02" w:rsidRDefault="005E0E9D" w:rsidP="00DD0EB7">
            <w:pPr>
              <w:pStyle w:val="BoxedElement"/>
            </w:pPr>
            <w:proofErr w:type="spellStart"/>
            <w:r w:rsidRPr="00E13F02">
              <w:t>SampleTestType</w:t>
            </w:r>
            <w:proofErr w:type="spellEnd"/>
          </w:p>
        </w:tc>
        <w:tc>
          <w:tcPr>
            <w:tcW w:w="6570" w:type="dxa"/>
          </w:tcPr>
          <w:p w:rsidR="005E0E9D" w:rsidRDefault="005E0E9D" w:rsidP="00DD0EB7">
            <w:pPr>
              <w:pStyle w:val="BoxedElement"/>
            </w:pPr>
            <w:r>
              <w:t>Defines information on a test of a sample.</w:t>
            </w:r>
          </w:p>
          <w:p w:rsidR="005E0E9D" w:rsidRDefault="005E0E9D" w:rsidP="00DD0EB7">
            <w:pPr>
              <w:pStyle w:val="BoxedElement"/>
            </w:pPr>
            <w:proofErr w:type="spellStart"/>
            <w:r w:rsidRPr="00E13F02">
              <w:rPr>
                <w:b/>
              </w:rPr>
              <w:t>TestCode</w:t>
            </w:r>
            <w:proofErr w:type="spellEnd"/>
            <w:r>
              <w:t xml:space="preserve"> (</w:t>
            </w:r>
            <w:proofErr w:type="spellStart"/>
            <w:r>
              <w:t>CodeType</w:t>
            </w:r>
            <w:proofErr w:type="spellEnd"/>
            <w:r>
              <w:t>): defines the test procedure used. Example: CHR3390</w:t>
            </w:r>
          </w:p>
          <w:p w:rsidR="005E0E9D" w:rsidRDefault="005E0E9D" w:rsidP="00DD0EB7">
            <w:pPr>
              <w:pStyle w:val="BoxedElement"/>
            </w:pPr>
            <w:proofErr w:type="spellStart"/>
            <w:r w:rsidRPr="00E13F02">
              <w:rPr>
                <w:b/>
              </w:rPr>
              <w:t>TestName</w:t>
            </w:r>
            <w:proofErr w:type="spellEnd"/>
            <w:r>
              <w:t xml:space="preserve"> (</w:t>
            </w:r>
            <w:proofErr w:type="spellStart"/>
            <w:r>
              <w:t>IdentifierType</w:t>
            </w:r>
            <w:proofErr w:type="spellEnd"/>
            <w:r>
              <w:t>): Defines the name associated with the test performed. Example: Bio Burden</w:t>
            </w:r>
          </w:p>
          <w:p w:rsidR="005E0E9D" w:rsidRDefault="005E0E9D" w:rsidP="00DD0EB7">
            <w:pPr>
              <w:pStyle w:val="BoxedElement"/>
            </w:pPr>
            <w:proofErr w:type="spellStart"/>
            <w:r w:rsidRPr="00E13F02">
              <w:rPr>
                <w:b/>
              </w:rPr>
              <w:t>SampleTestResult</w:t>
            </w:r>
            <w:proofErr w:type="spellEnd"/>
            <w:r>
              <w:t xml:space="preserve"> (</w:t>
            </w:r>
            <w:proofErr w:type="spellStart"/>
            <w:r>
              <w:t>SampleTestResultType</w:t>
            </w:r>
            <w:proofErr w:type="spellEnd"/>
            <w:r>
              <w:t>):</w:t>
            </w:r>
          </w:p>
          <w:p w:rsidR="005E0E9D" w:rsidRDefault="005E0E9D" w:rsidP="00DD0EB7">
            <w:pPr>
              <w:pStyle w:val="BoxedElement"/>
            </w:pPr>
            <w:r>
              <w:rPr>
                <w:rFonts w:cs="Arial"/>
                <w:noProof/>
                <w:sz w:val="24"/>
                <w:szCs w:val="24"/>
              </w:rPr>
              <w:drawing>
                <wp:inline distT="0" distB="0" distL="0" distR="0" wp14:anchorId="463CC2A7" wp14:editId="24044E25">
                  <wp:extent cx="3959225" cy="1995170"/>
                  <wp:effectExtent l="0" t="0" r="317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959225" cy="1995170"/>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proofErr w:type="spellStart"/>
            <w:r>
              <w:rPr>
                <w:b/>
                <w:i/>
              </w:rPr>
              <w:lastRenderedPageBreak/>
              <w:t>SampleTestResult</w:t>
            </w:r>
            <w:proofErr w:type="spellEnd"/>
          </w:p>
          <w:p w:rsidR="005E0E9D" w:rsidRPr="00E13F02" w:rsidRDefault="005E0E9D" w:rsidP="00DD0EB7">
            <w:pPr>
              <w:pStyle w:val="BoxedElement"/>
            </w:pPr>
            <w:proofErr w:type="spellStart"/>
            <w:r w:rsidRPr="00E13F02">
              <w:t>SampleTestResultType</w:t>
            </w:r>
            <w:proofErr w:type="spellEnd"/>
          </w:p>
        </w:tc>
        <w:tc>
          <w:tcPr>
            <w:tcW w:w="6570" w:type="dxa"/>
          </w:tcPr>
          <w:p w:rsidR="005E0E9D" w:rsidRDefault="005E0E9D" w:rsidP="00DD0EB7">
            <w:pPr>
              <w:pStyle w:val="BoxedElement"/>
            </w:pPr>
            <w:r>
              <w:t xml:space="preserve">Defines the result from a sample test. </w:t>
            </w:r>
          </w:p>
          <w:p w:rsidR="005E0E9D" w:rsidRDefault="005E0E9D" w:rsidP="00DD0EB7">
            <w:pPr>
              <w:pStyle w:val="BoxedElement"/>
            </w:pPr>
            <w:proofErr w:type="spellStart"/>
            <w:r w:rsidRPr="00E13F02">
              <w:rPr>
                <w:b/>
              </w:rPr>
              <w:t>TestDisposition</w:t>
            </w:r>
            <w:proofErr w:type="spellEnd"/>
            <w:r>
              <w:t xml:space="preserve"> (</w:t>
            </w:r>
            <w:proofErr w:type="spellStart"/>
            <w:r>
              <w:t>IdentifierType</w:t>
            </w:r>
            <w:proofErr w:type="spellEnd"/>
            <w:r>
              <w:t>)</w:t>
            </w:r>
            <w:proofErr w:type="gramStart"/>
            <w:r>
              <w:t>:Defines</w:t>
            </w:r>
            <w:proofErr w:type="gramEnd"/>
            <w:r>
              <w:t xml:space="preserve"> an indication if the test results were acceptable. No standard identifiers defined. Example: Pass, Fail</w:t>
            </w:r>
          </w:p>
          <w:p w:rsidR="005E0E9D" w:rsidRDefault="005E0E9D" w:rsidP="00DD0EB7">
            <w:pPr>
              <w:pStyle w:val="BoxedElement"/>
            </w:pPr>
            <w:proofErr w:type="spellStart"/>
            <w:r w:rsidRPr="00E13F02">
              <w:rPr>
                <w:b/>
              </w:rPr>
              <w:t>EquipmentID</w:t>
            </w:r>
            <w:proofErr w:type="spellEnd"/>
            <w:r>
              <w:t xml:space="preserve"> (</w:t>
            </w:r>
            <w:proofErr w:type="spellStart"/>
            <w:r>
              <w:t>IdentifierType</w:t>
            </w:r>
            <w:proofErr w:type="spellEnd"/>
            <w:r>
              <w:t>): Defines the equipment used to perform the tests.</w:t>
            </w:r>
          </w:p>
          <w:p w:rsidR="005E0E9D" w:rsidRDefault="005E0E9D" w:rsidP="00DD0EB7">
            <w:pPr>
              <w:pStyle w:val="BoxedElement"/>
            </w:pPr>
            <w:proofErr w:type="spellStart"/>
            <w:r>
              <w:rPr>
                <w:b/>
              </w:rPr>
              <w:t>PhysicalAssetI</w:t>
            </w:r>
            <w:r w:rsidRPr="00E13F02">
              <w:rPr>
                <w:b/>
              </w:rPr>
              <w:t>D</w:t>
            </w:r>
            <w:proofErr w:type="spellEnd"/>
            <w:r>
              <w:t xml:space="preserve"> (</w:t>
            </w:r>
            <w:proofErr w:type="spellStart"/>
            <w:r>
              <w:t>IdentifierType</w:t>
            </w:r>
            <w:proofErr w:type="spellEnd"/>
            <w:r>
              <w:t>): Defines the physical asset used to perform the tests.</w:t>
            </w:r>
          </w:p>
          <w:p w:rsidR="005E0E9D" w:rsidRDefault="005E0E9D" w:rsidP="00DD0EB7">
            <w:pPr>
              <w:pStyle w:val="BoxedElement"/>
            </w:pPr>
            <w:proofErr w:type="spellStart"/>
            <w:r w:rsidRPr="00E13F02">
              <w:rPr>
                <w:b/>
              </w:rPr>
              <w:t>AnalysisUsed</w:t>
            </w:r>
            <w:proofErr w:type="spellEnd"/>
            <w:r>
              <w:t xml:space="preserve"> (</w:t>
            </w:r>
            <w:proofErr w:type="spellStart"/>
            <w:r>
              <w:t>CodeType</w:t>
            </w:r>
            <w:proofErr w:type="spellEnd"/>
            <w:r>
              <w:t xml:space="preserve">): Defines the statistical sampling analysis used to determine the result.  No standard </w:t>
            </w:r>
            <w:proofErr w:type="spellStart"/>
            <w:r>
              <w:t>CodeType</w:t>
            </w:r>
            <w:proofErr w:type="spellEnd"/>
            <w:r>
              <w:t xml:space="preserve"> is defined. Example: Average, Minimum, Maximum</w:t>
            </w:r>
          </w:p>
          <w:p w:rsidR="005E0E9D" w:rsidRDefault="005E0E9D" w:rsidP="00DD0EB7">
            <w:pPr>
              <w:pStyle w:val="BoxedElement"/>
            </w:pPr>
            <w:r w:rsidRPr="00E13F02">
              <w:rPr>
                <w:b/>
              </w:rPr>
              <w:t>Expiration</w:t>
            </w:r>
            <w:r>
              <w:t xml:space="preserve"> (</w:t>
            </w:r>
            <w:proofErr w:type="spellStart"/>
            <w:r>
              <w:t>DateTimeType</w:t>
            </w:r>
            <w:proofErr w:type="spellEnd"/>
            <w:r>
              <w:t xml:space="preserve">): Defines the date and time that the sample test results expire. </w:t>
            </w:r>
          </w:p>
          <w:p w:rsidR="005E0E9D" w:rsidRDefault="005E0E9D" w:rsidP="00DD0EB7">
            <w:pPr>
              <w:pStyle w:val="BoxedElement"/>
            </w:pPr>
            <w:r w:rsidRPr="00E13F02">
              <w:rPr>
                <w:b/>
              </w:rPr>
              <w:t>Results</w:t>
            </w:r>
            <w:r>
              <w:t xml:space="preserve"> (</w:t>
            </w:r>
            <w:proofErr w:type="spellStart"/>
            <w:r>
              <w:t>ValueType</w:t>
            </w:r>
            <w:proofErr w:type="spellEnd"/>
            <w:r>
              <w:t>): Defines the actual value or values returned from the test.</w:t>
            </w:r>
          </w:p>
          <w:p w:rsidR="005E0E9D" w:rsidRDefault="005E0E9D" w:rsidP="00DD0EB7">
            <w:pPr>
              <w:pStyle w:val="BoxedElement"/>
            </w:pPr>
            <w:proofErr w:type="spellStart"/>
            <w:r w:rsidRPr="00E13F02">
              <w:rPr>
                <w:b/>
              </w:rPr>
              <w:t>ExpectedResults</w:t>
            </w:r>
            <w:proofErr w:type="spellEnd"/>
            <w:r>
              <w:t xml:space="preserve"> (</w:t>
            </w:r>
            <w:proofErr w:type="spellStart"/>
            <w:r>
              <w:t>ValueType</w:t>
            </w:r>
            <w:proofErr w:type="spellEnd"/>
            <w:r>
              <w:t xml:space="preserve">): Defines the expected value or values returned from the test. </w:t>
            </w:r>
          </w:p>
          <w:p w:rsidR="005E0E9D" w:rsidRDefault="005E0E9D" w:rsidP="00DD0EB7">
            <w:pPr>
              <w:pStyle w:val="BoxedElement"/>
            </w:pPr>
            <w:r>
              <w:rPr>
                <w:rFonts w:cs="Arial"/>
                <w:noProof/>
                <w:sz w:val="24"/>
                <w:szCs w:val="24"/>
              </w:rPr>
              <w:drawing>
                <wp:inline distT="0" distB="0" distL="0" distR="0" wp14:anchorId="5436B43C" wp14:editId="51AD56FC">
                  <wp:extent cx="3959225" cy="3210560"/>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959225" cy="3210560"/>
                          </a:xfrm>
                          <a:prstGeom prst="rect">
                            <a:avLst/>
                          </a:prstGeom>
                          <a:noFill/>
                          <a:ln>
                            <a:noFill/>
                          </a:ln>
                        </pic:spPr>
                      </pic:pic>
                    </a:graphicData>
                  </a:graphic>
                </wp:inline>
              </w:drawing>
            </w:r>
          </w:p>
        </w:tc>
      </w:tr>
      <w:tr w:rsidR="005E0E9D" w:rsidTr="00DD0EB7">
        <w:tc>
          <w:tcPr>
            <w:tcW w:w="3037" w:type="dxa"/>
          </w:tcPr>
          <w:p w:rsidR="005E0E9D" w:rsidRDefault="005E0E9D" w:rsidP="00DD0EB7">
            <w:pPr>
              <w:pStyle w:val="BoxedElement"/>
            </w:pPr>
            <w:proofErr w:type="spellStart"/>
            <w:r w:rsidRPr="002C2B53">
              <w:rPr>
                <w:b/>
                <w:i/>
              </w:rPr>
              <w:t>TagSpecification</w:t>
            </w:r>
            <w:proofErr w:type="spellEnd"/>
            <w:r>
              <w:t xml:space="preserve"> </w:t>
            </w:r>
          </w:p>
          <w:p w:rsidR="005E0E9D" w:rsidRDefault="005E0E9D" w:rsidP="00DD0EB7">
            <w:pPr>
              <w:pStyle w:val="BoxedElement"/>
              <w:rPr>
                <w:b/>
                <w:i/>
              </w:rPr>
            </w:pPr>
            <w:proofErr w:type="spellStart"/>
            <w:r>
              <w:t>TagSpecificationType</w:t>
            </w:r>
            <w:proofErr w:type="spellEnd"/>
          </w:p>
        </w:tc>
        <w:tc>
          <w:tcPr>
            <w:tcW w:w="6570" w:type="dxa"/>
          </w:tcPr>
          <w:p w:rsidR="005E0E9D" w:rsidRDefault="005E0E9D" w:rsidP="00DD0EB7">
            <w:pPr>
              <w:pStyle w:val="BoxedElement"/>
            </w:pPr>
            <w:r>
              <w:t>Defines a</w:t>
            </w:r>
            <w:r w:rsidRPr="002C2B53">
              <w:t xml:space="preserve"> </w:t>
            </w:r>
            <w:r>
              <w:t xml:space="preserve">unique identification of a data source. It </w:t>
            </w:r>
            <w:r w:rsidRPr="002C2B53">
              <w:t xml:space="preserve">contains the information to identify a single data source (called a tag) and any data required to interpret the data values, such as data compression information required to use the data. </w:t>
            </w:r>
          </w:p>
          <w:p w:rsidR="005E0E9D" w:rsidRDefault="005E0E9D" w:rsidP="00DD0EB7">
            <w:pPr>
              <w:pStyle w:val="BoxedElement"/>
            </w:pPr>
            <w:proofErr w:type="spellStart"/>
            <w:r w:rsidRPr="002C2B53">
              <w:rPr>
                <w:b/>
                <w:i/>
              </w:rPr>
              <w:t>TagIndex</w:t>
            </w:r>
            <w:proofErr w:type="spellEnd"/>
            <w:r>
              <w:t xml:space="preserve"> (</w:t>
            </w:r>
            <w:proofErr w:type="spellStart"/>
            <w:r>
              <w:t>NumericType</w:t>
            </w:r>
            <w:proofErr w:type="spellEnd"/>
            <w:r>
              <w:t>): An internal number that is used to identify the specific data value in a dataset. (Because the order of repeating elements in XML is not guaranteed, this number is used to tie the data value to the tag specification,)</w:t>
            </w:r>
          </w:p>
          <w:p w:rsidR="005E0E9D" w:rsidRDefault="005E0E9D" w:rsidP="00DD0EB7">
            <w:pPr>
              <w:pStyle w:val="BoxedElement"/>
            </w:pPr>
            <w:proofErr w:type="spellStart"/>
            <w:r w:rsidRPr="002C2B53">
              <w:rPr>
                <w:b/>
                <w:i/>
              </w:rPr>
              <w:t>DataType</w:t>
            </w:r>
            <w:proofErr w:type="spellEnd"/>
            <w:r>
              <w:t xml:space="preserve"> (</w:t>
            </w:r>
            <w:proofErr w:type="spellStart"/>
            <w:r>
              <w:t>DataTypeType</w:t>
            </w:r>
            <w:proofErr w:type="spellEnd"/>
            <w:r>
              <w:t xml:space="preserve">): From the common elements, defines the data type of the data. (Example: long, </w:t>
            </w:r>
            <w:proofErr w:type="spellStart"/>
            <w:r>
              <w:t>unsignedInt</w:t>
            </w:r>
            <w:proofErr w:type="spellEnd"/>
            <w:r>
              <w:t>, float</w:t>
            </w:r>
            <w:proofErr w:type="gramStart"/>
            <w:r>
              <w:t>,…</w:t>
            </w:r>
            <w:proofErr w:type="gramEnd"/>
            <w:r>
              <w:t>)</w:t>
            </w:r>
          </w:p>
          <w:p w:rsidR="005E0E9D" w:rsidRDefault="005E0E9D" w:rsidP="00DD0EB7">
            <w:pPr>
              <w:pStyle w:val="BoxedElement"/>
            </w:pPr>
            <w:proofErr w:type="spellStart"/>
            <w:r w:rsidRPr="002C2B53">
              <w:rPr>
                <w:b/>
                <w:i/>
              </w:rPr>
              <w:t>UnitOfmeasure</w:t>
            </w:r>
            <w:proofErr w:type="spellEnd"/>
            <w:r>
              <w:t xml:space="preserve"> (</w:t>
            </w:r>
            <w:proofErr w:type="spellStart"/>
            <w:r>
              <w:t>UnitOfMeasureType</w:t>
            </w:r>
            <w:proofErr w:type="spellEnd"/>
            <w:r>
              <w:t xml:space="preserve">): From the Common elements, defines the unit of measure as a </w:t>
            </w:r>
            <w:proofErr w:type="spellStart"/>
            <w:r>
              <w:t>CodeType</w:t>
            </w:r>
            <w:proofErr w:type="spellEnd"/>
            <w:r>
              <w:t>.</w:t>
            </w:r>
          </w:p>
          <w:p w:rsidR="005E0E9D" w:rsidRDefault="005E0E9D" w:rsidP="00DD0EB7">
            <w:pPr>
              <w:pStyle w:val="BoxedElement"/>
            </w:pPr>
            <w:proofErr w:type="spellStart"/>
            <w:r w:rsidRPr="002C2B53">
              <w:rPr>
                <w:b/>
                <w:i/>
              </w:rPr>
              <w:t>DataSource</w:t>
            </w:r>
            <w:proofErr w:type="spellEnd"/>
            <w:r>
              <w:t xml:space="preserve"> (</w:t>
            </w:r>
            <w:proofErr w:type="spellStart"/>
            <w:r>
              <w:t>IdentifierType</w:t>
            </w:r>
            <w:proofErr w:type="spellEnd"/>
            <w:r>
              <w:t xml:space="preserve">): Defines the data source for the data element, typically the tag name or equivalent. </w:t>
            </w:r>
          </w:p>
          <w:p w:rsidR="005E0E9D" w:rsidRDefault="005E0E9D" w:rsidP="00DD0EB7">
            <w:pPr>
              <w:pStyle w:val="BoxedElement"/>
            </w:pPr>
            <w:r w:rsidRPr="002C2B53">
              <w:rPr>
                <w:b/>
                <w:i/>
              </w:rPr>
              <w:t>Alias</w:t>
            </w:r>
            <w:r>
              <w:t xml:space="preserve"> (</w:t>
            </w:r>
            <w:proofErr w:type="spellStart"/>
            <w:r>
              <w:t>IdentifierType</w:t>
            </w:r>
            <w:proofErr w:type="spellEnd"/>
            <w:r>
              <w:t xml:space="preserve">): Defines an alternate ID of the data source of the data element. </w:t>
            </w:r>
          </w:p>
          <w:p w:rsidR="005E0E9D" w:rsidRDefault="005E0E9D" w:rsidP="00DD0EB7">
            <w:pPr>
              <w:pStyle w:val="BoxedElement"/>
            </w:pPr>
            <w:r w:rsidRPr="002C2B53">
              <w:rPr>
                <w:b/>
                <w:i/>
              </w:rPr>
              <w:t>Description</w:t>
            </w:r>
            <w:r>
              <w:t xml:space="preserve"> (</w:t>
            </w:r>
            <w:proofErr w:type="spellStart"/>
            <w:r>
              <w:t>DescriptionType</w:t>
            </w:r>
            <w:proofErr w:type="spellEnd"/>
            <w:r>
              <w:t>): Defines additional information about the data source or the alias identification.</w:t>
            </w:r>
          </w:p>
          <w:p w:rsidR="005E0E9D" w:rsidRDefault="005E0E9D" w:rsidP="00DD0EB7">
            <w:pPr>
              <w:pStyle w:val="BoxedElement"/>
            </w:pPr>
            <w:proofErr w:type="spellStart"/>
            <w:r w:rsidRPr="002C2B53">
              <w:rPr>
                <w:b/>
                <w:i/>
              </w:rPr>
              <w:t>EquipmentID</w:t>
            </w:r>
            <w:proofErr w:type="spellEnd"/>
            <w:r>
              <w:t xml:space="preserve"> (</w:t>
            </w:r>
            <w:proofErr w:type="spellStart"/>
            <w:r>
              <w:t>IdentifierType</w:t>
            </w:r>
            <w:proofErr w:type="spellEnd"/>
            <w:r>
              <w:t xml:space="preserve">): Defines a reference to equipment, </w:t>
            </w:r>
            <w:r w:rsidRPr="002C2B53">
              <w:t xml:space="preserve">This </w:t>
            </w:r>
            <w:r w:rsidRPr="002C2B53">
              <w:lastRenderedPageBreak/>
              <w:t>information represents the physical structure above the referenced entity to identify its context with</w:t>
            </w:r>
            <w:r>
              <w:t xml:space="preserve">in the plant physical hierarchy. </w:t>
            </w:r>
          </w:p>
          <w:p w:rsidR="005E0E9D" w:rsidRDefault="005E0E9D" w:rsidP="00DD0EB7">
            <w:pPr>
              <w:pStyle w:val="BoxedElement"/>
            </w:pPr>
            <w:proofErr w:type="spellStart"/>
            <w:r>
              <w:rPr>
                <w:b/>
                <w:i/>
              </w:rPr>
              <w:t>PhysicalAsset</w:t>
            </w:r>
            <w:r w:rsidRPr="002C2B53">
              <w:rPr>
                <w:b/>
                <w:i/>
              </w:rPr>
              <w:t>ID</w:t>
            </w:r>
            <w:proofErr w:type="spellEnd"/>
            <w:r>
              <w:t xml:space="preserve"> (</w:t>
            </w:r>
            <w:proofErr w:type="spellStart"/>
            <w:r>
              <w:t>IdentifierType</w:t>
            </w:r>
            <w:proofErr w:type="spellEnd"/>
            <w:r>
              <w:t>): Defines a reference to a physical asset.</w:t>
            </w:r>
          </w:p>
          <w:p w:rsidR="005E0E9D" w:rsidRDefault="005E0E9D" w:rsidP="00DD0EB7">
            <w:pPr>
              <w:pStyle w:val="BoxedElement"/>
            </w:pPr>
            <w:proofErr w:type="spellStart"/>
            <w:r w:rsidRPr="002C2B53">
              <w:rPr>
                <w:b/>
                <w:i/>
              </w:rPr>
              <w:t>ProceduralElementReference</w:t>
            </w:r>
            <w:proofErr w:type="spellEnd"/>
            <w:r>
              <w:t xml:space="preserve"> (</w:t>
            </w:r>
            <w:proofErr w:type="spellStart"/>
            <w:r>
              <w:t>IdentifierType</w:t>
            </w:r>
            <w:proofErr w:type="spellEnd"/>
            <w:r>
              <w:t xml:space="preserve">): </w:t>
            </w:r>
            <w:r w:rsidRPr="002C2B53">
              <w:t>Reference to the procedural element, such as procedure, unit procedure, operation, recipe phase, equipment phase, or equipment step associated with the data source ID for the time period of the trend segment</w:t>
            </w:r>
            <w:r>
              <w:t>.</w:t>
            </w:r>
          </w:p>
          <w:p w:rsidR="005E0E9D" w:rsidRDefault="005E0E9D" w:rsidP="00DD0EB7">
            <w:pPr>
              <w:pStyle w:val="BoxedElement"/>
            </w:pPr>
            <w:proofErr w:type="spellStart"/>
            <w:r w:rsidRPr="002C2B53">
              <w:rPr>
                <w:b/>
                <w:i/>
              </w:rPr>
              <w:t>Deadband</w:t>
            </w:r>
            <w:proofErr w:type="spellEnd"/>
            <w:r>
              <w:t xml:space="preserve"> (</w:t>
            </w:r>
            <w:proofErr w:type="spellStart"/>
            <w:r>
              <w:t>ValueType</w:t>
            </w:r>
            <w:proofErr w:type="spellEnd"/>
            <w:r>
              <w:t xml:space="preserve">): A </w:t>
            </w:r>
            <w:proofErr w:type="spellStart"/>
            <w:r>
              <w:t>deadband</w:t>
            </w:r>
            <w:proofErr w:type="spellEnd"/>
            <w:r>
              <w:t xml:space="preserve"> value used for collecting and storing data values.  If different high and low </w:t>
            </w:r>
            <w:proofErr w:type="spellStart"/>
            <w:r>
              <w:t>deadbands</w:t>
            </w:r>
            <w:proofErr w:type="spellEnd"/>
            <w:r>
              <w:t xml:space="preserve"> are specified, then they should be separate values with keys of HIGH and LOW. </w:t>
            </w:r>
          </w:p>
          <w:p w:rsidR="005E0E9D" w:rsidRDefault="005E0E9D" w:rsidP="00DD0EB7">
            <w:pPr>
              <w:pStyle w:val="BoxedElement"/>
            </w:pPr>
            <w:proofErr w:type="spellStart"/>
            <w:r w:rsidRPr="002C2B53">
              <w:rPr>
                <w:b/>
                <w:i/>
              </w:rPr>
              <w:t>SignificantDigits</w:t>
            </w:r>
            <w:proofErr w:type="spellEnd"/>
            <w:r>
              <w:t xml:space="preserve"> (</w:t>
            </w:r>
            <w:proofErr w:type="spellStart"/>
            <w:r>
              <w:t>IdentifierType</w:t>
            </w:r>
            <w:proofErr w:type="spellEnd"/>
            <w:r>
              <w:t>): Defines the significant digits used for collecting and storing data.  This is kept as an identifier type to allow specification or formats for different data types</w:t>
            </w:r>
            <w:proofErr w:type="gramStart"/>
            <w:r>
              <w:t>,,</w:t>
            </w:r>
            <w:proofErr w:type="gramEnd"/>
            <w:r>
              <w:t xml:space="preserve"> such as F2.4 or F7.1 for floating point information and I5 or I8 for integer information.  </w:t>
            </w:r>
          </w:p>
          <w:p w:rsidR="005E0E9D" w:rsidRDefault="005E0E9D" w:rsidP="00DD0EB7">
            <w:pPr>
              <w:pStyle w:val="BoxedElement"/>
            </w:pPr>
            <w:proofErr w:type="spellStart"/>
            <w:r w:rsidRPr="002C2B53">
              <w:rPr>
                <w:b/>
                <w:i/>
              </w:rPr>
              <w:t>DataCompression</w:t>
            </w:r>
            <w:proofErr w:type="spellEnd"/>
            <w:r>
              <w:t xml:space="preserve"> (</w:t>
            </w:r>
            <w:proofErr w:type="spellStart"/>
            <w:r>
              <w:t>IdentifierType</w:t>
            </w:r>
            <w:proofErr w:type="spellEnd"/>
            <w:r>
              <w:t xml:space="preserve">): An identification of the data compression algorithm used when the data was collected.  There are no standard identifiers defined.   Example; Boxcar </w:t>
            </w:r>
            <w:proofErr w:type="spellStart"/>
            <w:r>
              <w:t>Backslope</w:t>
            </w:r>
            <w:proofErr w:type="spellEnd"/>
            <w:r>
              <w:t xml:space="preserve">, Change Delta, None. </w:t>
            </w:r>
          </w:p>
          <w:p w:rsidR="005E0E9D" w:rsidRDefault="005E0E9D" w:rsidP="00DD0EB7">
            <w:pPr>
              <w:pStyle w:val="BoxedElement"/>
            </w:pPr>
            <w:proofErr w:type="spellStart"/>
            <w:r w:rsidRPr="002C2B53">
              <w:rPr>
                <w:b/>
                <w:i/>
              </w:rPr>
              <w:t>SamplingType</w:t>
            </w:r>
            <w:proofErr w:type="spellEnd"/>
            <w:r>
              <w:t xml:space="preserve"> (</w:t>
            </w:r>
            <w:proofErr w:type="spellStart"/>
            <w:r>
              <w:t>IdentifierType</w:t>
            </w:r>
            <w:proofErr w:type="spellEnd"/>
            <w:r>
              <w:t xml:space="preserve">): The type of sample stored. There are no standard identifiers define. Example: Actual/Raw, Interpolated, Best Fit. </w:t>
            </w:r>
          </w:p>
          <w:p w:rsidR="005E0E9D" w:rsidRPr="002C2B53" w:rsidRDefault="005E0E9D" w:rsidP="00DD0EB7">
            <w:pPr>
              <w:pStyle w:val="BoxedElement"/>
            </w:pPr>
            <w:r>
              <w:rPr>
                <w:rFonts w:cs="Arial"/>
                <w:noProof/>
                <w:sz w:val="24"/>
                <w:szCs w:val="24"/>
              </w:rPr>
              <w:lastRenderedPageBreak/>
              <w:drawing>
                <wp:inline distT="0" distB="0" distL="0" distR="0" wp14:anchorId="01EEDEB0" wp14:editId="43E1B0F2">
                  <wp:extent cx="4052570" cy="596455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52570" cy="5964555"/>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pPr>
            <w:proofErr w:type="spellStart"/>
            <w:r w:rsidRPr="002C2B53">
              <w:rPr>
                <w:b/>
                <w:i/>
              </w:rPr>
              <w:lastRenderedPageBreak/>
              <w:t>TimeSpecification</w:t>
            </w:r>
            <w:proofErr w:type="spellEnd"/>
            <w:r>
              <w:t xml:space="preserve"> </w:t>
            </w:r>
          </w:p>
          <w:p w:rsidR="005E0E9D" w:rsidRDefault="005E0E9D" w:rsidP="00DD0EB7">
            <w:pPr>
              <w:pStyle w:val="BoxedElement"/>
              <w:rPr>
                <w:b/>
                <w:i/>
              </w:rPr>
            </w:pPr>
            <w:proofErr w:type="spellStart"/>
            <w:r>
              <w:t>TimeSpecificationType</w:t>
            </w:r>
            <w:proofErr w:type="spellEnd"/>
          </w:p>
        </w:tc>
        <w:tc>
          <w:tcPr>
            <w:tcW w:w="6570" w:type="dxa"/>
          </w:tcPr>
          <w:p w:rsidR="005E0E9D" w:rsidRDefault="005E0E9D" w:rsidP="00DD0EB7">
            <w:pPr>
              <w:pStyle w:val="BoxedElement"/>
            </w:pPr>
            <w:r>
              <w:t xml:space="preserve">Defines the attributes of the time specification of the data. </w:t>
            </w:r>
          </w:p>
          <w:p w:rsidR="005E0E9D" w:rsidRDefault="005E0E9D" w:rsidP="00DD0EB7">
            <w:pPr>
              <w:pStyle w:val="BoxedElement"/>
            </w:pPr>
            <w:r w:rsidRPr="002C2B53">
              <w:rPr>
                <w:b/>
                <w:i/>
              </w:rPr>
              <w:t>Relative</w:t>
            </w:r>
            <w:r>
              <w:t xml:space="preserve"> (</w:t>
            </w:r>
            <w:proofErr w:type="spellStart"/>
            <w:r>
              <w:t>IndicatorType</w:t>
            </w:r>
            <w:proofErr w:type="spellEnd"/>
            <w:r>
              <w:t xml:space="preserve">): If TRUE then the date/time is relative time, if FALSE then the date/time is absolute time. </w:t>
            </w:r>
          </w:p>
          <w:p w:rsidR="005E0E9D" w:rsidRDefault="005E0E9D" w:rsidP="00DD0EB7">
            <w:pPr>
              <w:pStyle w:val="BoxedElement"/>
            </w:pPr>
            <w:proofErr w:type="spellStart"/>
            <w:r w:rsidRPr="002C2B53">
              <w:rPr>
                <w:b/>
                <w:i/>
              </w:rPr>
              <w:t>OffsetTime</w:t>
            </w:r>
            <w:proofErr w:type="spellEnd"/>
            <w:r>
              <w:t xml:space="preserve"> (</w:t>
            </w:r>
            <w:proofErr w:type="spellStart"/>
            <w:r>
              <w:t>DateTimeType</w:t>
            </w:r>
            <w:proofErr w:type="spellEnd"/>
            <w:r>
              <w:t xml:space="preserve">): </w:t>
            </w:r>
            <w:r w:rsidRPr="002C2B53">
              <w:t>If the time is relative, then the offset defines the absolute time that may be added to the relative times to determine the absolute times</w:t>
            </w:r>
            <w:r>
              <w:t>.</w:t>
            </w:r>
          </w:p>
          <w:p w:rsidR="005E0E9D" w:rsidRDefault="005E0E9D" w:rsidP="00DD0EB7">
            <w:pPr>
              <w:pStyle w:val="BoxedElement"/>
              <w:rPr>
                <w:rFonts w:cs="Arial"/>
                <w:sz w:val="24"/>
                <w:szCs w:val="24"/>
              </w:rPr>
            </w:pPr>
            <w:r>
              <w:t xml:space="preserve">. </w:t>
            </w:r>
            <w:r>
              <w:rPr>
                <w:rFonts w:cs="Arial"/>
                <w:noProof/>
                <w:sz w:val="24"/>
                <w:szCs w:val="24"/>
              </w:rPr>
              <w:drawing>
                <wp:inline distT="0" distB="0" distL="0" distR="0" wp14:anchorId="444E17CC" wp14:editId="02F3BC76">
                  <wp:extent cx="3148330" cy="633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148330" cy="633730"/>
                          </a:xfrm>
                          <a:prstGeom prst="rect">
                            <a:avLst/>
                          </a:prstGeom>
                          <a:noFill/>
                          <a:ln>
                            <a:noFill/>
                          </a:ln>
                        </pic:spPr>
                      </pic:pic>
                    </a:graphicData>
                  </a:graphic>
                </wp:inline>
              </w:drawing>
            </w:r>
          </w:p>
          <w:p w:rsidR="005E0E9D" w:rsidRPr="002C2B53" w:rsidRDefault="005E0E9D" w:rsidP="00DD0EB7">
            <w:pPr>
              <w:pStyle w:val="BoxedElement"/>
            </w:pPr>
            <w:r>
              <w:rPr>
                <w:rFonts w:cs="Arial"/>
                <w:noProof/>
                <w:sz w:val="24"/>
                <w:szCs w:val="24"/>
              </w:rPr>
              <w:drawing>
                <wp:inline distT="0" distB="0" distL="0" distR="0" wp14:anchorId="5B91BC0E" wp14:editId="00E83FFB">
                  <wp:extent cx="2119630" cy="1205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119630" cy="1205230"/>
                          </a:xfrm>
                          <a:prstGeom prst="rect">
                            <a:avLst/>
                          </a:prstGeom>
                          <a:noFill/>
                          <a:ln>
                            <a:noFill/>
                          </a:ln>
                        </pic:spPr>
                      </pic:pic>
                    </a:graphicData>
                  </a:graphic>
                </wp:inline>
              </w:drawing>
            </w:r>
          </w:p>
        </w:tc>
      </w:tr>
      <w:tr w:rsidR="005E0E9D" w:rsidTr="00DD0EB7">
        <w:trPr>
          <w:cantSplit/>
        </w:trPr>
        <w:tc>
          <w:tcPr>
            <w:tcW w:w="3037" w:type="dxa"/>
          </w:tcPr>
          <w:p w:rsidR="005E0E9D" w:rsidRDefault="005E0E9D" w:rsidP="00DD0EB7">
            <w:pPr>
              <w:pStyle w:val="BoxedElement"/>
              <w:rPr>
                <w:b/>
                <w:i/>
              </w:rPr>
            </w:pPr>
            <w:proofErr w:type="spellStart"/>
            <w:r>
              <w:rPr>
                <w:b/>
                <w:i/>
              </w:rPr>
              <w:t>UserAttribute</w:t>
            </w:r>
            <w:proofErr w:type="spellEnd"/>
          </w:p>
          <w:p w:rsidR="005E0E9D" w:rsidRPr="00E13F02" w:rsidRDefault="005E0E9D" w:rsidP="00DD0EB7">
            <w:pPr>
              <w:pStyle w:val="BoxedElement"/>
            </w:pPr>
            <w:proofErr w:type="spellStart"/>
            <w:r w:rsidRPr="00E13F02">
              <w:t>UserAttributeType</w:t>
            </w:r>
            <w:proofErr w:type="spellEnd"/>
          </w:p>
        </w:tc>
        <w:tc>
          <w:tcPr>
            <w:tcW w:w="6570" w:type="dxa"/>
          </w:tcPr>
          <w:p w:rsidR="005E0E9D" w:rsidRDefault="005E0E9D" w:rsidP="00DD0EB7">
            <w:pPr>
              <w:pStyle w:val="BoxedElement"/>
            </w:pPr>
            <w:r>
              <w:t xml:space="preserve">Defines user defined attributes and values for events. </w:t>
            </w:r>
          </w:p>
          <w:p w:rsidR="005E0E9D" w:rsidRDefault="005E0E9D" w:rsidP="00DD0EB7">
            <w:pPr>
              <w:pStyle w:val="BoxedElement"/>
            </w:pPr>
            <w:r>
              <w:rPr>
                <w:rFonts w:cs="Arial"/>
                <w:noProof/>
                <w:sz w:val="24"/>
                <w:szCs w:val="24"/>
              </w:rPr>
              <w:drawing>
                <wp:inline distT="0" distB="0" distL="0" distR="0" wp14:anchorId="68EB30F6" wp14:editId="21C230BA">
                  <wp:extent cx="2961640" cy="1724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961640" cy="1724660"/>
                          </a:xfrm>
                          <a:prstGeom prst="rect">
                            <a:avLst/>
                          </a:prstGeom>
                          <a:noFill/>
                          <a:ln>
                            <a:noFill/>
                          </a:ln>
                        </pic:spPr>
                      </pic:pic>
                    </a:graphicData>
                  </a:graphic>
                </wp:inline>
              </w:drawing>
            </w:r>
          </w:p>
        </w:tc>
      </w:tr>
    </w:tbl>
    <w:p w:rsidR="005E0E9D" w:rsidRPr="00EC46C8" w:rsidRDefault="005E0E9D" w:rsidP="005E0E9D"/>
    <w:p w:rsidR="005E0E9D" w:rsidRDefault="005E0E9D" w:rsidP="00956CA3">
      <w:pPr>
        <w:pStyle w:val="Heading1"/>
        <w:pageBreakBefore/>
        <w:numPr>
          <w:ilvl w:val="0"/>
          <w:numId w:val="1"/>
        </w:numPr>
        <w:spacing w:before="240" w:after="60" w:line="240" w:lineRule="auto"/>
      </w:pPr>
      <w:bookmarkStart w:id="61" w:name="_Toc532181699"/>
      <w:bookmarkStart w:id="62" w:name="_Toc344713367"/>
      <w:bookmarkStart w:id="63" w:name="_Toc351128238"/>
      <w:r>
        <w:lastRenderedPageBreak/>
        <w:t>Diagram Convention</w:t>
      </w:r>
      <w:bookmarkEnd w:id="61"/>
      <w:bookmarkEnd w:id="62"/>
      <w:bookmarkEnd w:id="63"/>
    </w:p>
    <w:p w:rsidR="005E0E9D" w:rsidRDefault="005E0E9D" w:rsidP="005E0E9D">
      <w:proofErr w:type="gramStart"/>
      <w:r>
        <w:t>The schema diagrams using the following convention to illustrate the structure of the schema elements, the type of the elements and attributes, and the rules for optional elements and repetition.</w:t>
      </w:r>
      <w:proofErr w:type="gramEnd"/>
      <w:r>
        <w:t xml:space="preserve">  </w:t>
      </w:r>
    </w:p>
    <w:p w:rsidR="005E0E9D" w:rsidRDefault="005E0E9D" w:rsidP="005E0E9D">
      <w:pPr>
        <w:pStyle w:val="SchemaSource"/>
      </w:pPr>
    </w:p>
    <w:p w:rsidR="005E0E9D" w:rsidRDefault="005E0E9D" w:rsidP="005E0E9D">
      <w:pPr>
        <w:pStyle w:val="SchemaSource"/>
        <w:jc w:val="center"/>
      </w:pPr>
      <w:r>
        <w:rPr>
          <w:noProof/>
        </w:rPr>
        <w:drawing>
          <wp:inline distT="0" distB="0" distL="0" distR="0" wp14:anchorId="31D408F7" wp14:editId="2E68CAD1">
            <wp:extent cx="3657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657600" cy="4457700"/>
                    </a:xfrm>
                    <a:prstGeom prst="rect">
                      <a:avLst/>
                    </a:prstGeom>
                    <a:noFill/>
                    <a:ln>
                      <a:noFill/>
                    </a:ln>
                  </pic:spPr>
                </pic:pic>
              </a:graphicData>
            </a:graphic>
          </wp:inline>
        </w:drawing>
      </w:r>
    </w:p>
    <w:p w:rsidR="005E0E9D" w:rsidRDefault="005E0E9D" w:rsidP="005E0E9D"/>
    <w:p w:rsidR="00EB2998" w:rsidRPr="00B21930" w:rsidRDefault="00DE7599" w:rsidP="005E0E9D">
      <w:pPr>
        <w:pStyle w:val="Body"/>
      </w:pPr>
      <w:r w:rsidRPr="00BE017C">
        <w:br w:type="page"/>
      </w:r>
    </w:p>
    <w:p w:rsidR="008750E9" w:rsidRPr="00BE017C" w:rsidRDefault="00CD3E66" w:rsidP="00D12D36">
      <w:pPr>
        <w:pStyle w:val="Body"/>
        <w:pageBreakBefore/>
        <w:ind w:left="2880"/>
      </w:pPr>
      <w:bookmarkStart w:id="64" w:name="_TOC4649"/>
      <w:bookmarkEnd w:id="5"/>
      <w:bookmarkEnd w:id="64"/>
      <w:r>
        <w:rPr>
          <w:noProof/>
        </w:rPr>
        <w:lastRenderedPageBreak/>
        <w:drawing>
          <wp:anchor distT="0" distB="0" distL="114300" distR="114300" simplePos="0" relativeHeight="251657728" behindDoc="0" locked="0" layoutInCell="1" allowOverlap="1" wp14:anchorId="05397AA9" wp14:editId="09236ADB">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80"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81"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82"/>
      <w:footerReference w:type="first" r:id="rId83"/>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F15" w:rsidRDefault="00226F15">
      <w:r>
        <w:separator/>
      </w:r>
    </w:p>
  </w:endnote>
  <w:endnote w:type="continuationSeparator" w:id="0">
    <w:p w:rsidR="00226F15" w:rsidRDefault="00226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Mincho"/>
    <w:charset w:val="80"/>
    <w:family w:val="auto"/>
    <w:pitch w:val="variable"/>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1E6F998D" wp14:editId="3A6284F9">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70941A9F" wp14:editId="7CCE419D">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9F7882">
      <w:rPr>
        <w:rFonts w:ascii="Calibri" w:hAnsi="Calibri"/>
        <w:color w:val="FFFFFF"/>
      </w:rPr>
      <w:t>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DE7EFC">
      <w:rPr>
        <w:rFonts w:ascii="Calibri" w:hAnsi="Calibri"/>
        <w:noProof/>
        <w:color w:val="FFFFFF"/>
      </w:rPr>
      <w:t>6</w:t>
    </w:r>
    <w:r>
      <w:rPr>
        <w:rFonts w:ascii="Calibri" w:hAnsi="Calibri"/>
        <w:color w:val="FFFFFF"/>
      </w:rPr>
      <w:fldChar w:fldCharType="end"/>
    </w:r>
  </w:p>
  <w:p w:rsidR="002D3890" w:rsidRDefault="002D3890"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fldSimple w:instr=" DOCPROPERTY  Revnum  \* MERGEFORMAT ">
      <w:r w:rsidR="005E0E9D" w:rsidRPr="005E0E9D">
        <w:rPr>
          <w:rFonts w:ascii="Calibri" w:hAnsi="Calibri"/>
          <w:color w:val="FFFFFF"/>
        </w:rPr>
        <w:t>1</w:t>
      </w:r>
    </w:fldSimple>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6A4031">
      <w:rPr>
        <w:rFonts w:ascii="Calibri" w:hAnsi="Calibri"/>
        <w:noProof/>
        <w:color w:val="FFFFFF"/>
      </w:rPr>
      <w:t>March 15, 2013 at 16:03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0FB82DFB" wp14:editId="27C8B919">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5E0E9D" w:rsidRPr="005E0E9D">
        <w:rPr>
          <w:rFonts w:ascii="Calibri" w:hAnsi="Calibri"/>
          <w:color w:val="FFFFFF"/>
        </w:rPr>
        <w:t>2013</w:t>
      </w:r>
    </w:fldSimple>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DE7EFC">
      <w:rPr>
        <w:rFonts w:ascii="Calibri" w:hAnsi="Calibri"/>
        <w:noProof/>
        <w:color w:val="FFFFFF"/>
      </w:rPr>
      <w:t>5</w:t>
    </w:r>
    <w:r>
      <w:rPr>
        <w:rFonts w:ascii="Calibri" w:hAnsi="Calibri"/>
        <w:color w:val="FFFFFF"/>
      </w:rPr>
      <w:fldChar w:fldCharType="end"/>
    </w:r>
  </w:p>
  <w:p w:rsidR="002D3890" w:rsidRDefault="002D3890"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sidR="005E0E9D">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6A4031">
      <w:rPr>
        <w:rFonts w:ascii="Calibri" w:hAnsi="Calibri"/>
        <w:noProof/>
        <w:color w:val="FFFFFF"/>
      </w:rPr>
      <w:t>March 15, 2013 at 16:03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r>
      <w:rPr>
        <w:noProof/>
      </w:rPr>
      <mc:AlternateContent>
        <mc:Choice Requires="wps">
          <w:drawing>
            <wp:anchor distT="0" distB="0" distL="114300" distR="114300" simplePos="0" relativeHeight="251664896" behindDoc="0" locked="0" layoutInCell="1" allowOverlap="1" wp14:anchorId="608ACDB7" wp14:editId="4802DCB1">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5"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30D94BC4" wp14:editId="1B3C7366">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6"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OTts0AmAgAAWA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F15" w:rsidRDefault="00226F15">
      <w:r>
        <w:separator/>
      </w:r>
    </w:p>
  </w:footnote>
  <w:footnote w:type="continuationSeparator" w:id="0">
    <w:p w:rsidR="00226F15" w:rsidRDefault="00226F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14:anchorId="10F11224" wp14:editId="0B51A568">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14:anchorId="56432E58" wp14:editId="6A55BC35">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4C205F" w:rsidRPr="004C205F">
        <w:rPr>
          <w:rFonts w:ascii="Arial" w:eastAsia="Times New Roman" w:hAnsi="Arial" w:cs="Arial"/>
          <w:noProof/>
          <w:color w:val="FFFFFF"/>
          <w:szCs w:val="18"/>
        </w:rPr>
        <w:t>Batch Production Record</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DE7EFC">
      <w:rPr>
        <w:rFonts w:asciiTheme="minorHAnsi" w:hAnsiTheme="minorHAnsi"/>
        <w:noProof/>
        <w:color w:val="FFFFFF" w:themeColor="background1"/>
        <w:sz w:val="20"/>
      </w:rPr>
      <w:t>BatchML-V0600-BatchProductionRecord.docx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342CB48E" wp14:editId="32177158">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48641AEE" wp14:editId="4369EDC2">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A62E17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F70794"/>
    <w:multiLevelType w:val="hybridMultilevel"/>
    <w:tmpl w:val="C01C8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EA5AF5"/>
    <w:multiLevelType w:val="hybridMultilevel"/>
    <w:tmpl w:val="75D61E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7CA0C59"/>
    <w:multiLevelType w:val="hybridMultilevel"/>
    <w:tmpl w:val="C5B8B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300551"/>
    <w:multiLevelType w:val="hybridMultilevel"/>
    <w:tmpl w:val="5CEEA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CBB0035"/>
    <w:multiLevelType w:val="multilevel"/>
    <w:tmpl w:val="2F7C22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DB27388"/>
    <w:multiLevelType w:val="hybridMultilevel"/>
    <w:tmpl w:val="D72EA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E9D"/>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26F15"/>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C205F"/>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0E9D"/>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4031"/>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6CA3"/>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A60F8"/>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647B1"/>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E7EFC"/>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0251"/>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5E0E9D"/>
    <w:pPr>
      <w:tabs>
        <w:tab w:val="num" w:pos="1008"/>
      </w:tabs>
      <w:spacing w:before="240"/>
      <w:ind w:left="1008" w:hanging="1008"/>
      <w:outlineLvl w:val="4"/>
    </w:pPr>
    <w:rPr>
      <w:rFonts w:ascii="Arial" w:hAnsi="Arial"/>
      <w:b/>
      <w:bCs/>
      <w:i/>
      <w:iCs/>
      <w:sz w:val="26"/>
      <w:szCs w:val="26"/>
    </w:rPr>
  </w:style>
  <w:style w:type="paragraph" w:styleId="Heading6">
    <w:name w:val="heading 6"/>
    <w:basedOn w:val="Normal"/>
    <w:next w:val="Normal"/>
    <w:link w:val="Heading6Char"/>
    <w:qFormat/>
    <w:rsid w:val="005E0E9D"/>
    <w:pPr>
      <w:tabs>
        <w:tab w:val="num" w:pos="1152"/>
      </w:tabs>
      <w:spacing w:before="240"/>
      <w:ind w:left="1152" w:hanging="1152"/>
      <w:outlineLvl w:val="5"/>
    </w:pPr>
    <w:rPr>
      <w:rFonts w:ascii="Times New Roman" w:hAnsi="Times New Roman"/>
      <w:b/>
      <w:bCs/>
      <w:szCs w:val="22"/>
    </w:rPr>
  </w:style>
  <w:style w:type="paragraph" w:styleId="Heading7">
    <w:name w:val="heading 7"/>
    <w:basedOn w:val="Normal"/>
    <w:next w:val="Normal"/>
    <w:link w:val="Heading7Char"/>
    <w:qFormat/>
    <w:rsid w:val="005E0E9D"/>
    <w:pPr>
      <w:tabs>
        <w:tab w:val="num" w:pos="1296"/>
      </w:tabs>
      <w:spacing w:before="240"/>
      <w:ind w:left="1296" w:hanging="1296"/>
      <w:outlineLvl w:val="6"/>
    </w:pPr>
    <w:rPr>
      <w:rFonts w:ascii="Times New Roman" w:hAnsi="Times New Roman"/>
      <w:sz w:val="24"/>
    </w:rPr>
  </w:style>
  <w:style w:type="paragraph" w:styleId="Heading8">
    <w:name w:val="heading 8"/>
    <w:basedOn w:val="Normal"/>
    <w:next w:val="Normal"/>
    <w:link w:val="Heading8Char"/>
    <w:qFormat/>
    <w:rsid w:val="005E0E9D"/>
    <w:pPr>
      <w:tabs>
        <w:tab w:val="num" w:pos="1440"/>
      </w:tabs>
      <w:spacing w:before="240"/>
      <w:ind w:left="1440" w:hanging="1440"/>
      <w:outlineLvl w:val="7"/>
    </w:pPr>
    <w:rPr>
      <w:rFonts w:ascii="Times New Roman" w:hAnsi="Times New Roman"/>
      <w:i/>
      <w:iCs/>
      <w:sz w:val="24"/>
    </w:rPr>
  </w:style>
  <w:style w:type="paragraph" w:styleId="Heading9">
    <w:name w:val="heading 9"/>
    <w:basedOn w:val="Normal"/>
    <w:next w:val="Normal"/>
    <w:link w:val="Heading9Char"/>
    <w:qFormat/>
    <w:rsid w:val="005E0E9D"/>
    <w:pPr>
      <w:tabs>
        <w:tab w:val="num" w:pos="1584"/>
      </w:tabs>
      <w:spacing w:before="240"/>
      <w:ind w:left="1584" w:hanging="1584"/>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5E0E9D"/>
    <w:rPr>
      <w:rFonts w:ascii="Arial" w:hAnsi="Arial"/>
      <w:b/>
      <w:bCs/>
      <w:i/>
      <w:iCs/>
      <w:sz w:val="26"/>
      <w:szCs w:val="26"/>
    </w:rPr>
  </w:style>
  <w:style w:type="character" w:customStyle="1" w:styleId="Heading6Char">
    <w:name w:val="Heading 6 Char"/>
    <w:basedOn w:val="DefaultParagraphFont"/>
    <w:link w:val="Heading6"/>
    <w:rsid w:val="005E0E9D"/>
    <w:rPr>
      <w:b/>
      <w:bCs/>
      <w:sz w:val="22"/>
      <w:szCs w:val="22"/>
    </w:rPr>
  </w:style>
  <w:style w:type="character" w:customStyle="1" w:styleId="Heading7Char">
    <w:name w:val="Heading 7 Char"/>
    <w:basedOn w:val="DefaultParagraphFont"/>
    <w:link w:val="Heading7"/>
    <w:rsid w:val="005E0E9D"/>
    <w:rPr>
      <w:sz w:val="24"/>
      <w:szCs w:val="24"/>
    </w:rPr>
  </w:style>
  <w:style w:type="character" w:customStyle="1" w:styleId="Heading8Char">
    <w:name w:val="Heading 8 Char"/>
    <w:basedOn w:val="DefaultParagraphFont"/>
    <w:link w:val="Heading8"/>
    <w:rsid w:val="005E0E9D"/>
    <w:rPr>
      <w:i/>
      <w:iCs/>
      <w:sz w:val="24"/>
      <w:szCs w:val="24"/>
    </w:rPr>
  </w:style>
  <w:style w:type="character" w:customStyle="1" w:styleId="Heading9Char">
    <w:name w:val="Heading 9 Char"/>
    <w:basedOn w:val="DefaultParagraphFont"/>
    <w:link w:val="Heading9"/>
    <w:rsid w:val="005E0E9D"/>
    <w:rPr>
      <w:rFonts w:ascii="Arial" w:hAnsi="Arial" w:cs="Arial"/>
      <w:sz w:val="22"/>
      <w:szCs w:val="22"/>
    </w:rPr>
  </w:style>
  <w:style w:type="paragraph" w:customStyle="1" w:styleId="TableNormal1">
    <w:name w:val="Table Normal1"/>
    <w:basedOn w:val="Normal"/>
    <w:rsid w:val="005E0E9D"/>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Pr>
      <w:rFonts w:ascii="Arial" w:hAnsi="Arial"/>
      <w:sz w:val="16"/>
      <w:szCs w:val="20"/>
    </w:rPr>
  </w:style>
  <w:style w:type="paragraph" w:customStyle="1" w:styleId="SchemaSource">
    <w:name w:val="SchemaSource"/>
    <w:basedOn w:val="Normal"/>
    <w:rsid w:val="005E0E9D"/>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6"/>
      <w:szCs w:val="20"/>
    </w:rPr>
  </w:style>
  <w:style w:type="paragraph" w:styleId="TOC4">
    <w:name w:val="toc 4"/>
    <w:basedOn w:val="Normal"/>
    <w:next w:val="Normal"/>
    <w:autoRedefine/>
    <w:rsid w:val="005E0E9D"/>
    <w:pPr>
      <w:spacing w:before="0" w:after="0"/>
      <w:ind w:left="600"/>
    </w:pPr>
    <w:rPr>
      <w:rFonts w:ascii="Arial" w:hAnsi="Arial"/>
      <w:sz w:val="20"/>
      <w:szCs w:val="20"/>
    </w:rPr>
  </w:style>
  <w:style w:type="paragraph" w:styleId="TOC5">
    <w:name w:val="toc 5"/>
    <w:basedOn w:val="Normal"/>
    <w:next w:val="Normal"/>
    <w:autoRedefine/>
    <w:rsid w:val="005E0E9D"/>
    <w:pPr>
      <w:spacing w:before="0" w:after="0"/>
      <w:ind w:left="800"/>
    </w:pPr>
    <w:rPr>
      <w:rFonts w:ascii="Arial" w:hAnsi="Arial"/>
      <w:sz w:val="20"/>
      <w:szCs w:val="20"/>
    </w:rPr>
  </w:style>
  <w:style w:type="paragraph" w:styleId="TOC6">
    <w:name w:val="toc 6"/>
    <w:basedOn w:val="Normal"/>
    <w:next w:val="Normal"/>
    <w:autoRedefine/>
    <w:rsid w:val="005E0E9D"/>
    <w:pPr>
      <w:spacing w:before="0" w:after="0"/>
      <w:ind w:left="1000"/>
    </w:pPr>
    <w:rPr>
      <w:rFonts w:ascii="Arial" w:hAnsi="Arial"/>
      <w:sz w:val="20"/>
      <w:szCs w:val="20"/>
    </w:rPr>
  </w:style>
  <w:style w:type="paragraph" w:styleId="TOC7">
    <w:name w:val="toc 7"/>
    <w:basedOn w:val="Normal"/>
    <w:next w:val="Normal"/>
    <w:autoRedefine/>
    <w:rsid w:val="005E0E9D"/>
    <w:pPr>
      <w:spacing w:before="0" w:after="0"/>
      <w:ind w:left="1200"/>
    </w:pPr>
    <w:rPr>
      <w:rFonts w:ascii="Arial" w:hAnsi="Arial"/>
      <w:sz w:val="20"/>
      <w:szCs w:val="20"/>
    </w:rPr>
  </w:style>
  <w:style w:type="paragraph" w:styleId="TOC8">
    <w:name w:val="toc 8"/>
    <w:basedOn w:val="Normal"/>
    <w:next w:val="Normal"/>
    <w:autoRedefine/>
    <w:rsid w:val="005E0E9D"/>
    <w:pPr>
      <w:spacing w:before="0" w:after="0"/>
      <w:ind w:left="1400"/>
    </w:pPr>
    <w:rPr>
      <w:rFonts w:ascii="Arial" w:hAnsi="Arial"/>
      <w:sz w:val="20"/>
      <w:szCs w:val="20"/>
    </w:rPr>
  </w:style>
  <w:style w:type="paragraph" w:styleId="TOC9">
    <w:name w:val="toc 9"/>
    <w:basedOn w:val="Normal"/>
    <w:next w:val="Normal"/>
    <w:autoRedefine/>
    <w:rsid w:val="005E0E9D"/>
    <w:pPr>
      <w:spacing w:before="0" w:after="0"/>
      <w:ind w:left="1600"/>
    </w:pPr>
    <w:rPr>
      <w:rFonts w:ascii="Arial" w:hAnsi="Arial"/>
      <w:sz w:val="20"/>
      <w:szCs w:val="20"/>
    </w:rPr>
  </w:style>
  <w:style w:type="character" w:styleId="PageNumber">
    <w:name w:val="page number"/>
    <w:basedOn w:val="DefaultParagraphFont"/>
    <w:rsid w:val="005E0E9D"/>
  </w:style>
  <w:style w:type="paragraph" w:customStyle="1" w:styleId="BoxedElement">
    <w:name w:val="Boxed Element"/>
    <w:basedOn w:val="Normal"/>
    <w:rsid w:val="005E0E9D"/>
    <w:pPr>
      <w:spacing w:before="20" w:after="40"/>
    </w:pPr>
    <w:rPr>
      <w:rFonts w:ascii="Arial" w:hAnsi="Arial"/>
      <w:sz w:val="18"/>
      <w:szCs w:val="20"/>
    </w:rPr>
  </w:style>
  <w:style w:type="character" w:styleId="FollowedHyperlink">
    <w:name w:val="FollowedHyperlink"/>
    <w:rsid w:val="005E0E9D"/>
    <w:rPr>
      <w:color w:val="800080"/>
      <w:u w:val="single"/>
    </w:rPr>
  </w:style>
  <w:style w:type="paragraph" w:styleId="BlockText">
    <w:name w:val="Block Text"/>
    <w:basedOn w:val="Normal"/>
    <w:rsid w:val="005E0E9D"/>
    <w:pPr>
      <w:pBdr>
        <w:top w:val="single" w:sz="4" w:space="1" w:color="auto"/>
        <w:left w:val="single" w:sz="4" w:space="23" w:color="auto"/>
        <w:bottom w:val="single" w:sz="4" w:space="1" w:color="auto"/>
        <w:right w:val="single" w:sz="4" w:space="23" w:color="auto"/>
      </w:pBdr>
      <w:spacing w:before="0" w:after="0"/>
      <w:ind w:left="720" w:right="810"/>
    </w:pPr>
    <w:rPr>
      <w:rFonts w:ascii="Arial" w:hAnsi="Arial" w:cs="Arial"/>
      <w:sz w:val="18"/>
      <w:szCs w:val="20"/>
    </w:rPr>
  </w:style>
  <w:style w:type="paragraph" w:styleId="ListBullet">
    <w:name w:val="List Bullet"/>
    <w:basedOn w:val="Normal"/>
    <w:rsid w:val="005E0E9D"/>
    <w:pPr>
      <w:numPr>
        <w:numId w:val="3"/>
      </w:numPr>
      <w:spacing w:before="0" w:after="0"/>
      <w:contextualSpacing/>
    </w:pPr>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5E0E9D"/>
    <w:pPr>
      <w:tabs>
        <w:tab w:val="num" w:pos="1008"/>
      </w:tabs>
      <w:spacing w:before="240"/>
      <w:ind w:left="1008" w:hanging="1008"/>
      <w:outlineLvl w:val="4"/>
    </w:pPr>
    <w:rPr>
      <w:rFonts w:ascii="Arial" w:hAnsi="Arial"/>
      <w:b/>
      <w:bCs/>
      <w:i/>
      <w:iCs/>
      <w:sz w:val="26"/>
      <w:szCs w:val="26"/>
    </w:rPr>
  </w:style>
  <w:style w:type="paragraph" w:styleId="Heading6">
    <w:name w:val="heading 6"/>
    <w:basedOn w:val="Normal"/>
    <w:next w:val="Normal"/>
    <w:link w:val="Heading6Char"/>
    <w:qFormat/>
    <w:rsid w:val="005E0E9D"/>
    <w:pPr>
      <w:tabs>
        <w:tab w:val="num" w:pos="1152"/>
      </w:tabs>
      <w:spacing w:before="240"/>
      <w:ind w:left="1152" w:hanging="1152"/>
      <w:outlineLvl w:val="5"/>
    </w:pPr>
    <w:rPr>
      <w:rFonts w:ascii="Times New Roman" w:hAnsi="Times New Roman"/>
      <w:b/>
      <w:bCs/>
      <w:szCs w:val="22"/>
    </w:rPr>
  </w:style>
  <w:style w:type="paragraph" w:styleId="Heading7">
    <w:name w:val="heading 7"/>
    <w:basedOn w:val="Normal"/>
    <w:next w:val="Normal"/>
    <w:link w:val="Heading7Char"/>
    <w:qFormat/>
    <w:rsid w:val="005E0E9D"/>
    <w:pPr>
      <w:tabs>
        <w:tab w:val="num" w:pos="1296"/>
      </w:tabs>
      <w:spacing w:before="240"/>
      <w:ind w:left="1296" w:hanging="1296"/>
      <w:outlineLvl w:val="6"/>
    </w:pPr>
    <w:rPr>
      <w:rFonts w:ascii="Times New Roman" w:hAnsi="Times New Roman"/>
      <w:sz w:val="24"/>
    </w:rPr>
  </w:style>
  <w:style w:type="paragraph" w:styleId="Heading8">
    <w:name w:val="heading 8"/>
    <w:basedOn w:val="Normal"/>
    <w:next w:val="Normal"/>
    <w:link w:val="Heading8Char"/>
    <w:qFormat/>
    <w:rsid w:val="005E0E9D"/>
    <w:pPr>
      <w:tabs>
        <w:tab w:val="num" w:pos="1440"/>
      </w:tabs>
      <w:spacing w:before="240"/>
      <w:ind w:left="1440" w:hanging="1440"/>
      <w:outlineLvl w:val="7"/>
    </w:pPr>
    <w:rPr>
      <w:rFonts w:ascii="Times New Roman" w:hAnsi="Times New Roman"/>
      <w:i/>
      <w:iCs/>
      <w:sz w:val="24"/>
    </w:rPr>
  </w:style>
  <w:style w:type="paragraph" w:styleId="Heading9">
    <w:name w:val="heading 9"/>
    <w:basedOn w:val="Normal"/>
    <w:next w:val="Normal"/>
    <w:link w:val="Heading9Char"/>
    <w:qFormat/>
    <w:rsid w:val="005E0E9D"/>
    <w:pPr>
      <w:tabs>
        <w:tab w:val="num" w:pos="1584"/>
      </w:tabs>
      <w:spacing w:before="240"/>
      <w:ind w:left="1584" w:hanging="1584"/>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5E0E9D"/>
    <w:rPr>
      <w:rFonts w:ascii="Arial" w:hAnsi="Arial"/>
      <w:b/>
      <w:bCs/>
      <w:i/>
      <w:iCs/>
      <w:sz w:val="26"/>
      <w:szCs w:val="26"/>
    </w:rPr>
  </w:style>
  <w:style w:type="character" w:customStyle="1" w:styleId="Heading6Char">
    <w:name w:val="Heading 6 Char"/>
    <w:basedOn w:val="DefaultParagraphFont"/>
    <w:link w:val="Heading6"/>
    <w:rsid w:val="005E0E9D"/>
    <w:rPr>
      <w:b/>
      <w:bCs/>
      <w:sz w:val="22"/>
      <w:szCs w:val="22"/>
    </w:rPr>
  </w:style>
  <w:style w:type="character" w:customStyle="1" w:styleId="Heading7Char">
    <w:name w:val="Heading 7 Char"/>
    <w:basedOn w:val="DefaultParagraphFont"/>
    <w:link w:val="Heading7"/>
    <w:rsid w:val="005E0E9D"/>
    <w:rPr>
      <w:sz w:val="24"/>
      <w:szCs w:val="24"/>
    </w:rPr>
  </w:style>
  <w:style w:type="character" w:customStyle="1" w:styleId="Heading8Char">
    <w:name w:val="Heading 8 Char"/>
    <w:basedOn w:val="DefaultParagraphFont"/>
    <w:link w:val="Heading8"/>
    <w:rsid w:val="005E0E9D"/>
    <w:rPr>
      <w:i/>
      <w:iCs/>
      <w:sz w:val="24"/>
      <w:szCs w:val="24"/>
    </w:rPr>
  </w:style>
  <w:style w:type="character" w:customStyle="1" w:styleId="Heading9Char">
    <w:name w:val="Heading 9 Char"/>
    <w:basedOn w:val="DefaultParagraphFont"/>
    <w:link w:val="Heading9"/>
    <w:rsid w:val="005E0E9D"/>
    <w:rPr>
      <w:rFonts w:ascii="Arial" w:hAnsi="Arial" w:cs="Arial"/>
      <w:sz w:val="22"/>
      <w:szCs w:val="22"/>
    </w:rPr>
  </w:style>
  <w:style w:type="paragraph" w:customStyle="1" w:styleId="TableNormal1">
    <w:name w:val="Table Normal1"/>
    <w:basedOn w:val="Normal"/>
    <w:rsid w:val="005E0E9D"/>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Pr>
      <w:rFonts w:ascii="Arial" w:hAnsi="Arial"/>
      <w:sz w:val="16"/>
      <w:szCs w:val="20"/>
    </w:rPr>
  </w:style>
  <w:style w:type="paragraph" w:customStyle="1" w:styleId="SchemaSource">
    <w:name w:val="SchemaSource"/>
    <w:basedOn w:val="Normal"/>
    <w:rsid w:val="005E0E9D"/>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6"/>
      <w:szCs w:val="20"/>
    </w:rPr>
  </w:style>
  <w:style w:type="paragraph" w:styleId="TOC4">
    <w:name w:val="toc 4"/>
    <w:basedOn w:val="Normal"/>
    <w:next w:val="Normal"/>
    <w:autoRedefine/>
    <w:rsid w:val="005E0E9D"/>
    <w:pPr>
      <w:spacing w:before="0" w:after="0"/>
      <w:ind w:left="600"/>
    </w:pPr>
    <w:rPr>
      <w:rFonts w:ascii="Arial" w:hAnsi="Arial"/>
      <w:sz w:val="20"/>
      <w:szCs w:val="20"/>
    </w:rPr>
  </w:style>
  <w:style w:type="paragraph" w:styleId="TOC5">
    <w:name w:val="toc 5"/>
    <w:basedOn w:val="Normal"/>
    <w:next w:val="Normal"/>
    <w:autoRedefine/>
    <w:rsid w:val="005E0E9D"/>
    <w:pPr>
      <w:spacing w:before="0" w:after="0"/>
      <w:ind w:left="800"/>
    </w:pPr>
    <w:rPr>
      <w:rFonts w:ascii="Arial" w:hAnsi="Arial"/>
      <w:sz w:val="20"/>
      <w:szCs w:val="20"/>
    </w:rPr>
  </w:style>
  <w:style w:type="paragraph" w:styleId="TOC6">
    <w:name w:val="toc 6"/>
    <w:basedOn w:val="Normal"/>
    <w:next w:val="Normal"/>
    <w:autoRedefine/>
    <w:rsid w:val="005E0E9D"/>
    <w:pPr>
      <w:spacing w:before="0" w:after="0"/>
      <w:ind w:left="1000"/>
    </w:pPr>
    <w:rPr>
      <w:rFonts w:ascii="Arial" w:hAnsi="Arial"/>
      <w:sz w:val="20"/>
      <w:szCs w:val="20"/>
    </w:rPr>
  </w:style>
  <w:style w:type="paragraph" w:styleId="TOC7">
    <w:name w:val="toc 7"/>
    <w:basedOn w:val="Normal"/>
    <w:next w:val="Normal"/>
    <w:autoRedefine/>
    <w:rsid w:val="005E0E9D"/>
    <w:pPr>
      <w:spacing w:before="0" w:after="0"/>
      <w:ind w:left="1200"/>
    </w:pPr>
    <w:rPr>
      <w:rFonts w:ascii="Arial" w:hAnsi="Arial"/>
      <w:sz w:val="20"/>
      <w:szCs w:val="20"/>
    </w:rPr>
  </w:style>
  <w:style w:type="paragraph" w:styleId="TOC8">
    <w:name w:val="toc 8"/>
    <w:basedOn w:val="Normal"/>
    <w:next w:val="Normal"/>
    <w:autoRedefine/>
    <w:rsid w:val="005E0E9D"/>
    <w:pPr>
      <w:spacing w:before="0" w:after="0"/>
      <w:ind w:left="1400"/>
    </w:pPr>
    <w:rPr>
      <w:rFonts w:ascii="Arial" w:hAnsi="Arial"/>
      <w:sz w:val="20"/>
      <w:szCs w:val="20"/>
    </w:rPr>
  </w:style>
  <w:style w:type="paragraph" w:styleId="TOC9">
    <w:name w:val="toc 9"/>
    <w:basedOn w:val="Normal"/>
    <w:next w:val="Normal"/>
    <w:autoRedefine/>
    <w:rsid w:val="005E0E9D"/>
    <w:pPr>
      <w:spacing w:before="0" w:after="0"/>
      <w:ind w:left="1600"/>
    </w:pPr>
    <w:rPr>
      <w:rFonts w:ascii="Arial" w:hAnsi="Arial"/>
      <w:sz w:val="20"/>
      <w:szCs w:val="20"/>
    </w:rPr>
  </w:style>
  <w:style w:type="character" w:styleId="PageNumber">
    <w:name w:val="page number"/>
    <w:basedOn w:val="DefaultParagraphFont"/>
    <w:rsid w:val="005E0E9D"/>
  </w:style>
  <w:style w:type="paragraph" w:customStyle="1" w:styleId="BoxedElement">
    <w:name w:val="Boxed Element"/>
    <w:basedOn w:val="Normal"/>
    <w:rsid w:val="005E0E9D"/>
    <w:pPr>
      <w:spacing w:before="20" w:after="40"/>
    </w:pPr>
    <w:rPr>
      <w:rFonts w:ascii="Arial" w:hAnsi="Arial"/>
      <w:sz w:val="18"/>
      <w:szCs w:val="20"/>
    </w:rPr>
  </w:style>
  <w:style w:type="character" w:styleId="FollowedHyperlink">
    <w:name w:val="FollowedHyperlink"/>
    <w:rsid w:val="005E0E9D"/>
    <w:rPr>
      <w:color w:val="800080"/>
      <w:u w:val="single"/>
    </w:rPr>
  </w:style>
  <w:style w:type="paragraph" w:styleId="BlockText">
    <w:name w:val="Block Text"/>
    <w:basedOn w:val="Normal"/>
    <w:rsid w:val="005E0E9D"/>
    <w:pPr>
      <w:pBdr>
        <w:top w:val="single" w:sz="4" w:space="1" w:color="auto"/>
        <w:left w:val="single" w:sz="4" w:space="23" w:color="auto"/>
        <w:bottom w:val="single" w:sz="4" w:space="1" w:color="auto"/>
        <w:right w:val="single" w:sz="4" w:space="23" w:color="auto"/>
      </w:pBdr>
      <w:spacing w:before="0" w:after="0"/>
      <w:ind w:left="720" w:right="810"/>
    </w:pPr>
    <w:rPr>
      <w:rFonts w:ascii="Arial" w:hAnsi="Arial" w:cs="Arial"/>
      <w:sz w:val="18"/>
      <w:szCs w:val="20"/>
    </w:rPr>
  </w:style>
  <w:style w:type="paragraph" w:styleId="ListBullet">
    <w:name w:val="List Bullet"/>
    <w:basedOn w:val="Normal"/>
    <w:rsid w:val="005E0E9D"/>
    <w:pPr>
      <w:numPr>
        <w:numId w:val="3"/>
      </w:numPr>
      <w:spacing w:before="0" w:after="0"/>
      <w:contextualSpacing/>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7.emf"/><Relationship Id="rId39" Type="http://schemas.openxmlformats.org/officeDocument/2006/relationships/image" Target="media/image20.emf"/><Relationship Id="rId21" Type="http://schemas.openxmlformats.org/officeDocument/2006/relationships/hyperlink" Target="http://www.isa.org" TargetMode="External"/><Relationship Id="rId34" Type="http://schemas.openxmlformats.org/officeDocument/2006/relationships/image" Target="media/image15.emf"/><Relationship Id="rId42" Type="http://schemas.openxmlformats.org/officeDocument/2006/relationships/image" Target="media/image23.emf"/><Relationship Id="rId47" Type="http://schemas.openxmlformats.org/officeDocument/2006/relationships/image" Target="media/image28.emf"/><Relationship Id="rId50" Type="http://schemas.openxmlformats.org/officeDocument/2006/relationships/image" Target="media/image31.emf"/><Relationship Id="rId55" Type="http://schemas.openxmlformats.org/officeDocument/2006/relationships/image" Target="media/image36.emf"/><Relationship Id="rId63" Type="http://schemas.openxmlformats.org/officeDocument/2006/relationships/image" Target="media/image44.emf"/><Relationship Id="rId68" Type="http://schemas.openxmlformats.org/officeDocument/2006/relationships/image" Target="media/image49.emf"/><Relationship Id="rId76" Type="http://schemas.openxmlformats.org/officeDocument/2006/relationships/image" Target="media/image57.emf"/><Relationship Id="rId84" Type="http://schemas.openxmlformats.org/officeDocument/2006/relationships/fontTable" Target="fontTable.xml"/><Relationship Id="rId7" Type="http://schemas.microsoft.com/office/2007/relationships/stylesWithEffects" Target="stylesWithEffects.xml"/><Relationship Id="rId71" Type="http://schemas.openxmlformats.org/officeDocument/2006/relationships/image" Target="media/image52.emf"/><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0.emf"/><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emf"/><Relationship Id="rId37" Type="http://schemas.openxmlformats.org/officeDocument/2006/relationships/image" Target="media/image18.emf"/><Relationship Id="rId40" Type="http://schemas.openxmlformats.org/officeDocument/2006/relationships/image" Target="media/image21.emf"/><Relationship Id="rId45" Type="http://schemas.openxmlformats.org/officeDocument/2006/relationships/image" Target="media/image26.emf"/><Relationship Id="rId53" Type="http://schemas.openxmlformats.org/officeDocument/2006/relationships/image" Target="media/image34.emf"/><Relationship Id="rId58" Type="http://schemas.openxmlformats.org/officeDocument/2006/relationships/image" Target="media/image39.emf"/><Relationship Id="rId66" Type="http://schemas.openxmlformats.org/officeDocument/2006/relationships/image" Target="media/image47.emf"/><Relationship Id="rId74" Type="http://schemas.openxmlformats.org/officeDocument/2006/relationships/image" Target="media/image55.emf"/><Relationship Id="rId79" Type="http://schemas.openxmlformats.org/officeDocument/2006/relationships/image" Target="media/image60.wmf"/><Relationship Id="rId5" Type="http://schemas.openxmlformats.org/officeDocument/2006/relationships/numbering" Target="numbering.xml"/><Relationship Id="rId61" Type="http://schemas.openxmlformats.org/officeDocument/2006/relationships/image" Target="media/image42.emf"/><Relationship Id="rId82" Type="http://schemas.openxmlformats.org/officeDocument/2006/relationships/header" Target="header4.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image" Target="media/image16.emf"/><Relationship Id="rId43" Type="http://schemas.openxmlformats.org/officeDocument/2006/relationships/image" Target="media/image24.emf"/><Relationship Id="rId48" Type="http://schemas.openxmlformats.org/officeDocument/2006/relationships/image" Target="media/image29.emf"/><Relationship Id="rId56" Type="http://schemas.openxmlformats.org/officeDocument/2006/relationships/image" Target="media/image37.emf"/><Relationship Id="rId64" Type="http://schemas.openxmlformats.org/officeDocument/2006/relationships/image" Target="media/image45.emf"/><Relationship Id="rId69" Type="http://schemas.openxmlformats.org/officeDocument/2006/relationships/image" Target="media/image50.emf"/><Relationship Id="rId77" Type="http://schemas.openxmlformats.org/officeDocument/2006/relationships/image" Target="media/image58.emf"/><Relationship Id="rId8" Type="http://schemas.openxmlformats.org/officeDocument/2006/relationships/settings" Target="settings.xml"/><Relationship Id="rId51" Type="http://schemas.openxmlformats.org/officeDocument/2006/relationships/image" Target="media/image32.emf"/><Relationship Id="rId72" Type="http://schemas.openxmlformats.org/officeDocument/2006/relationships/image" Target="media/image53.emf"/><Relationship Id="rId80" Type="http://schemas.openxmlformats.org/officeDocument/2006/relationships/image" Target="media/image61.png"/><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image" Target="media/image19.emf"/><Relationship Id="rId46" Type="http://schemas.openxmlformats.org/officeDocument/2006/relationships/image" Target="media/image27.emf"/><Relationship Id="rId59" Type="http://schemas.openxmlformats.org/officeDocument/2006/relationships/image" Target="media/image40.emf"/><Relationship Id="rId67" Type="http://schemas.openxmlformats.org/officeDocument/2006/relationships/image" Target="media/image48.emf"/><Relationship Id="rId20" Type="http://schemas.openxmlformats.org/officeDocument/2006/relationships/footer" Target="footer5.xml"/><Relationship Id="rId41" Type="http://schemas.openxmlformats.org/officeDocument/2006/relationships/image" Target="media/image22.emf"/><Relationship Id="rId54" Type="http://schemas.openxmlformats.org/officeDocument/2006/relationships/image" Target="media/image35.emf"/><Relationship Id="rId62" Type="http://schemas.openxmlformats.org/officeDocument/2006/relationships/image" Target="media/image43.emf"/><Relationship Id="rId70" Type="http://schemas.openxmlformats.org/officeDocument/2006/relationships/image" Target="media/image51.emf"/><Relationship Id="rId75" Type="http://schemas.openxmlformats.org/officeDocument/2006/relationships/image" Target="media/image56.emf"/><Relationship Id="rId83"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image" Target="media/image17.emf"/><Relationship Id="rId49" Type="http://schemas.openxmlformats.org/officeDocument/2006/relationships/image" Target="media/image30.emf"/><Relationship Id="rId57" Type="http://schemas.openxmlformats.org/officeDocument/2006/relationships/image" Target="media/image38.emf"/><Relationship Id="rId10" Type="http://schemas.openxmlformats.org/officeDocument/2006/relationships/footnotes" Target="footnotes.xml"/><Relationship Id="rId31" Type="http://schemas.openxmlformats.org/officeDocument/2006/relationships/image" Target="media/image12.emf"/><Relationship Id="rId44" Type="http://schemas.openxmlformats.org/officeDocument/2006/relationships/image" Target="media/image25.emf"/><Relationship Id="rId52" Type="http://schemas.openxmlformats.org/officeDocument/2006/relationships/image" Target="media/image33.emf"/><Relationship Id="rId60" Type="http://schemas.openxmlformats.org/officeDocument/2006/relationships/image" Target="media/image41.emf"/><Relationship Id="rId65" Type="http://schemas.openxmlformats.org/officeDocument/2006/relationships/image" Target="media/image46.emf"/><Relationship Id="rId73" Type="http://schemas.openxmlformats.org/officeDocument/2006/relationships/image" Target="media/image54.emf"/><Relationship Id="rId78" Type="http://schemas.openxmlformats.org/officeDocument/2006/relationships/image" Target="media/image59.emf"/><Relationship Id="rId81" Type="http://schemas.openxmlformats.org/officeDocument/2006/relationships/hyperlink" Target="http://www.mesa.org"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D1E86AE-65F2-4759-86BB-AB069151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19</TotalTime>
  <Pages>1</Pages>
  <Words>5600</Words>
  <Characters>31925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Batch Production Record</vt:lpstr>
    </vt:vector>
  </TitlesOfParts>
  <Company>MESA</Company>
  <LinksUpToDate>false</LinksUpToDate>
  <CharactersWithSpaces>37451</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Production Record</dc:title>
  <dc:creator>Dennis Brandl</dc:creator>
  <cp:lastModifiedBy>BlueBook</cp:lastModifiedBy>
  <cp:revision>7</cp:revision>
  <cp:lastPrinted>2012-08-16T19:02:00Z</cp:lastPrinted>
  <dcterms:created xsi:type="dcterms:W3CDTF">2013-03-07T20:22:00Z</dcterms:created>
  <dcterms:modified xsi:type="dcterms:W3CDTF">2013-03-16T18:24:00Z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BatchML - Batch Production Record</vt:lpwstr>
  </property>
</Properties>
</file>