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B3B2F" w14:textId="77777777" w:rsidR="00B342BE" w:rsidRDefault="00B342BE" w:rsidP="00983207"/>
    <w:p w14:paraId="370A265C" w14:textId="77777777" w:rsidR="00B342BE" w:rsidRDefault="00B342BE">
      <w:pPr>
        <w:pBdr>
          <w:top w:val="nil"/>
          <w:left w:val="nil"/>
          <w:bottom w:val="nil"/>
          <w:right w:val="nil"/>
          <w:between w:val="nil"/>
        </w:pBdr>
      </w:pPr>
    </w:p>
    <w:p w14:paraId="1B6E5850" w14:textId="77777777" w:rsidR="00B342BE" w:rsidRDefault="00B342BE">
      <w:pPr>
        <w:pBdr>
          <w:top w:val="nil"/>
          <w:left w:val="nil"/>
          <w:bottom w:val="nil"/>
          <w:right w:val="nil"/>
          <w:between w:val="nil"/>
        </w:pBdr>
      </w:pPr>
    </w:p>
    <w:p w14:paraId="733EB413" w14:textId="77777777" w:rsidR="00B342BE" w:rsidRDefault="00B342BE">
      <w:pPr>
        <w:pBdr>
          <w:top w:val="nil"/>
          <w:left w:val="nil"/>
          <w:bottom w:val="nil"/>
          <w:right w:val="nil"/>
          <w:between w:val="nil"/>
        </w:pBdr>
      </w:pPr>
    </w:p>
    <w:p w14:paraId="478F33E3" w14:textId="77777777" w:rsidR="00B342BE" w:rsidRDefault="00B342BE">
      <w:pPr>
        <w:pBdr>
          <w:top w:val="nil"/>
          <w:left w:val="nil"/>
          <w:bottom w:val="nil"/>
          <w:right w:val="nil"/>
          <w:between w:val="nil"/>
        </w:pBdr>
      </w:pPr>
    </w:p>
    <w:p w14:paraId="3773945B" w14:textId="3332B7CF" w:rsidR="00B342BE" w:rsidRPr="00DD5C12" w:rsidRDefault="00F24378" w:rsidP="00DD5C12">
      <w:pPr>
        <w:pStyle w:val="Title"/>
        <w:pBdr>
          <w:top w:val="nil"/>
          <w:left w:val="nil"/>
          <w:bottom w:val="nil"/>
          <w:right w:val="nil"/>
          <w:between w:val="nil"/>
        </w:pBdr>
        <w:jc w:val="center"/>
        <w:rPr>
          <w:i/>
        </w:rPr>
      </w:pPr>
      <w:bookmarkStart w:id="0" w:name="_vhgc5nfeer2t" w:colFirst="0" w:colLast="0"/>
      <w:bookmarkEnd w:id="0"/>
      <w:r>
        <w:rPr>
          <w:i/>
          <w:noProof/>
        </w:rPr>
        <w:drawing>
          <wp:inline distT="114300" distB="114300" distL="114300" distR="114300" wp14:anchorId="3519ACB0" wp14:editId="3502ABAA">
            <wp:extent cx="4143375" cy="1609725"/>
            <wp:effectExtent l="0" t="0" r="0" b="0"/>
            <wp:docPr id="2" name="image2.png" descr="ETSI_workshop_on_Standards_for_an-Internet_of_Things.png"/>
            <wp:cNvGraphicFramePr/>
            <a:graphic xmlns:a="http://schemas.openxmlformats.org/drawingml/2006/main">
              <a:graphicData uri="http://schemas.openxmlformats.org/drawingml/2006/picture">
                <pic:pic xmlns:pic="http://schemas.openxmlformats.org/drawingml/2006/picture">
                  <pic:nvPicPr>
                    <pic:cNvPr id="0" name="image2.png" descr="ETSI_workshop_on_Standards_for_an-Internet_of_Things.png"/>
                    <pic:cNvPicPr preferRelativeResize="0"/>
                  </pic:nvPicPr>
                  <pic:blipFill>
                    <a:blip r:embed="rId7"/>
                    <a:srcRect/>
                    <a:stretch>
                      <a:fillRect/>
                    </a:stretch>
                  </pic:blipFill>
                  <pic:spPr>
                    <a:xfrm>
                      <a:off x="0" y="0"/>
                      <a:ext cx="4143375" cy="1609725"/>
                    </a:xfrm>
                    <a:prstGeom prst="rect">
                      <a:avLst/>
                    </a:prstGeom>
                    <a:ln/>
                  </pic:spPr>
                </pic:pic>
              </a:graphicData>
            </a:graphic>
          </wp:inline>
        </w:drawing>
      </w:r>
    </w:p>
    <w:p w14:paraId="680F3582" w14:textId="77777777" w:rsidR="00B342BE" w:rsidRDefault="00B342BE">
      <w:pPr>
        <w:pBdr>
          <w:top w:val="nil"/>
          <w:left w:val="nil"/>
          <w:bottom w:val="nil"/>
          <w:right w:val="nil"/>
          <w:between w:val="nil"/>
        </w:pBdr>
      </w:pPr>
    </w:p>
    <w:p w14:paraId="2A849CE3" w14:textId="77777777" w:rsidR="00B342BE" w:rsidRDefault="00B342BE">
      <w:pPr>
        <w:pBdr>
          <w:top w:val="nil"/>
          <w:left w:val="nil"/>
          <w:bottom w:val="nil"/>
          <w:right w:val="nil"/>
          <w:between w:val="nil"/>
        </w:pBdr>
      </w:pPr>
    </w:p>
    <w:p w14:paraId="3C837014" w14:textId="77777777" w:rsidR="00B342BE" w:rsidRDefault="00B342BE">
      <w:pPr>
        <w:pBdr>
          <w:top w:val="nil"/>
          <w:left w:val="nil"/>
          <w:bottom w:val="nil"/>
          <w:right w:val="nil"/>
          <w:between w:val="nil"/>
        </w:pBdr>
      </w:pPr>
    </w:p>
    <w:p w14:paraId="196F9146" w14:textId="718D6CF2" w:rsidR="00B342BE" w:rsidRDefault="00F24378">
      <w:pPr>
        <w:pStyle w:val="Title"/>
        <w:pBdr>
          <w:top w:val="nil"/>
          <w:left w:val="nil"/>
          <w:bottom w:val="nil"/>
          <w:right w:val="nil"/>
          <w:between w:val="nil"/>
        </w:pBdr>
        <w:jc w:val="center"/>
        <w:rPr>
          <w:rFonts w:ascii="Alegreya" w:eastAsia="Alegreya" w:hAnsi="Alegreya" w:cs="Alegreya"/>
          <w:b/>
          <w:i/>
          <w:sz w:val="96"/>
          <w:szCs w:val="96"/>
        </w:rPr>
      </w:pPr>
      <w:bookmarkStart w:id="1" w:name="_b0jj6nst8t5i" w:colFirst="0" w:colLast="0"/>
      <w:bookmarkEnd w:id="1"/>
      <w:r>
        <w:rPr>
          <w:rFonts w:ascii="Alegreya" w:eastAsia="Alegreya" w:hAnsi="Alegreya" w:cs="Alegreya"/>
          <w:b/>
          <w:i/>
          <w:sz w:val="96"/>
          <w:szCs w:val="96"/>
        </w:rPr>
        <w:t>ETSI and its Role in Developing Telecommunications Standards for the EU and the World</w:t>
      </w:r>
    </w:p>
    <w:p w14:paraId="599984C3" w14:textId="718708A0" w:rsidR="00DD5C12" w:rsidRDefault="00DD5C12" w:rsidP="00DD5C12"/>
    <w:p w14:paraId="6462CF85" w14:textId="3DC002A6" w:rsidR="00DD5C12" w:rsidRDefault="00DD5C12" w:rsidP="00DD5C12"/>
    <w:p w14:paraId="0A327246" w14:textId="77777777" w:rsidR="00DD5C12" w:rsidRPr="00DD5C12" w:rsidRDefault="00DD5C12" w:rsidP="00DD5C12"/>
    <w:p w14:paraId="6824F462" w14:textId="77777777" w:rsidR="00B342BE" w:rsidRDefault="00B342BE">
      <w:pPr>
        <w:pBdr>
          <w:top w:val="nil"/>
          <w:left w:val="nil"/>
          <w:bottom w:val="nil"/>
          <w:right w:val="nil"/>
          <w:between w:val="nil"/>
        </w:pBdr>
      </w:pPr>
    </w:p>
    <w:p w14:paraId="6CC03827" w14:textId="2EFEDF7F" w:rsidR="00B342BE" w:rsidRDefault="00062937">
      <w:pPr>
        <w:pStyle w:val="Heading1"/>
        <w:keepNext w:val="0"/>
        <w:keepLines w:val="0"/>
        <w:pBdr>
          <w:top w:val="nil"/>
          <w:left w:val="nil"/>
          <w:bottom w:val="nil"/>
          <w:right w:val="nil"/>
          <w:between w:val="nil"/>
        </w:pBdr>
        <w:spacing w:before="480"/>
        <w:jc w:val="center"/>
        <w:rPr>
          <w:b/>
          <w:sz w:val="46"/>
          <w:szCs w:val="46"/>
        </w:rPr>
      </w:pPr>
      <w:bookmarkStart w:id="2" w:name="_t43jhsgk9x69" w:colFirst="0" w:colLast="0"/>
      <w:bookmarkEnd w:id="2"/>
      <w:r>
        <w:rPr>
          <w:b/>
          <w:sz w:val="46"/>
          <w:szCs w:val="46"/>
        </w:rPr>
        <w:lastRenderedPageBreak/>
        <w:t>What is ETSI?</w:t>
      </w:r>
    </w:p>
    <w:p w14:paraId="2537273B" w14:textId="77777777" w:rsidR="00B342BE" w:rsidRDefault="00F24378">
      <w:pPr>
        <w:pBdr>
          <w:top w:val="nil"/>
          <w:left w:val="nil"/>
          <w:bottom w:val="nil"/>
          <w:right w:val="nil"/>
          <w:between w:val="nil"/>
        </w:pBdr>
      </w:pPr>
      <w:r>
        <w:t xml:space="preserve"> </w:t>
      </w:r>
    </w:p>
    <w:p w14:paraId="4FE8CE09" w14:textId="259119E6" w:rsidR="00B342BE" w:rsidRDefault="00F24378" w:rsidP="004E70E4">
      <w:pPr>
        <w:pBdr>
          <w:top w:val="nil"/>
          <w:left w:val="nil"/>
          <w:bottom w:val="nil"/>
          <w:right w:val="nil"/>
          <w:between w:val="nil"/>
        </w:pBdr>
        <w:ind w:left="-360"/>
        <w:rPr>
          <w:sz w:val="24"/>
          <w:szCs w:val="24"/>
        </w:rPr>
      </w:pPr>
      <w:r>
        <w:rPr>
          <w:sz w:val="24"/>
          <w:szCs w:val="24"/>
        </w:rPr>
        <w:t xml:space="preserve">ETSI standing for European Telecommunications Standards Institute was created in 1988 by the European Conference of Postal and Telecommunications Administrations, CEPT.  It </w:t>
      </w:r>
      <w:r w:rsidR="004E70E4">
        <w:rPr>
          <w:sz w:val="24"/>
          <w:szCs w:val="24"/>
        </w:rPr>
        <w:t>was not</w:t>
      </w:r>
      <w:r>
        <w:rPr>
          <w:sz w:val="24"/>
          <w:szCs w:val="24"/>
        </w:rPr>
        <w:t xml:space="preserve"> until 1992 however that ETSI began working on European Standards.</w:t>
      </w:r>
    </w:p>
    <w:p w14:paraId="313513AD" w14:textId="77777777" w:rsidR="00B342BE" w:rsidRDefault="00B342BE">
      <w:pPr>
        <w:pBdr>
          <w:top w:val="nil"/>
          <w:left w:val="nil"/>
          <w:bottom w:val="nil"/>
          <w:right w:val="nil"/>
          <w:between w:val="nil"/>
        </w:pBdr>
        <w:ind w:hanging="360"/>
        <w:rPr>
          <w:sz w:val="24"/>
          <w:szCs w:val="24"/>
        </w:rPr>
      </w:pPr>
    </w:p>
    <w:p w14:paraId="5C40969B" w14:textId="77777777" w:rsidR="00B342BE" w:rsidRDefault="00F24378" w:rsidP="004E70E4">
      <w:pPr>
        <w:pBdr>
          <w:top w:val="nil"/>
          <w:left w:val="nil"/>
          <w:bottom w:val="nil"/>
          <w:right w:val="nil"/>
          <w:between w:val="nil"/>
        </w:pBdr>
        <w:ind w:left="-360"/>
        <w:rPr>
          <w:sz w:val="24"/>
          <w:szCs w:val="24"/>
        </w:rPr>
      </w:pPr>
      <w:r>
        <w:rPr>
          <w:sz w:val="24"/>
          <w:szCs w:val="24"/>
        </w:rPr>
        <w:t>Today ETSI now works on standards worldwide with more than 800 members in 66 countries. ETSI has a good reputation as it is unbiased when dealing with members and are reliable. This good standing with members can also be from their status as a non-profit organization although the EU identifies ETSI as a part of European Standards Organisation, ESO.</w:t>
      </w:r>
    </w:p>
    <w:p w14:paraId="34DEB271" w14:textId="77777777" w:rsidR="00B342BE" w:rsidRDefault="00B342BE">
      <w:pPr>
        <w:pBdr>
          <w:top w:val="nil"/>
          <w:left w:val="nil"/>
          <w:bottom w:val="nil"/>
          <w:right w:val="nil"/>
          <w:between w:val="nil"/>
        </w:pBdr>
        <w:ind w:hanging="360"/>
        <w:rPr>
          <w:sz w:val="24"/>
          <w:szCs w:val="24"/>
        </w:rPr>
      </w:pPr>
    </w:p>
    <w:p w14:paraId="5E7075BC" w14:textId="77777777" w:rsidR="00B342BE" w:rsidRDefault="00F24378">
      <w:pPr>
        <w:pBdr>
          <w:top w:val="nil"/>
          <w:left w:val="nil"/>
          <w:bottom w:val="nil"/>
          <w:right w:val="nil"/>
          <w:between w:val="nil"/>
        </w:pBdr>
        <w:ind w:hanging="360"/>
        <w:jc w:val="center"/>
        <w:rPr>
          <w:sz w:val="24"/>
          <w:szCs w:val="24"/>
        </w:rPr>
      </w:pPr>
      <w:r>
        <w:rPr>
          <w:noProof/>
          <w:sz w:val="24"/>
          <w:szCs w:val="24"/>
        </w:rPr>
        <w:drawing>
          <wp:inline distT="114300" distB="114300" distL="114300" distR="114300" wp14:anchorId="4280566D" wp14:editId="508059E1">
            <wp:extent cx="5734050" cy="2081213"/>
            <wp:effectExtent l="0" t="0" r="0" b="0"/>
            <wp:docPr id="3" name="image1.png" descr="European_Telecommunications_Standards_Institute_membership.png"/>
            <wp:cNvGraphicFramePr/>
            <a:graphic xmlns:a="http://schemas.openxmlformats.org/drawingml/2006/main">
              <a:graphicData uri="http://schemas.openxmlformats.org/drawingml/2006/picture">
                <pic:pic xmlns:pic="http://schemas.openxmlformats.org/drawingml/2006/picture">
                  <pic:nvPicPr>
                    <pic:cNvPr id="0" name="image1.png" descr="European_Telecommunications_Standards_Institute_membership.png"/>
                    <pic:cNvPicPr preferRelativeResize="0"/>
                  </pic:nvPicPr>
                  <pic:blipFill>
                    <a:blip r:embed="rId8"/>
                    <a:srcRect/>
                    <a:stretch>
                      <a:fillRect/>
                    </a:stretch>
                  </pic:blipFill>
                  <pic:spPr>
                    <a:xfrm>
                      <a:off x="0" y="0"/>
                      <a:ext cx="5734050" cy="2081213"/>
                    </a:xfrm>
                    <a:prstGeom prst="rect">
                      <a:avLst/>
                    </a:prstGeom>
                    <a:ln/>
                  </pic:spPr>
                </pic:pic>
              </a:graphicData>
            </a:graphic>
          </wp:inline>
        </w:drawing>
      </w:r>
    </w:p>
    <w:p w14:paraId="0B39BB21" w14:textId="5A382FF5" w:rsidR="004E70E4" w:rsidRPr="004E70E4" w:rsidRDefault="00F24378" w:rsidP="004E70E4">
      <w:pPr>
        <w:pBdr>
          <w:top w:val="nil"/>
          <w:left w:val="nil"/>
          <w:bottom w:val="nil"/>
          <w:right w:val="nil"/>
          <w:between w:val="nil"/>
        </w:pBdr>
        <w:ind w:hanging="360"/>
        <w:jc w:val="center"/>
      </w:pPr>
      <w:r>
        <w:rPr>
          <w:noProof/>
        </w:rPr>
        <w:drawing>
          <wp:inline distT="114300" distB="114300" distL="114300" distR="114300" wp14:anchorId="6704F51D" wp14:editId="443C3459">
            <wp:extent cx="3990975" cy="4524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90975" cy="452438"/>
                    </a:xfrm>
                    <a:prstGeom prst="rect">
                      <a:avLst/>
                    </a:prstGeom>
                    <a:ln/>
                  </pic:spPr>
                </pic:pic>
              </a:graphicData>
            </a:graphic>
          </wp:inline>
        </w:drawing>
      </w:r>
      <w:bookmarkStart w:id="3" w:name="_jih0ufba6www" w:colFirst="0" w:colLast="0"/>
      <w:bookmarkEnd w:id="3"/>
    </w:p>
    <w:p w14:paraId="40AA2812" w14:textId="77777777" w:rsidR="00B342BE" w:rsidRDefault="00F24378">
      <w:pPr>
        <w:pStyle w:val="Heading1"/>
        <w:keepNext w:val="0"/>
        <w:keepLines w:val="0"/>
        <w:pBdr>
          <w:top w:val="nil"/>
          <w:left w:val="nil"/>
          <w:bottom w:val="nil"/>
          <w:right w:val="nil"/>
          <w:between w:val="nil"/>
        </w:pBdr>
        <w:spacing w:before="480"/>
        <w:jc w:val="center"/>
        <w:rPr>
          <w:b/>
          <w:sz w:val="144"/>
          <w:szCs w:val="144"/>
        </w:rPr>
      </w:pPr>
      <w:bookmarkStart w:id="4" w:name="_c4280cpry9y6" w:colFirst="0" w:colLast="0"/>
      <w:bookmarkEnd w:id="4"/>
      <w:r>
        <w:rPr>
          <w:b/>
          <w:sz w:val="46"/>
          <w:szCs w:val="46"/>
        </w:rPr>
        <w:t>The Role of ETSI in Developing European Standards</w:t>
      </w:r>
    </w:p>
    <w:p w14:paraId="5AD00C96" w14:textId="77777777" w:rsidR="00B342BE" w:rsidRDefault="00B342BE">
      <w:pPr>
        <w:pBdr>
          <w:top w:val="nil"/>
          <w:left w:val="nil"/>
          <w:bottom w:val="nil"/>
          <w:right w:val="nil"/>
          <w:between w:val="nil"/>
        </w:pBdr>
      </w:pPr>
    </w:p>
    <w:p w14:paraId="7A7FAC5B" w14:textId="77777777" w:rsidR="00B342BE" w:rsidRDefault="00F24378" w:rsidP="004E70E4">
      <w:pPr>
        <w:pBdr>
          <w:top w:val="nil"/>
          <w:left w:val="nil"/>
          <w:bottom w:val="nil"/>
          <w:right w:val="nil"/>
          <w:between w:val="nil"/>
        </w:pBdr>
        <w:ind w:left="360"/>
        <w:rPr>
          <w:sz w:val="24"/>
          <w:szCs w:val="24"/>
        </w:rPr>
      </w:pPr>
      <w:r>
        <w:rPr>
          <w:sz w:val="24"/>
          <w:szCs w:val="24"/>
        </w:rPr>
        <w:t>ETSI’s reason for existing is to create Standards for the Telecommunication industry such as manufacturers and operators. Since ETSI has started 30,000 standards have been created with almost 2500 produced on average each year.</w:t>
      </w:r>
    </w:p>
    <w:p w14:paraId="0F042569" w14:textId="77777777" w:rsidR="00B342BE" w:rsidRDefault="00B342BE">
      <w:pPr>
        <w:pBdr>
          <w:top w:val="nil"/>
          <w:left w:val="nil"/>
          <w:bottom w:val="nil"/>
          <w:right w:val="nil"/>
          <w:between w:val="nil"/>
        </w:pBdr>
        <w:ind w:left="720" w:hanging="360"/>
        <w:rPr>
          <w:sz w:val="24"/>
          <w:szCs w:val="24"/>
        </w:rPr>
      </w:pPr>
    </w:p>
    <w:p w14:paraId="3DFEB1DC" w14:textId="77777777" w:rsidR="004E70E4" w:rsidRDefault="00F24378" w:rsidP="004E70E4">
      <w:pPr>
        <w:pBdr>
          <w:top w:val="nil"/>
          <w:left w:val="nil"/>
          <w:bottom w:val="nil"/>
          <w:right w:val="nil"/>
          <w:between w:val="nil"/>
        </w:pBdr>
        <w:ind w:left="360"/>
        <w:rPr>
          <w:sz w:val="24"/>
          <w:szCs w:val="24"/>
        </w:rPr>
      </w:pPr>
      <w:r>
        <w:rPr>
          <w:sz w:val="24"/>
          <w:szCs w:val="24"/>
        </w:rPr>
        <w:t xml:space="preserve">ETSI is one of the three main organisations who deal with standards in Europe, the other two being CEN (European Committee for Standardisation) which deals with substances and construction and CENELEC (European Committee for Electrotechnical Standardization) dealing with standards in the electro-technical industrial field. Since the 90’s ETSI has been working together with the other groups through a shared agreement. This is beneficial as it reduces a repeat in similar subjects and increases productivity. </w:t>
      </w:r>
    </w:p>
    <w:p w14:paraId="0AEE425D" w14:textId="77777777" w:rsidR="004E70E4" w:rsidRDefault="00F24378" w:rsidP="004E70E4">
      <w:pPr>
        <w:pBdr>
          <w:top w:val="nil"/>
          <w:left w:val="nil"/>
          <w:bottom w:val="nil"/>
          <w:right w:val="nil"/>
          <w:between w:val="nil"/>
        </w:pBdr>
        <w:ind w:left="360"/>
        <w:rPr>
          <w:sz w:val="24"/>
          <w:szCs w:val="24"/>
        </w:rPr>
      </w:pPr>
      <w:r>
        <w:rPr>
          <w:sz w:val="24"/>
          <w:szCs w:val="24"/>
        </w:rPr>
        <w:lastRenderedPageBreak/>
        <w:t xml:space="preserve">In 2013 a new agreement was published which allowed all three groups to create shared standards. Harmonised standards are the name given to standards which the ESO have produced. They are produced upon a demand from the European commission. Harmonised standards allow corporations to prove that their products meet the terms. </w:t>
      </w:r>
    </w:p>
    <w:p w14:paraId="20ADF16E" w14:textId="77777777" w:rsidR="004E70E4" w:rsidRDefault="004E70E4" w:rsidP="004E70E4">
      <w:pPr>
        <w:pBdr>
          <w:top w:val="nil"/>
          <w:left w:val="nil"/>
          <w:bottom w:val="nil"/>
          <w:right w:val="nil"/>
          <w:between w:val="nil"/>
        </w:pBdr>
        <w:ind w:left="360"/>
        <w:rPr>
          <w:sz w:val="24"/>
          <w:szCs w:val="24"/>
        </w:rPr>
      </w:pPr>
    </w:p>
    <w:p w14:paraId="5717F0C1" w14:textId="77777777" w:rsidR="004E70E4" w:rsidRDefault="00F24378" w:rsidP="004E70E4">
      <w:pPr>
        <w:pBdr>
          <w:top w:val="nil"/>
          <w:left w:val="nil"/>
          <w:bottom w:val="nil"/>
          <w:right w:val="nil"/>
          <w:between w:val="nil"/>
        </w:pBdr>
        <w:ind w:left="360"/>
        <w:rPr>
          <w:sz w:val="24"/>
          <w:szCs w:val="24"/>
        </w:rPr>
      </w:pPr>
      <w:r>
        <w:rPr>
          <w:sz w:val="24"/>
          <w:szCs w:val="24"/>
        </w:rPr>
        <w:t xml:space="preserve">Europe being a single market really helps with the process of producing standards. This means that ETSI </w:t>
      </w:r>
      <w:r w:rsidR="004E70E4">
        <w:rPr>
          <w:sz w:val="24"/>
          <w:szCs w:val="24"/>
        </w:rPr>
        <w:t>does not</w:t>
      </w:r>
      <w:r>
        <w:rPr>
          <w:sz w:val="24"/>
          <w:szCs w:val="24"/>
        </w:rPr>
        <w:t xml:space="preserve"> have to produce standard after standard for individual countries. Standards are very important for Manufacturers, Operators, Developers and Consumers. With the single market manufacturers </w:t>
      </w:r>
      <w:r w:rsidR="004E70E4">
        <w:rPr>
          <w:sz w:val="24"/>
          <w:szCs w:val="24"/>
        </w:rPr>
        <w:t>can</w:t>
      </w:r>
      <w:r>
        <w:rPr>
          <w:sz w:val="24"/>
          <w:szCs w:val="24"/>
        </w:rPr>
        <w:t xml:space="preserve"> sell their products to other countries without the need to adapt the product giving a decrease in cost around Europe </w:t>
      </w:r>
      <w:r w:rsidR="004E70E4">
        <w:rPr>
          <w:sz w:val="24"/>
          <w:szCs w:val="24"/>
        </w:rPr>
        <w:t>and</w:t>
      </w:r>
      <w:r>
        <w:rPr>
          <w:sz w:val="24"/>
          <w:szCs w:val="24"/>
        </w:rPr>
        <w:t xml:space="preserve"> allow their business to be open to a larger market. Manufacturers being able to sell around Europe then benefits Network operators and consumers as they have a wide range of equipment to choose from. Operators </w:t>
      </w:r>
      <w:r w:rsidR="004E70E4">
        <w:rPr>
          <w:sz w:val="24"/>
          <w:szCs w:val="24"/>
        </w:rPr>
        <w:t>can</w:t>
      </w:r>
      <w:r>
        <w:rPr>
          <w:sz w:val="24"/>
          <w:szCs w:val="24"/>
        </w:rPr>
        <w:t xml:space="preserve"> increase their coverage and work with other operators. Those producing new products or services can use the standards as a tool to reduce risks. </w:t>
      </w:r>
    </w:p>
    <w:p w14:paraId="497DAFFC" w14:textId="77777777" w:rsidR="004E70E4" w:rsidRDefault="004E70E4" w:rsidP="004E70E4">
      <w:pPr>
        <w:pBdr>
          <w:top w:val="nil"/>
          <w:left w:val="nil"/>
          <w:bottom w:val="nil"/>
          <w:right w:val="nil"/>
          <w:between w:val="nil"/>
        </w:pBdr>
        <w:ind w:left="360"/>
        <w:rPr>
          <w:sz w:val="24"/>
          <w:szCs w:val="24"/>
        </w:rPr>
      </w:pPr>
    </w:p>
    <w:p w14:paraId="2D1BD47C" w14:textId="006AD4E5" w:rsidR="00B342BE" w:rsidRDefault="00F24378" w:rsidP="004E70E4">
      <w:pPr>
        <w:pBdr>
          <w:top w:val="nil"/>
          <w:left w:val="nil"/>
          <w:bottom w:val="nil"/>
          <w:right w:val="nil"/>
          <w:between w:val="nil"/>
        </w:pBdr>
        <w:ind w:left="360"/>
        <w:rPr>
          <w:sz w:val="24"/>
          <w:szCs w:val="24"/>
        </w:rPr>
      </w:pPr>
      <w:r>
        <w:rPr>
          <w:sz w:val="24"/>
          <w:szCs w:val="24"/>
        </w:rPr>
        <w:t xml:space="preserve">National Standards Organisations, NSO, work very close with ETSI. 40 National standards organisations help ETSI with keeping in contact with member within their country, discussions on standards with businesses and votes on standards. NSO allows local businesses to be heard by ETSI and so acts as a bridge. For </w:t>
      </w:r>
      <w:r w:rsidR="004E70E4">
        <w:rPr>
          <w:sz w:val="24"/>
          <w:szCs w:val="24"/>
        </w:rPr>
        <w:t>example,</w:t>
      </w:r>
      <w:r>
        <w:rPr>
          <w:sz w:val="24"/>
          <w:szCs w:val="24"/>
        </w:rPr>
        <w:t xml:space="preserve"> if any standards are contradictory then NSO takes this up with ETSI and makes certain that they are renewed.</w:t>
      </w:r>
    </w:p>
    <w:p w14:paraId="49B0876E" w14:textId="77777777" w:rsidR="004E70E4" w:rsidRDefault="004E70E4" w:rsidP="004E70E4">
      <w:pPr>
        <w:pBdr>
          <w:top w:val="nil"/>
          <w:left w:val="nil"/>
          <w:bottom w:val="nil"/>
          <w:right w:val="nil"/>
          <w:between w:val="nil"/>
        </w:pBdr>
        <w:ind w:left="360"/>
        <w:rPr>
          <w:sz w:val="36"/>
          <w:szCs w:val="36"/>
        </w:rPr>
      </w:pPr>
    </w:p>
    <w:p w14:paraId="522391B8" w14:textId="77777777" w:rsidR="004E70E4" w:rsidRDefault="00F24378">
      <w:pPr>
        <w:pBdr>
          <w:top w:val="nil"/>
          <w:left w:val="nil"/>
          <w:bottom w:val="nil"/>
          <w:right w:val="nil"/>
          <w:between w:val="nil"/>
        </w:pBdr>
        <w:jc w:val="center"/>
        <w:rPr>
          <w:sz w:val="48"/>
          <w:szCs w:val="48"/>
        </w:rPr>
      </w:pPr>
      <w:r>
        <w:rPr>
          <w:sz w:val="48"/>
          <w:szCs w:val="48"/>
        </w:rPr>
        <w:t xml:space="preserve">Development process used for </w:t>
      </w:r>
    </w:p>
    <w:p w14:paraId="1FB35A63" w14:textId="1D75FACF" w:rsidR="00B342BE" w:rsidRDefault="00F24378">
      <w:pPr>
        <w:pBdr>
          <w:top w:val="nil"/>
          <w:left w:val="nil"/>
          <w:bottom w:val="nil"/>
          <w:right w:val="nil"/>
          <w:between w:val="nil"/>
        </w:pBdr>
        <w:jc w:val="center"/>
        <w:rPr>
          <w:sz w:val="48"/>
          <w:szCs w:val="48"/>
        </w:rPr>
      </w:pPr>
      <w:r>
        <w:rPr>
          <w:sz w:val="48"/>
          <w:szCs w:val="48"/>
        </w:rPr>
        <w:t>standards by ETSI</w:t>
      </w:r>
    </w:p>
    <w:p w14:paraId="3E9F4A6D" w14:textId="77777777" w:rsidR="00B342BE" w:rsidRDefault="00B342BE">
      <w:pPr>
        <w:pBdr>
          <w:top w:val="nil"/>
          <w:left w:val="nil"/>
          <w:bottom w:val="nil"/>
          <w:right w:val="nil"/>
          <w:between w:val="nil"/>
        </w:pBdr>
        <w:rPr>
          <w:sz w:val="24"/>
          <w:szCs w:val="24"/>
        </w:rPr>
      </w:pPr>
    </w:p>
    <w:p w14:paraId="7FF715DB" w14:textId="1D6C9F20" w:rsidR="00B342BE" w:rsidRDefault="00F24378">
      <w:pPr>
        <w:pBdr>
          <w:top w:val="nil"/>
          <w:left w:val="nil"/>
          <w:bottom w:val="nil"/>
          <w:right w:val="nil"/>
          <w:between w:val="nil"/>
        </w:pBdr>
        <w:rPr>
          <w:sz w:val="24"/>
          <w:szCs w:val="24"/>
        </w:rPr>
      </w:pPr>
      <w:r>
        <w:rPr>
          <w:sz w:val="24"/>
          <w:szCs w:val="24"/>
        </w:rPr>
        <w:t xml:space="preserve">ETSI’s standards making process is based on consensus (agreement between their members) and on </w:t>
      </w:r>
      <w:r w:rsidR="004E70E4">
        <w:rPr>
          <w:sz w:val="24"/>
          <w:szCs w:val="24"/>
        </w:rPr>
        <w:t>directness</w:t>
      </w:r>
      <w:r>
        <w:rPr>
          <w:sz w:val="24"/>
          <w:szCs w:val="24"/>
        </w:rPr>
        <w:t xml:space="preserve">. The members decide what to standardize, the timing and resources of the task and have the approval over the final </w:t>
      </w:r>
      <w:r w:rsidR="004E70E4">
        <w:rPr>
          <w:sz w:val="24"/>
          <w:szCs w:val="24"/>
        </w:rPr>
        <w:t>draft’s</w:t>
      </w:r>
      <w:r>
        <w:rPr>
          <w:sz w:val="24"/>
          <w:szCs w:val="24"/>
        </w:rPr>
        <w:t xml:space="preserve"> outcome</w:t>
      </w:r>
      <w:r w:rsidR="004E70E4">
        <w:rPr>
          <w:sz w:val="24"/>
          <w:szCs w:val="24"/>
        </w:rPr>
        <w:t>.</w:t>
      </w:r>
    </w:p>
    <w:p w14:paraId="6B2159DA" w14:textId="77777777" w:rsidR="004E70E4" w:rsidRDefault="004E70E4">
      <w:pPr>
        <w:pBdr>
          <w:top w:val="nil"/>
          <w:left w:val="nil"/>
          <w:bottom w:val="nil"/>
          <w:right w:val="nil"/>
          <w:between w:val="nil"/>
        </w:pBdr>
        <w:rPr>
          <w:sz w:val="24"/>
          <w:szCs w:val="24"/>
        </w:rPr>
      </w:pPr>
    </w:p>
    <w:p w14:paraId="450E5FBB" w14:textId="6155C4B4" w:rsidR="00B342BE" w:rsidRDefault="00F24378">
      <w:pPr>
        <w:pBdr>
          <w:top w:val="nil"/>
          <w:left w:val="nil"/>
          <w:bottom w:val="nil"/>
          <w:right w:val="nil"/>
          <w:between w:val="nil"/>
        </w:pBdr>
        <w:rPr>
          <w:sz w:val="24"/>
          <w:szCs w:val="24"/>
        </w:rPr>
      </w:pPr>
      <w:r>
        <w:rPr>
          <w:sz w:val="24"/>
          <w:szCs w:val="24"/>
        </w:rPr>
        <w:t>ETSI have been committed to producing top quality standards and with over 25 years of experience they have ensured that their standards are of a high quality and have been produced efficiently.</w:t>
      </w:r>
    </w:p>
    <w:p w14:paraId="32680655" w14:textId="77777777" w:rsidR="004E70E4" w:rsidRDefault="004E70E4">
      <w:pPr>
        <w:pBdr>
          <w:top w:val="nil"/>
          <w:left w:val="nil"/>
          <w:bottom w:val="nil"/>
          <w:right w:val="nil"/>
          <w:between w:val="nil"/>
        </w:pBdr>
        <w:rPr>
          <w:sz w:val="24"/>
          <w:szCs w:val="24"/>
        </w:rPr>
      </w:pPr>
    </w:p>
    <w:p w14:paraId="33D1021E" w14:textId="77777777" w:rsidR="00947F55" w:rsidRDefault="00F24378">
      <w:pPr>
        <w:pBdr>
          <w:top w:val="nil"/>
          <w:left w:val="nil"/>
          <w:bottom w:val="nil"/>
          <w:right w:val="nil"/>
          <w:between w:val="nil"/>
        </w:pBdr>
        <w:rPr>
          <w:sz w:val="24"/>
          <w:szCs w:val="24"/>
        </w:rPr>
      </w:pPr>
      <w:r>
        <w:rPr>
          <w:sz w:val="24"/>
          <w:szCs w:val="24"/>
        </w:rPr>
        <w:t>To create or update an existing standard it merely takes an agreement of a minimum of 4 members of ETSI. The whole membership of ETS</w:t>
      </w:r>
      <w:r w:rsidR="004E70E4">
        <w:rPr>
          <w:sz w:val="24"/>
          <w:szCs w:val="24"/>
        </w:rPr>
        <w:t>I</w:t>
      </w:r>
      <w:r>
        <w:rPr>
          <w:sz w:val="24"/>
          <w:szCs w:val="24"/>
        </w:rPr>
        <w:t xml:space="preserve"> is then given the choice if they would like to endorse it or object to it. It is not only members of the ETSI who can make a proposal though. Both the European Free Trade Association (EFTA) and the </w:t>
      </w:r>
      <w:r w:rsidR="004E70E4">
        <w:rPr>
          <w:sz w:val="24"/>
          <w:szCs w:val="24"/>
        </w:rPr>
        <w:t>European</w:t>
      </w:r>
      <w:r>
        <w:rPr>
          <w:sz w:val="24"/>
          <w:szCs w:val="24"/>
        </w:rPr>
        <w:t xml:space="preserve"> </w:t>
      </w:r>
      <w:r w:rsidR="004E70E4">
        <w:rPr>
          <w:sz w:val="24"/>
          <w:szCs w:val="24"/>
        </w:rPr>
        <w:t>commission</w:t>
      </w:r>
      <w:r>
        <w:rPr>
          <w:sz w:val="24"/>
          <w:szCs w:val="24"/>
        </w:rPr>
        <w:t xml:space="preserve"> </w:t>
      </w:r>
      <w:proofErr w:type="gramStart"/>
      <w:r>
        <w:rPr>
          <w:sz w:val="24"/>
          <w:szCs w:val="24"/>
        </w:rPr>
        <w:t>are able to</w:t>
      </w:r>
      <w:proofErr w:type="gramEnd"/>
      <w:r>
        <w:rPr>
          <w:sz w:val="24"/>
          <w:szCs w:val="24"/>
        </w:rPr>
        <w:t xml:space="preserve"> make a proposal if they </w:t>
      </w:r>
      <w:r w:rsidR="004E70E4">
        <w:rPr>
          <w:sz w:val="24"/>
          <w:szCs w:val="24"/>
        </w:rPr>
        <w:t>desire</w:t>
      </w:r>
      <w:r>
        <w:rPr>
          <w:sz w:val="24"/>
          <w:szCs w:val="24"/>
        </w:rPr>
        <w:t>.</w:t>
      </w:r>
    </w:p>
    <w:p w14:paraId="5C65A7CC" w14:textId="2F51E613" w:rsidR="00B342BE" w:rsidRDefault="00F24378">
      <w:pPr>
        <w:pBdr>
          <w:top w:val="nil"/>
          <w:left w:val="nil"/>
          <w:bottom w:val="nil"/>
          <w:right w:val="nil"/>
          <w:between w:val="nil"/>
        </w:pBdr>
        <w:rPr>
          <w:sz w:val="24"/>
          <w:szCs w:val="24"/>
        </w:rPr>
      </w:pPr>
      <w:r>
        <w:rPr>
          <w:sz w:val="24"/>
          <w:szCs w:val="24"/>
        </w:rPr>
        <w:lastRenderedPageBreak/>
        <w:t>The standards are wr</w:t>
      </w:r>
      <w:r w:rsidR="00947F55">
        <w:rPr>
          <w:sz w:val="24"/>
          <w:szCs w:val="24"/>
        </w:rPr>
        <w:t>itten</w:t>
      </w:r>
      <w:r>
        <w:rPr>
          <w:sz w:val="24"/>
          <w:szCs w:val="24"/>
        </w:rPr>
        <w:t xml:space="preserve"> up mainly by technical committees which are made up of </w:t>
      </w:r>
      <w:r w:rsidR="00947F55">
        <w:rPr>
          <w:sz w:val="24"/>
          <w:szCs w:val="24"/>
        </w:rPr>
        <w:t>members. If</w:t>
      </w:r>
      <w:r>
        <w:rPr>
          <w:sz w:val="24"/>
          <w:szCs w:val="24"/>
        </w:rPr>
        <w:t xml:space="preserve"> the standard is needed urgently then a group of technical experts are brought in to speed up the process. These are called the specialist task </w:t>
      </w:r>
      <w:r w:rsidR="00062937">
        <w:rPr>
          <w:sz w:val="24"/>
          <w:szCs w:val="24"/>
        </w:rPr>
        <w:t>force (</w:t>
      </w:r>
      <w:r>
        <w:rPr>
          <w:sz w:val="24"/>
          <w:szCs w:val="24"/>
        </w:rPr>
        <w:t>STFs).</w:t>
      </w:r>
      <w:r w:rsidR="00062937">
        <w:rPr>
          <w:sz w:val="24"/>
          <w:szCs w:val="24"/>
        </w:rPr>
        <w:t xml:space="preserve"> </w:t>
      </w:r>
      <w:r>
        <w:rPr>
          <w:sz w:val="24"/>
          <w:szCs w:val="24"/>
        </w:rPr>
        <w:t xml:space="preserve">Industry specification </w:t>
      </w:r>
      <w:r w:rsidR="00062937">
        <w:rPr>
          <w:sz w:val="24"/>
          <w:szCs w:val="24"/>
        </w:rPr>
        <w:t>groups (</w:t>
      </w:r>
      <w:r>
        <w:rPr>
          <w:sz w:val="24"/>
          <w:szCs w:val="24"/>
        </w:rPr>
        <w:t>ISGs) also offer an effective alternative.</w:t>
      </w:r>
    </w:p>
    <w:p w14:paraId="73F42803" w14:textId="77777777" w:rsidR="00062937" w:rsidRDefault="00062937">
      <w:pPr>
        <w:pBdr>
          <w:top w:val="nil"/>
          <w:left w:val="nil"/>
          <w:bottom w:val="nil"/>
          <w:right w:val="nil"/>
          <w:between w:val="nil"/>
        </w:pBdr>
        <w:rPr>
          <w:sz w:val="24"/>
          <w:szCs w:val="24"/>
        </w:rPr>
      </w:pPr>
    </w:p>
    <w:p w14:paraId="42E31560" w14:textId="78AFF55F" w:rsidR="00B342BE" w:rsidRDefault="00F24378">
      <w:pPr>
        <w:pBdr>
          <w:top w:val="nil"/>
          <w:left w:val="nil"/>
          <w:bottom w:val="nil"/>
          <w:right w:val="nil"/>
          <w:between w:val="nil"/>
        </w:pBdr>
        <w:rPr>
          <w:sz w:val="24"/>
          <w:szCs w:val="24"/>
        </w:rPr>
      </w:pPr>
      <w:r>
        <w:rPr>
          <w:sz w:val="24"/>
          <w:szCs w:val="24"/>
        </w:rPr>
        <w:t>Then you come to the approval process. Each different type of standard has a different approval process</w:t>
      </w:r>
    </w:p>
    <w:p w14:paraId="11652823" w14:textId="77777777" w:rsidR="00062937" w:rsidRDefault="00062937">
      <w:pPr>
        <w:pBdr>
          <w:top w:val="nil"/>
          <w:left w:val="nil"/>
          <w:bottom w:val="nil"/>
          <w:right w:val="nil"/>
          <w:between w:val="nil"/>
        </w:pBdr>
        <w:rPr>
          <w:sz w:val="24"/>
          <w:szCs w:val="24"/>
        </w:rPr>
      </w:pPr>
    </w:p>
    <w:p w14:paraId="1CB7DCAB" w14:textId="77777777" w:rsidR="00B342BE" w:rsidRDefault="00F24378">
      <w:pPr>
        <w:numPr>
          <w:ilvl w:val="0"/>
          <w:numId w:val="1"/>
        </w:numPr>
        <w:pBdr>
          <w:top w:val="nil"/>
          <w:left w:val="nil"/>
          <w:bottom w:val="nil"/>
          <w:right w:val="nil"/>
          <w:between w:val="nil"/>
        </w:pBdr>
        <w:rPr>
          <w:sz w:val="24"/>
          <w:szCs w:val="24"/>
        </w:rPr>
      </w:pPr>
      <w:r>
        <w:rPr>
          <w:sz w:val="24"/>
          <w:szCs w:val="24"/>
        </w:rPr>
        <w:t>ETSI Standard (ES) submitted to the whole membership of ETSI for approval</w:t>
      </w:r>
    </w:p>
    <w:p w14:paraId="549948F6" w14:textId="70C18C78" w:rsidR="00B342BE" w:rsidRDefault="00F24378">
      <w:pPr>
        <w:numPr>
          <w:ilvl w:val="0"/>
          <w:numId w:val="1"/>
        </w:numPr>
        <w:pBdr>
          <w:top w:val="nil"/>
          <w:left w:val="nil"/>
          <w:bottom w:val="nil"/>
          <w:right w:val="nil"/>
          <w:between w:val="nil"/>
        </w:pBdr>
        <w:rPr>
          <w:sz w:val="24"/>
          <w:szCs w:val="24"/>
        </w:rPr>
      </w:pPr>
      <w:r>
        <w:rPr>
          <w:sz w:val="24"/>
          <w:szCs w:val="24"/>
        </w:rPr>
        <w:t>ETSI Guide (EG) submitted to the whole membership of ETSI for approval</w:t>
      </w:r>
    </w:p>
    <w:p w14:paraId="4C36DBEB" w14:textId="77777777" w:rsidR="00062937" w:rsidRDefault="00062937" w:rsidP="00062937">
      <w:pPr>
        <w:pBdr>
          <w:top w:val="nil"/>
          <w:left w:val="nil"/>
          <w:bottom w:val="nil"/>
          <w:right w:val="nil"/>
          <w:between w:val="nil"/>
        </w:pBdr>
        <w:rPr>
          <w:sz w:val="24"/>
          <w:szCs w:val="24"/>
        </w:rPr>
      </w:pPr>
    </w:p>
    <w:p w14:paraId="1790F217" w14:textId="5C9A35AF" w:rsidR="00B342BE" w:rsidRDefault="00F24378">
      <w:pPr>
        <w:pBdr>
          <w:top w:val="nil"/>
          <w:left w:val="nil"/>
          <w:bottom w:val="nil"/>
          <w:right w:val="nil"/>
          <w:between w:val="nil"/>
        </w:pBdr>
        <w:rPr>
          <w:sz w:val="24"/>
          <w:szCs w:val="24"/>
        </w:rPr>
      </w:pPr>
      <w:r>
        <w:rPr>
          <w:sz w:val="24"/>
          <w:szCs w:val="24"/>
        </w:rPr>
        <w:t xml:space="preserve">After the technical committee has approved it the secretariat makes it available to all ETSI </w:t>
      </w:r>
      <w:r w:rsidR="00062937">
        <w:rPr>
          <w:sz w:val="24"/>
          <w:szCs w:val="24"/>
        </w:rPr>
        <w:t>members. Each</w:t>
      </w:r>
      <w:r>
        <w:rPr>
          <w:sz w:val="24"/>
          <w:szCs w:val="24"/>
        </w:rPr>
        <w:t xml:space="preserve"> member will get a vote as to say whether it should be adopted or not.</w:t>
      </w:r>
    </w:p>
    <w:p w14:paraId="230A6F3D" w14:textId="77777777" w:rsidR="00062937" w:rsidRDefault="00062937">
      <w:pPr>
        <w:pBdr>
          <w:top w:val="nil"/>
          <w:left w:val="nil"/>
          <w:bottom w:val="nil"/>
          <w:right w:val="nil"/>
          <w:between w:val="nil"/>
        </w:pBdr>
        <w:rPr>
          <w:sz w:val="24"/>
          <w:szCs w:val="24"/>
        </w:rPr>
      </w:pPr>
    </w:p>
    <w:p w14:paraId="2EA42556" w14:textId="1EF9CD74" w:rsidR="00B342BE" w:rsidRDefault="00F24378">
      <w:pPr>
        <w:numPr>
          <w:ilvl w:val="0"/>
          <w:numId w:val="1"/>
        </w:numPr>
        <w:pBdr>
          <w:top w:val="nil"/>
          <w:left w:val="nil"/>
          <w:bottom w:val="nil"/>
          <w:right w:val="nil"/>
          <w:between w:val="nil"/>
        </w:pBdr>
        <w:rPr>
          <w:sz w:val="24"/>
          <w:szCs w:val="24"/>
        </w:rPr>
      </w:pPr>
      <w:r>
        <w:rPr>
          <w:sz w:val="24"/>
          <w:szCs w:val="24"/>
        </w:rPr>
        <w:t xml:space="preserve">ETSI Technical </w:t>
      </w:r>
      <w:r w:rsidR="00062937">
        <w:rPr>
          <w:sz w:val="24"/>
          <w:szCs w:val="24"/>
        </w:rPr>
        <w:t>Report (</w:t>
      </w:r>
      <w:r>
        <w:rPr>
          <w:sz w:val="24"/>
          <w:szCs w:val="24"/>
        </w:rPr>
        <w:t>TR) approved by technical committee who drafted it</w:t>
      </w:r>
    </w:p>
    <w:p w14:paraId="6A392AEF" w14:textId="05C52971" w:rsidR="00B342BE" w:rsidRDefault="00F24378">
      <w:pPr>
        <w:numPr>
          <w:ilvl w:val="0"/>
          <w:numId w:val="1"/>
        </w:numPr>
        <w:pBdr>
          <w:top w:val="nil"/>
          <w:left w:val="nil"/>
          <w:bottom w:val="nil"/>
          <w:right w:val="nil"/>
          <w:between w:val="nil"/>
        </w:pBdr>
        <w:rPr>
          <w:sz w:val="24"/>
          <w:szCs w:val="24"/>
        </w:rPr>
      </w:pPr>
      <w:r>
        <w:rPr>
          <w:sz w:val="24"/>
          <w:szCs w:val="24"/>
        </w:rPr>
        <w:t xml:space="preserve">ETSI Special </w:t>
      </w:r>
      <w:r w:rsidR="00062937">
        <w:rPr>
          <w:sz w:val="24"/>
          <w:szCs w:val="24"/>
        </w:rPr>
        <w:t>report (</w:t>
      </w:r>
      <w:r>
        <w:rPr>
          <w:sz w:val="24"/>
          <w:szCs w:val="24"/>
        </w:rPr>
        <w:t>SR) approved by technical committee who produced it.</w:t>
      </w:r>
    </w:p>
    <w:p w14:paraId="3251BAC2" w14:textId="651F89EB" w:rsidR="00062937" w:rsidRDefault="00F24378" w:rsidP="00062937">
      <w:pPr>
        <w:numPr>
          <w:ilvl w:val="0"/>
          <w:numId w:val="1"/>
        </w:numPr>
        <w:pBdr>
          <w:top w:val="nil"/>
          <w:left w:val="nil"/>
          <w:bottom w:val="nil"/>
          <w:right w:val="nil"/>
          <w:between w:val="nil"/>
        </w:pBdr>
        <w:rPr>
          <w:sz w:val="24"/>
          <w:szCs w:val="24"/>
        </w:rPr>
      </w:pPr>
      <w:r>
        <w:rPr>
          <w:sz w:val="24"/>
          <w:szCs w:val="24"/>
        </w:rPr>
        <w:t xml:space="preserve">European </w:t>
      </w:r>
      <w:r w:rsidR="00062937">
        <w:rPr>
          <w:sz w:val="24"/>
          <w:szCs w:val="24"/>
        </w:rPr>
        <w:t>Standards (</w:t>
      </w:r>
      <w:r>
        <w:rPr>
          <w:sz w:val="24"/>
          <w:szCs w:val="24"/>
        </w:rPr>
        <w:t>EN) the approval of this is a public enquiry mixed with national vote. After the draft has been approved the secretariat makes the document available to the NSO</w:t>
      </w:r>
    </w:p>
    <w:p w14:paraId="05FAE0B4" w14:textId="77777777" w:rsidR="00062937" w:rsidRPr="00062937" w:rsidRDefault="00062937" w:rsidP="00062937">
      <w:pPr>
        <w:pBdr>
          <w:top w:val="nil"/>
          <w:left w:val="nil"/>
          <w:bottom w:val="nil"/>
          <w:right w:val="nil"/>
          <w:between w:val="nil"/>
        </w:pBdr>
        <w:ind w:left="720"/>
        <w:rPr>
          <w:sz w:val="24"/>
          <w:szCs w:val="24"/>
        </w:rPr>
      </w:pPr>
    </w:p>
    <w:p w14:paraId="26DCDCF5" w14:textId="77777777" w:rsidR="00B342BE" w:rsidRPr="00062937" w:rsidRDefault="00F24378" w:rsidP="00062937">
      <w:pPr>
        <w:pStyle w:val="Heading1"/>
        <w:rPr>
          <w:b/>
          <w:bCs/>
          <w:i/>
          <w:iCs/>
        </w:rPr>
      </w:pPr>
      <w:r w:rsidRPr="00062937">
        <w:rPr>
          <w:b/>
          <w:bCs/>
          <w:i/>
          <w:iCs/>
        </w:rPr>
        <w:t>Voting</w:t>
      </w:r>
    </w:p>
    <w:p w14:paraId="02156180" w14:textId="4FAB770B" w:rsidR="00B342BE" w:rsidRDefault="00F24378">
      <w:pPr>
        <w:pBdr>
          <w:top w:val="nil"/>
          <w:left w:val="nil"/>
          <w:bottom w:val="nil"/>
          <w:right w:val="nil"/>
          <w:between w:val="nil"/>
        </w:pBdr>
        <w:rPr>
          <w:sz w:val="24"/>
          <w:szCs w:val="24"/>
        </w:rPr>
      </w:pPr>
      <w:r>
        <w:rPr>
          <w:sz w:val="24"/>
          <w:szCs w:val="24"/>
        </w:rPr>
        <w:t xml:space="preserve">The draft is said to be approved if at least 71% of votes cast are in favour of the draft. In the case of </w:t>
      </w:r>
      <w:r w:rsidR="00062937">
        <w:rPr>
          <w:sz w:val="24"/>
          <w:szCs w:val="24"/>
        </w:rPr>
        <w:t>European</w:t>
      </w:r>
      <w:r>
        <w:rPr>
          <w:sz w:val="24"/>
          <w:szCs w:val="24"/>
        </w:rPr>
        <w:t xml:space="preserve"> </w:t>
      </w:r>
      <w:r w:rsidR="00062937">
        <w:rPr>
          <w:sz w:val="24"/>
          <w:szCs w:val="24"/>
        </w:rPr>
        <w:t>standards,</w:t>
      </w:r>
      <w:r>
        <w:rPr>
          <w:sz w:val="24"/>
          <w:szCs w:val="24"/>
        </w:rPr>
        <w:t xml:space="preserve"> the votes of each nation </w:t>
      </w:r>
      <w:proofErr w:type="gramStart"/>
      <w:r>
        <w:rPr>
          <w:sz w:val="24"/>
          <w:szCs w:val="24"/>
        </w:rPr>
        <w:t>is</w:t>
      </w:r>
      <w:proofErr w:type="gramEnd"/>
      <w:r>
        <w:rPr>
          <w:sz w:val="24"/>
          <w:szCs w:val="24"/>
        </w:rPr>
        <w:t xml:space="preserve"> </w:t>
      </w:r>
      <w:r w:rsidR="00062937">
        <w:rPr>
          <w:sz w:val="24"/>
          <w:szCs w:val="24"/>
        </w:rPr>
        <w:t>weighted as</w:t>
      </w:r>
      <w:r>
        <w:rPr>
          <w:sz w:val="24"/>
          <w:szCs w:val="24"/>
        </w:rPr>
        <w:t xml:space="preserve"> agreed at the general ETSI assembly</w:t>
      </w:r>
    </w:p>
    <w:p w14:paraId="094A0B59" w14:textId="77777777" w:rsidR="00B342BE" w:rsidRDefault="00B342BE">
      <w:pPr>
        <w:pBdr>
          <w:top w:val="nil"/>
          <w:left w:val="nil"/>
          <w:bottom w:val="nil"/>
          <w:right w:val="nil"/>
          <w:between w:val="nil"/>
        </w:pBdr>
        <w:rPr>
          <w:sz w:val="24"/>
          <w:szCs w:val="24"/>
        </w:rPr>
      </w:pPr>
    </w:p>
    <w:p w14:paraId="7C5B28CD" w14:textId="0002B273" w:rsidR="00B342BE" w:rsidRDefault="00F24378">
      <w:pPr>
        <w:pBdr>
          <w:top w:val="nil"/>
          <w:left w:val="nil"/>
          <w:bottom w:val="nil"/>
          <w:right w:val="nil"/>
          <w:between w:val="nil"/>
        </w:pBdr>
        <w:rPr>
          <w:sz w:val="24"/>
          <w:szCs w:val="24"/>
        </w:rPr>
      </w:pPr>
      <w:r>
        <w:rPr>
          <w:sz w:val="24"/>
          <w:szCs w:val="24"/>
        </w:rPr>
        <w:t xml:space="preserve">Where </w:t>
      </w:r>
      <w:r w:rsidR="00062937">
        <w:rPr>
          <w:sz w:val="24"/>
          <w:szCs w:val="24"/>
        </w:rPr>
        <w:t>European</w:t>
      </w:r>
      <w:r>
        <w:rPr>
          <w:sz w:val="24"/>
          <w:szCs w:val="24"/>
        </w:rPr>
        <w:t xml:space="preserve"> standards are involved the </w:t>
      </w:r>
      <w:r w:rsidR="00062937">
        <w:rPr>
          <w:sz w:val="24"/>
          <w:szCs w:val="24"/>
        </w:rPr>
        <w:t>European</w:t>
      </w:r>
      <w:r>
        <w:rPr>
          <w:sz w:val="24"/>
          <w:szCs w:val="24"/>
        </w:rPr>
        <w:t xml:space="preserve"> national standards organization are given the final approval</w:t>
      </w:r>
      <w:r w:rsidR="00062937">
        <w:rPr>
          <w:sz w:val="24"/>
          <w:szCs w:val="24"/>
        </w:rPr>
        <w:t xml:space="preserve">. </w:t>
      </w:r>
      <w:r>
        <w:rPr>
          <w:sz w:val="24"/>
          <w:szCs w:val="24"/>
        </w:rPr>
        <w:t xml:space="preserve">Once approved the standard is then ready to be published. This is done by the ETSI secretariat. The secretariat will have worked closely with whatever team drafted the standard to ensure that all procedures were followed leaving for a </w:t>
      </w:r>
      <w:r w:rsidR="00062937">
        <w:rPr>
          <w:sz w:val="24"/>
          <w:szCs w:val="24"/>
        </w:rPr>
        <w:t>high-quality</w:t>
      </w:r>
      <w:r>
        <w:rPr>
          <w:sz w:val="24"/>
          <w:szCs w:val="24"/>
        </w:rPr>
        <w:t xml:space="preserve"> final document.</w:t>
      </w:r>
    </w:p>
    <w:p w14:paraId="028483E7" w14:textId="77777777" w:rsidR="00062937" w:rsidRDefault="00062937">
      <w:pPr>
        <w:pBdr>
          <w:top w:val="nil"/>
          <w:left w:val="nil"/>
          <w:bottom w:val="nil"/>
          <w:right w:val="nil"/>
          <w:between w:val="nil"/>
        </w:pBdr>
        <w:rPr>
          <w:sz w:val="24"/>
          <w:szCs w:val="24"/>
        </w:rPr>
      </w:pPr>
    </w:p>
    <w:p w14:paraId="50392DCB" w14:textId="77777777" w:rsidR="00B342BE" w:rsidRPr="00062937" w:rsidRDefault="00F24378" w:rsidP="00062937">
      <w:pPr>
        <w:pStyle w:val="Heading1"/>
        <w:rPr>
          <w:b/>
          <w:bCs/>
          <w:i/>
          <w:iCs/>
        </w:rPr>
      </w:pPr>
      <w:r w:rsidRPr="00062937">
        <w:rPr>
          <w:b/>
          <w:bCs/>
          <w:i/>
          <w:iCs/>
        </w:rPr>
        <w:t>Maintenance</w:t>
      </w:r>
    </w:p>
    <w:p w14:paraId="3C9E9F2F" w14:textId="1957B25B" w:rsidR="00B342BE" w:rsidRDefault="00F24378">
      <w:pPr>
        <w:pBdr>
          <w:top w:val="nil"/>
          <w:left w:val="nil"/>
          <w:bottom w:val="nil"/>
          <w:right w:val="nil"/>
          <w:between w:val="nil"/>
        </w:pBdr>
        <w:rPr>
          <w:sz w:val="24"/>
          <w:szCs w:val="24"/>
        </w:rPr>
      </w:pPr>
      <w:r>
        <w:rPr>
          <w:sz w:val="24"/>
          <w:szCs w:val="24"/>
        </w:rPr>
        <w:t xml:space="preserve">With the way modern technology is going no standard can stay the same indefinitely so standards are updated to account for the evolving technology and the development of the </w:t>
      </w:r>
      <w:r w:rsidR="00062937">
        <w:rPr>
          <w:sz w:val="24"/>
          <w:szCs w:val="24"/>
        </w:rPr>
        <w:t>marketplace</w:t>
      </w:r>
      <w:r>
        <w:rPr>
          <w:sz w:val="24"/>
          <w:szCs w:val="24"/>
        </w:rPr>
        <w:t xml:space="preserve">. These revised versions of standards then get published. </w:t>
      </w:r>
    </w:p>
    <w:p w14:paraId="2C4DB122" w14:textId="77777777" w:rsidR="00B342BE" w:rsidRDefault="00B342BE">
      <w:pPr>
        <w:pBdr>
          <w:top w:val="nil"/>
          <w:left w:val="nil"/>
          <w:bottom w:val="nil"/>
          <w:right w:val="nil"/>
          <w:between w:val="nil"/>
        </w:pBdr>
        <w:rPr>
          <w:sz w:val="24"/>
          <w:szCs w:val="24"/>
        </w:rPr>
      </w:pPr>
    </w:p>
    <w:p w14:paraId="0382A3BB" w14:textId="77777777" w:rsidR="00B342BE" w:rsidRDefault="00B342BE">
      <w:pPr>
        <w:pBdr>
          <w:top w:val="nil"/>
          <w:left w:val="nil"/>
          <w:bottom w:val="nil"/>
          <w:right w:val="nil"/>
          <w:between w:val="nil"/>
        </w:pBdr>
        <w:rPr>
          <w:sz w:val="24"/>
          <w:szCs w:val="24"/>
        </w:rPr>
      </w:pPr>
    </w:p>
    <w:p w14:paraId="45CFF91A" w14:textId="77777777" w:rsidR="00B342BE" w:rsidRDefault="00F24378">
      <w:pPr>
        <w:pBdr>
          <w:top w:val="nil"/>
          <w:left w:val="nil"/>
          <w:bottom w:val="nil"/>
          <w:right w:val="nil"/>
          <w:between w:val="nil"/>
        </w:pBdr>
        <w:rPr>
          <w:sz w:val="24"/>
          <w:szCs w:val="24"/>
        </w:rPr>
      </w:pPr>
      <w:r>
        <w:rPr>
          <w:sz w:val="24"/>
          <w:szCs w:val="24"/>
        </w:rPr>
        <w:lastRenderedPageBreak/>
        <w:t xml:space="preserve">REFERENCES </w:t>
      </w:r>
    </w:p>
    <w:p w14:paraId="56942ED0" w14:textId="77777777" w:rsidR="00B342BE" w:rsidRDefault="00B342BE">
      <w:pPr>
        <w:pBdr>
          <w:top w:val="nil"/>
          <w:left w:val="nil"/>
          <w:bottom w:val="nil"/>
          <w:right w:val="nil"/>
          <w:between w:val="nil"/>
        </w:pBdr>
        <w:rPr>
          <w:sz w:val="24"/>
          <w:szCs w:val="24"/>
        </w:rPr>
      </w:pPr>
    </w:p>
    <w:p w14:paraId="0DD4CFA3" w14:textId="54620B40" w:rsidR="00B342BE" w:rsidRDefault="0085774F">
      <w:pPr>
        <w:pBdr>
          <w:top w:val="nil"/>
          <w:left w:val="nil"/>
          <w:bottom w:val="nil"/>
          <w:right w:val="nil"/>
          <w:between w:val="nil"/>
        </w:pBdr>
        <w:rPr>
          <w:color w:val="1155CC"/>
          <w:sz w:val="24"/>
          <w:szCs w:val="24"/>
          <w:u w:val="single"/>
        </w:rPr>
      </w:pPr>
      <w:hyperlink r:id="rId10">
        <w:r w:rsidR="00F24378">
          <w:rPr>
            <w:color w:val="1155CC"/>
            <w:sz w:val="24"/>
            <w:szCs w:val="24"/>
            <w:u w:val="single"/>
          </w:rPr>
          <w:t>http://www.etsi.org/standards/why-we-need-standards/standards-for-a-single-market</w:t>
        </w:r>
      </w:hyperlink>
    </w:p>
    <w:p w14:paraId="505666F2" w14:textId="77777777" w:rsidR="00062937" w:rsidRDefault="00062937">
      <w:pPr>
        <w:pBdr>
          <w:top w:val="nil"/>
          <w:left w:val="nil"/>
          <w:bottom w:val="nil"/>
          <w:right w:val="nil"/>
          <w:between w:val="nil"/>
        </w:pBdr>
        <w:rPr>
          <w:sz w:val="24"/>
          <w:szCs w:val="24"/>
        </w:rPr>
      </w:pPr>
    </w:p>
    <w:p w14:paraId="382E4D2C" w14:textId="1DB843CF" w:rsidR="00B342BE" w:rsidRDefault="0085774F">
      <w:pPr>
        <w:pBdr>
          <w:top w:val="nil"/>
          <w:left w:val="nil"/>
          <w:bottom w:val="nil"/>
          <w:right w:val="nil"/>
          <w:between w:val="nil"/>
        </w:pBdr>
        <w:rPr>
          <w:sz w:val="24"/>
          <w:szCs w:val="24"/>
        </w:rPr>
      </w:pPr>
      <w:hyperlink r:id="rId11">
        <w:r w:rsidR="00F24378">
          <w:rPr>
            <w:color w:val="1155CC"/>
            <w:sz w:val="24"/>
            <w:szCs w:val="24"/>
            <w:u w:val="single"/>
          </w:rPr>
          <w:t>http://www.etsi.org/standards/how-does-etsi-make-standards</w:t>
        </w:r>
      </w:hyperlink>
      <w:r w:rsidR="00F24378">
        <w:rPr>
          <w:sz w:val="24"/>
          <w:szCs w:val="24"/>
        </w:rPr>
        <w:t xml:space="preserve"> </w:t>
      </w:r>
    </w:p>
    <w:p w14:paraId="410E1346" w14:textId="77777777" w:rsidR="00062937" w:rsidRDefault="00062937">
      <w:pPr>
        <w:pBdr>
          <w:top w:val="nil"/>
          <w:left w:val="nil"/>
          <w:bottom w:val="nil"/>
          <w:right w:val="nil"/>
          <w:between w:val="nil"/>
        </w:pBdr>
        <w:rPr>
          <w:sz w:val="24"/>
          <w:szCs w:val="24"/>
        </w:rPr>
      </w:pPr>
    </w:p>
    <w:p w14:paraId="63536A39" w14:textId="77777777" w:rsidR="00B342BE" w:rsidRDefault="0085774F">
      <w:pPr>
        <w:pBdr>
          <w:top w:val="nil"/>
          <w:left w:val="nil"/>
          <w:bottom w:val="nil"/>
          <w:right w:val="nil"/>
          <w:between w:val="nil"/>
        </w:pBdr>
        <w:rPr>
          <w:sz w:val="24"/>
          <w:szCs w:val="24"/>
        </w:rPr>
      </w:pPr>
      <w:hyperlink r:id="rId12">
        <w:r w:rsidR="00F24378">
          <w:rPr>
            <w:color w:val="1155CC"/>
            <w:sz w:val="24"/>
            <w:szCs w:val="24"/>
            <w:u w:val="single"/>
          </w:rPr>
          <w:t>http://www.etsi.org/about/what-we-are/role-in-europe</w:t>
        </w:r>
      </w:hyperlink>
    </w:p>
    <w:p w14:paraId="0BB86F76" w14:textId="77777777" w:rsidR="00062937" w:rsidRDefault="00062937">
      <w:pPr>
        <w:pBdr>
          <w:top w:val="nil"/>
          <w:left w:val="nil"/>
          <w:bottom w:val="nil"/>
          <w:right w:val="nil"/>
          <w:between w:val="nil"/>
        </w:pBdr>
      </w:pPr>
    </w:p>
    <w:p w14:paraId="121EF35D" w14:textId="4E8E876E" w:rsidR="00B342BE" w:rsidRDefault="0085774F">
      <w:pPr>
        <w:pBdr>
          <w:top w:val="nil"/>
          <w:left w:val="nil"/>
          <w:bottom w:val="nil"/>
          <w:right w:val="nil"/>
          <w:between w:val="nil"/>
        </w:pBdr>
        <w:rPr>
          <w:sz w:val="24"/>
          <w:szCs w:val="24"/>
        </w:rPr>
      </w:pPr>
      <w:hyperlink r:id="rId13" w:history="1">
        <w:r w:rsidR="00062937" w:rsidRPr="00A507B4">
          <w:rPr>
            <w:rStyle w:val="Hyperlink"/>
            <w:sz w:val="24"/>
            <w:szCs w:val="24"/>
          </w:rPr>
          <w:t>http://www.etsi.org/standards/how-does-etsi-make-standards/approval-processes</w:t>
        </w:r>
      </w:hyperlink>
    </w:p>
    <w:p w14:paraId="486AE46B" w14:textId="77777777" w:rsidR="00B342BE" w:rsidRDefault="00B342BE">
      <w:pPr>
        <w:pBdr>
          <w:top w:val="nil"/>
          <w:left w:val="nil"/>
          <w:bottom w:val="nil"/>
          <w:right w:val="nil"/>
          <w:between w:val="nil"/>
        </w:pBdr>
        <w:rPr>
          <w:sz w:val="24"/>
          <w:szCs w:val="24"/>
        </w:rPr>
      </w:pPr>
    </w:p>
    <w:p w14:paraId="47C9A819" w14:textId="02461DC3" w:rsidR="00B342BE" w:rsidRDefault="0085774F">
      <w:pPr>
        <w:pBdr>
          <w:top w:val="nil"/>
          <w:left w:val="nil"/>
          <w:bottom w:val="nil"/>
          <w:right w:val="nil"/>
          <w:between w:val="nil"/>
        </w:pBdr>
        <w:rPr>
          <w:sz w:val="24"/>
          <w:szCs w:val="24"/>
        </w:rPr>
      </w:pPr>
      <w:hyperlink r:id="rId14">
        <w:r w:rsidR="00F24378">
          <w:rPr>
            <w:color w:val="1155CC"/>
            <w:sz w:val="24"/>
            <w:szCs w:val="24"/>
            <w:u w:val="single"/>
          </w:rPr>
          <w:t>http://projects.sigma-orionis.com/eciao/establishment-of-a-new-etsi-industry-specification-group-isg-on-ipv6-integration-ip6/</w:t>
        </w:r>
      </w:hyperlink>
      <w:r w:rsidR="00F24378">
        <w:rPr>
          <w:sz w:val="24"/>
          <w:szCs w:val="24"/>
        </w:rPr>
        <w:t xml:space="preserve"> (ETSI PICTURE)</w:t>
      </w:r>
    </w:p>
    <w:p w14:paraId="56F071F1" w14:textId="77777777" w:rsidR="00062937" w:rsidRDefault="00062937">
      <w:pPr>
        <w:pBdr>
          <w:top w:val="nil"/>
          <w:left w:val="nil"/>
          <w:bottom w:val="nil"/>
          <w:right w:val="nil"/>
          <w:between w:val="nil"/>
        </w:pBdr>
        <w:rPr>
          <w:sz w:val="24"/>
          <w:szCs w:val="24"/>
        </w:rPr>
      </w:pPr>
    </w:p>
    <w:p w14:paraId="1E42AF03" w14:textId="77777777" w:rsidR="00B342BE" w:rsidRDefault="0085774F">
      <w:pPr>
        <w:pBdr>
          <w:top w:val="nil"/>
          <w:left w:val="nil"/>
          <w:bottom w:val="nil"/>
          <w:right w:val="nil"/>
          <w:between w:val="nil"/>
        </w:pBdr>
        <w:rPr>
          <w:sz w:val="24"/>
          <w:szCs w:val="24"/>
        </w:rPr>
      </w:pPr>
      <w:hyperlink r:id="rId15">
        <w:r w:rsidR="00F24378">
          <w:rPr>
            <w:color w:val="1155CC"/>
            <w:sz w:val="24"/>
            <w:szCs w:val="24"/>
            <w:u w:val="single"/>
          </w:rPr>
          <w:t>https://commons.wikimedia.org/wiki/File:BlankMap-World-NoAntarctica.png</w:t>
        </w:r>
      </w:hyperlink>
      <w:r w:rsidR="00F24378">
        <w:rPr>
          <w:sz w:val="24"/>
          <w:szCs w:val="24"/>
        </w:rPr>
        <w:t xml:space="preserve"> </w:t>
      </w:r>
    </w:p>
    <w:p w14:paraId="7F40B717" w14:textId="77777777" w:rsidR="00B342BE" w:rsidRDefault="00B342BE">
      <w:pPr>
        <w:pBdr>
          <w:top w:val="nil"/>
          <w:left w:val="nil"/>
          <w:bottom w:val="nil"/>
          <w:right w:val="nil"/>
          <w:between w:val="nil"/>
        </w:pBdr>
        <w:rPr>
          <w:sz w:val="24"/>
          <w:szCs w:val="24"/>
        </w:rPr>
      </w:pPr>
    </w:p>
    <w:p w14:paraId="70BCE59D" w14:textId="61501BEB" w:rsidR="00B342BE" w:rsidRDefault="0085774F">
      <w:pPr>
        <w:pBdr>
          <w:top w:val="nil"/>
          <w:left w:val="nil"/>
          <w:bottom w:val="nil"/>
          <w:right w:val="nil"/>
          <w:between w:val="nil"/>
        </w:pBdr>
        <w:rPr>
          <w:color w:val="1155CC"/>
          <w:sz w:val="24"/>
          <w:szCs w:val="24"/>
          <w:u w:val="single"/>
        </w:rPr>
      </w:pPr>
      <w:hyperlink r:id="rId16">
        <w:r w:rsidR="00F24378">
          <w:rPr>
            <w:color w:val="1155CC"/>
            <w:sz w:val="24"/>
            <w:szCs w:val="24"/>
            <w:u w:val="single"/>
          </w:rPr>
          <w:t>http://www.etsi.org/technologies-clusters/technologies/past-work/cellular-history</w:t>
        </w:r>
      </w:hyperlink>
    </w:p>
    <w:p w14:paraId="594BF065" w14:textId="77777777" w:rsidR="00062937" w:rsidRDefault="00062937">
      <w:pPr>
        <w:pBdr>
          <w:top w:val="nil"/>
          <w:left w:val="nil"/>
          <w:bottom w:val="nil"/>
          <w:right w:val="nil"/>
          <w:between w:val="nil"/>
        </w:pBdr>
        <w:rPr>
          <w:sz w:val="24"/>
          <w:szCs w:val="24"/>
        </w:rPr>
      </w:pPr>
    </w:p>
    <w:p w14:paraId="19C1A668" w14:textId="77777777" w:rsidR="00B342BE" w:rsidRDefault="0085774F">
      <w:pPr>
        <w:pBdr>
          <w:top w:val="nil"/>
          <w:left w:val="nil"/>
          <w:bottom w:val="nil"/>
          <w:right w:val="nil"/>
          <w:between w:val="nil"/>
        </w:pBdr>
        <w:rPr>
          <w:sz w:val="24"/>
          <w:szCs w:val="24"/>
        </w:rPr>
      </w:pPr>
      <w:hyperlink r:id="rId17">
        <w:r w:rsidR="00F24378">
          <w:rPr>
            <w:color w:val="1155CC"/>
            <w:sz w:val="24"/>
            <w:szCs w:val="24"/>
            <w:u w:val="single"/>
          </w:rPr>
          <w:t>http://www.etsi.org/about/who-we-are/national-standards-organizations</w:t>
        </w:r>
      </w:hyperlink>
      <w:r w:rsidR="00F24378">
        <w:rPr>
          <w:sz w:val="24"/>
          <w:szCs w:val="24"/>
        </w:rPr>
        <w:t xml:space="preserve">  </w:t>
      </w:r>
    </w:p>
    <w:sectPr w:rsidR="00B342BE">
      <w:head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B9502" w14:textId="77777777" w:rsidR="0085774F" w:rsidRDefault="0085774F">
      <w:pPr>
        <w:spacing w:line="240" w:lineRule="auto"/>
      </w:pPr>
      <w:r>
        <w:separator/>
      </w:r>
    </w:p>
  </w:endnote>
  <w:endnote w:type="continuationSeparator" w:id="0">
    <w:p w14:paraId="247FB3BB" w14:textId="77777777" w:rsidR="0085774F" w:rsidRDefault="00857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egrey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33C5C" w14:textId="77777777" w:rsidR="0085774F" w:rsidRDefault="0085774F">
      <w:pPr>
        <w:spacing w:line="240" w:lineRule="auto"/>
      </w:pPr>
      <w:r>
        <w:separator/>
      </w:r>
    </w:p>
  </w:footnote>
  <w:footnote w:type="continuationSeparator" w:id="0">
    <w:p w14:paraId="7399EACD" w14:textId="77777777" w:rsidR="0085774F" w:rsidRDefault="008577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5D7A0" w14:textId="77777777" w:rsidR="00983207" w:rsidRDefault="00983207" w:rsidP="00983207">
    <w:pPr>
      <w:pBdr>
        <w:top w:val="nil"/>
        <w:left w:val="nil"/>
        <w:bottom w:val="nil"/>
        <w:right w:val="nil"/>
        <w:between w:val="nil"/>
      </w:pBdr>
      <w:jc w:val="center"/>
    </w:pPr>
  </w:p>
  <w:p w14:paraId="0F317046" w14:textId="77777777" w:rsidR="00983207" w:rsidRDefault="00983207" w:rsidP="00983207">
    <w:pPr>
      <w:pBdr>
        <w:top w:val="nil"/>
        <w:left w:val="nil"/>
        <w:bottom w:val="nil"/>
        <w:right w:val="nil"/>
        <w:between w:val="nil"/>
      </w:pBdr>
      <w:jc w:val="center"/>
    </w:pPr>
  </w:p>
  <w:p w14:paraId="63E2895A" w14:textId="5B772B12" w:rsidR="00B342BE" w:rsidRDefault="00983207" w:rsidP="00983207">
    <w:pPr>
      <w:pBdr>
        <w:top w:val="nil"/>
        <w:left w:val="nil"/>
        <w:bottom w:val="nil"/>
        <w:right w:val="nil"/>
        <w:between w:val="nil"/>
      </w:pBdr>
      <w:jc w:val="center"/>
    </w:pPr>
    <w:proofErr w:type="spellStart"/>
    <w:r>
      <w:t>Aryton</w:t>
    </w:r>
    <w:proofErr w:type="spellEnd"/>
    <w:r>
      <w:t xml:space="preserve"> O’Shea</w:t>
    </w:r>
    <w:r>
      <w:ptab w:relativeTo="margin" w:alignment="center" w:leader="none"/>
    </w:r>
    <w:r>
      <w:t>Communication Systems</w:t>
    </w:r>
    <w:r>
      <w:ptab w:relativeTo="margin" w:alignment="right" w:leader="none"/>
    </w:r>
    <w:r>
      <w:t>Dean Devereaux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304697"/>
    <w:multiLevelType w:val="multilevel"/>
    <w:tmpl w:val="A8708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2BE"/>
    <w:rsid w:val="00062937"/>
    <w:rsid w:val="004E70E4"/>
    <w:rsid w:val="0085774F"/>
    <w:rsid w:val="00947F55"/>
    <w:rsid w:val="00983207"/>
    <w:rsid w:val="00B342BE"/>
    <w:rsid w:val="00DD5C12"/>
    <w:rsid w:val="00F24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1947"/>
  <w15:docId w15:val="{9869A13C-390A-4FD8-99FF-2340B9C8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83207"/>
    <w:pPr>
      <w:tabs>
        <w:tab w:val="center" w:pos="4513"/>
        <w:tab w:val="right" w:pos="9026"/>
      </w:tabs>
      <w:spacing w:line="240" w:lineRule="auto"/>
    </w:pPr>
  </w:style>
  <w:style w:type="character" w:customStyle="1" w:styleId="HeaderChar">
    <w:name w:val="Header Char"/>
    <w:basedOn w:val="DefaultParagraphFont"/>
    <w:link w:val="Header"/>
    <w:uiPriority w:val="99"/>
    <w:rsid w:val="00983207"/>
  </w:style>
  <w:style w:type="paragraph" w:styleId="Footer">
    <w:name w:val="footer"/>
    <w:basedOn w:val="Normal"/>
    <w:link w:val="FooterChar"/>
    <w:uiPriority w:val="99"/>
    <w:unhideWhenUsed/>
    <w:rsid w:val="00983207"/>
    <w:pPr>
      <w:tabs>
        <w:tab w:val="center" w:pos="4513"/>
        <w:tab w:val="right" w:pos="9026"/>
      </w:tabs>
      <w:spacing w:line="240" w:lineRule="auto"/>
    </w:pPr>
  </w:style>
  <w:style w:type="character" w:customStyle="1" w:styleId="FooterChar">
    <w:name w:val="Footer Char"/>
    <w:basedOn w:val="DefaultParagraphFont"/>
    <w:link w:val="Footer"/>
    <w:uiPriority w:val="99"/>
    <w:rsid w:val="00983207"/>
  </w:style>
  <w:style w:type="character" w:styleId="Hyperlink">
    <w:name w:val="Hyperlink"/>
    <w:basedOn w:val="DefaultParagraphFont"/>
    <w:uiPriority w:val="99"/>
    <w:unhideWhenUsed/>
    <w:rsid w:val="00062937"/>
    <w:rPr>
      <w:color w:val="0000FF" w:themeColor="hyperlink"/>
      <w:u w:val="single"/>
    </w:rPr>
  </w:style>
  <w:style w:type="character" w:styleId="UnresolvedMention">
    <w:name w:val="Unresolved Mention"/>
    <w:basedOn w:val="DefaultParagraphFont"/>
    <w:uiPriority w:val="99"/>
    <w:semiHidden/>
    <w:unhideWhenUsed/>
    <w:rsid w:val="00062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tsi.org/standards/how-does-etsi-make-standards/approval-processe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tsi.org/about/what-we-are/role-in-europe" TargetMode="External"/><Relationship Id="rId17" Type="http://schemas.openxmlformats.org/officeDocument/2006/relationships/hyperlink" Target="http://www.etsi.org/about/who-we-are/national-standards-organizations" TargetMode="External"/><Relationship Id="rId2" Type="http://schemas.openxmlformats.org/officeDocument/2006/relationships/styles" Target="styles.xml"/><Relationship Id="rId16" Type="http://schemas.openxmlformats.org/officeDocument/2006/relationships/hyperlink" Target="http://www.etsi.org/technologies-clusters/technologies/past-work/cellular-histo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tsi.org/standards/how-does-etsi-make-standards" TargetMode="External"/><Relationship Id="rId5" Type="http://schemas.openxmlformats.org/officeDocument/2006/relationships/footnotes" Target="footnotes.xml"/><Relationship Id="rId15" Type="http://schemas.openxmlformats.org/officeDocument/2006/relationships/hyperlink" Target="https://commons.wikimedia.org/wiki/File:BlankMap-World-NoAntarctica.png" TargetMode="External"/><Relationship Id="rId10" Type="http://schemas.openxmlformats.org/officeDocument/2006/relationships/hyperlink" Target="http://www.etsi.org/standards/why-we-need-standards/standards-for-a-single-mark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rojects.sigma-orionis.com/eciao/establishment-of-a-new-etsi-industry-specification-group-isg-on-ipv6-integration-ip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Eimear O Donovan</cp:lastModifiedBy>
  <cp:revision>5</cp:revision>
  <dcterms:created xsi:type="dcterms:W3CDTF">2020-10-11T04:14:00Z</dcterms:created>
  <dcterms:modified xsi:type="dcterms:W3CDTF">2020-10-11T04:31:00Z</dcterms:modified>
</cp:coreProperties>
</file>