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https://www.linkedin.com/pulse/key-factors-separate-winners-from-rest-dean-roggenbauer-gzv9c/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pulse/key-factors-separate-winners-from-rest-dean-roggenbauer-gzv9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