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970819" w14:textId="3CFBBB2A" w:rsidR="00D13413" w:rsidRDefault="00D13413" w:rsidP="00D134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normaltextrun"/>
          <w:rFonts w:ascii="Calibri" w:hAnsi="Calibri" w:cs="Segoe UI"/>
          <w:b/>
          <w:bCs/>
          <w:sz w:val="22"/>
          <w:szCs w:val="22"/>
          <w:u w:val="single"/>
        </w:rPr>
        <w:t>Transactions</w:t>
      </w:r>
    </w:p>
    <w:p w14:paraId="3C1E4FC5" w14:textId="77777777" w:rsidR="00D13413" w:rsidRPr="00AE1C85" w:rsidRDefault="00D13413" w:rsidP="00D13413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12"/>
          <w:szCs w:val="12"/>
        </w:rPr>
      </w:pPr>
      <w:r>
        <w:rPr>
          <w:rStyle w:val="normaltextrun"/>
          <w:rFonts w:ascii="Calibri" w:hAnsi="Calibri" w:cs="Segoe UI"/>
          <w:sz w:val="22"/>
          <w:szCs w:val="22"/>
        </w:rPr>
        <w:t>Explore the concept of distributed transactions.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14:paraId="56978C06" w14:textId="77777777" w:rsidR="00AE1C85" w:rsidRDefault="00AE1C85" w:rsidP="00AE1C85">
      <w:pPr>
        <w:pStyle w:val="paragraph"/>
        <w:spacing w:before="0" w:beforeAutospacing="0" w:after="0" w:afterAutospacing="0"/>
        <w:ind w:left="1080"/>
        <w:textAlignment w:val="baseline"/>
        <w:rPr>
          <w:rFonts w:ascii="Segoe UI" w:hAnsi="Segoe UI" w:cs="Segoe UI"/>
          <w:sz w:val="12"/>
          <w:szCs w:val="12"/>
        </w:rPr>
      </w:pPr>
    </w:p>
    <w:p w14:paraId="71E7043E" w14:textId="77777777" w:rsidR="00D13413" w:rsidRDefault="00D13413" w:rsidP="00D13413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normaltextrun"/>
          <w:rFonts w:ascii="Calibri" w:hAnsi="Calibri" w:cs="Segoe UI"/>
          <w:sz w:val="22"/>
          <w:szCs w:val="22"/>
        </w:rPr>
        <w:t>What are implicit and explicit modes?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14:paraId="1F145C0A" w14:textId="77777777" w:rsidR="00AE1C85" w:rsidRPr="00AE1C85" w:rsidRDefault="00AE1C85" w:rsidP="00AE1C85">
      <w:pPr>
        <w:pStyle w:val="paragraph"/>
        <w:spacing w:before="0" w:beforeAutospacing="0" w:after="0" w:afterAutospacing="0"/>
        <w:ind w:left="1080"/>
        <w:textAlignment w:val="baseline"/>
        <w:rPr>
          <w:rStyle w:val="normaltextrun"/>
          <w:rFonts w:ascii="Segoe UI" w:hAnsi="Segoe UI" w:cs="Segoe UI"/>
          <w:sz w:val="12"/>
          <w:szCs w:val="12"/>
        </w:rPr>
      </w:pPr>
    </w:p>
    <w:p w14:paraId="469AA9E5" w14:textId="77777777" w:rsidR="00D13413" w:rsidRDefault="00D13413" w:rsidP="00D13413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normaltextrun"/>
          <w:rFonts w:ascii="Calibri" w:hAnsi="Calibri" w:cs="Segoe UI"/>
          <w:sz w:val="22"/>
          <w:szCs w:val="22"/>
        </w:rPr>
        <w:t>What is meant by autocommit?</w:t>
      </w:r>
      <w:r>
        <w:rPr>
          <w:rStyle w:val="eop"/>
          <w:rFonts w:ascii="Calibri" w:hAnsi="Calibri" w:cs="Segoe UI"/>
          <w:sz w:val="22"/>
          <w:szCs w:val="22"/>
        </w:rPr>
        <w:t> </w:t>
      </w:r>
    </w:p>
    <w:p w14:paraId="32606BD3" w14:textId="77777777" w:rsidR="00AE1C85" w:rsidRPr="00AE1C85" w:rsidRDefault="00AE1C85" w:rsidP="00AE1C85">
      <w:pPr>
        <w:pStyle w:val="paragraph"/>
        <w:spacing w:before="0" w:beforeAutospacing="0" w:after="0" w:afterAutospacing="0"/>
        <w:ind w:left="1080"/>
        <w:textAlignment w:val="baseline"/>
        <w:rPr>
          <w:rStyle w:val="normaltextrun"/>
          <w:rFonts w:ascii="Segoe UI" w:hAnsi="Segoe UI" w:cs="Segoe UI"/>
          <w:sz w:val="12"/>
          <w:szCs w:val="12"/>
        </w:rPr>
      </w:pPr>
      <w:bookmarkStart w:id="0" w:name="_GoBack"/>
      <w:bookmarkEnd w:id="0"/>
    </w:p>
    <w:p w14:paraId="36749B45" w14:textId="77777777" w:rsidR="00D13413" w:rsidRDefault="00D13413" w:rsidP="00D13413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Segoe UI" w:hAnsi="Segoe UI" w:cs="Segoe UI"/>
          <w:sz w:val="12"/>
          <w:szCs w:val="12"/>
        </w:rPr>
      </w:pPr>
      <w:r>
        <w:rPr>
          <w:rStyle w:val="normaltextrun"/>
          <w:rFonts w:ascii="Calibri" w:hAnsi="Calibri" w:cs="Segoe UI"/>
          <w:sz w:val="22"/>
          <w:szCs w:val="22"/>
        </w:rPr>
        <w:t>What is a deadlock? Explore the concept of deadlock graphs.</w:t>
      </w:r>
    </w:p>
    <w:p w14:paraId="47601BCD" w14:textId="77777777" w:rsidR="00536090" w:rsidRPr="00D13413" w:rsidRDefault="00AE1C85" w:rsidP="00D13413"/>
    <w:sectPr w:rsidR="00536090" w:rsidRPr="00D1341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1B4B548" w14:textId="77777777" w:rsidR="00A9648C" w:rsidRDefault="00A9648C" w:rsidP="00A9648C">
      <w:pPr>
        <w:spacing w:after="0" w:line="240" w:lineRule="auto"/>
      </w:pPr>
      <w:r>
        <w:separator/>
      </w:r>
    </w:p>
  </w:endnote>
  <w:endnote w:type="continuationSeparator" w:id="0">
    <w:p w14:paraId="6DE65A2E" w14:textId="77777777" w:rsidR="00A9648C" w:rsidRDefault="00A9648C" w:rsidP="00A96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907B3A" w14:textId="77777777" w:rsidR="00A9648C" w:rsidRDefault="00A9648C" w:rsidP="00A9648C">
      <w:pPr>
        <w:spacing w:after="0" w:line="240" w:lineRule="auto"/>
      </w:pPr>
      <w:r>
        <w:separator/>
      </w:r>
    </w:p>
  </w:footnote>
  <w:footnote w:type="continuationSeparator" w:id="0">
    <w:p w14:paraId="4734FA0E" w14:textId="77777777" w:rsidR="00A9648C" w:rsidRDefault="00A9648C" w:rsidP="00A964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70EDAF" w14:textId="77777777" w:rsidR="00A9648C" w:rsidRDefault="00A9648C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FBDD90A" wp14:editId="713C385C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E4B188F" w14:textId="6E52FEC5" w:rsidR="00A9648C" w:rsidRDefault="00A9648C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ADVANCED TSQL QUERYING </w:t>
                              </w:r>
                              <w:r w:rsidR="00414110">
                                <w:rPr>
                                  <w:caps/>
                                  <w:color w:val="FFFFFF" w:themeColor="background1"/>
                                </w:rPr>
                                <w:t>–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 </w:t>
                              </w:r>
                              <w:r w:rsidR="00D13413">
                                <w:rPr>
                                  <w:caps/>
                                  <w:color w:val="FFFFFF" w:themeColor="background1"/>
                                </w:rPr>
                                <w:t>TRANSACTIONS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FBDD90A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E4B188F" w14:textId="6E52FEC5" w:rsidR="00A9648C" w:rsidRDefault="00A9648C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ADVANCED TSQL QUERYING </w:t>
                        </w:r>
                        <w:r w:rsidR="00414110">
                          <w:rPr>
                            <w:caps/>
                            <w:color w:val="FFFFFF" w:themeColor="background1"/>
                          </w:rPr>
                          <w:t>–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 xml:space="preserve"> </w:t>
                        </w:r>
                        <w:r w:rsidR="00D13413">
                          <w:rPr>
                            <w:caps/>
                            <w:color w:val="FFFFFF" w:themeColor="background1"/>
                          </w:rPr>
                          <w:t>TRANSACTIONS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B3ABF"/>
    <w:multiLevelType w:val="multilevel"/>
    <w:tmpl w:val="F58CB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2E5173"/>
    <w:multiLevelType w:val="multilevel"/>
    <w:tmpl w:val="BF50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0C63DB"/>
    <w:multiLevelType w:val="multilevel"/>
    <w:tmpl w:val="24BC9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DB7E58"/>
    <w:multiLevelType w:val="hybridMultilevel"/>
    <w:tmpl w:val="2168DCAE"/>
    <w:lvl w:ilvl="0" w:tplc="B9A0DF24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EA6935"/>
    <w:multiLevelType w:val="multilevel"/>
    <w:tmpl w:val="B3F08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CF0935"/>
    <w:multiLevelType w:val="hybridMultilevel"/>
    <w:tmpl w:val="4B4C317C"/>
    <w:lvl w:ilvl="0" w:tplc="F07C4914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Segoe UI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64419B"/>
    <w:multiLevelType w:val="hybridMultilevel"/>
    <w:tmpl w:val="112AF796"/>
    <w:lvl w:ilvl="0" w:tplc="F07C4914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Segoe UI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3674F9"/>
    <w:multiLevelType w:val="multilevel"/>
    <w:tmpl w:val="92A89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250E85"/>
    <w:multiLevelType w:val="multilevel"/>
    <w:tmpl w:val="4956F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8758F8"/>
    <w:multiLevelType w:val="multilevel"/>
    <w:tmpl w:val="DAB26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4822AF"/>
    <w:multiLevelType w:val="hybridMultilevel"/>
    <w:tmpl w:val="74CA091E"/>
    <w:lvl w:ilvl="0" w:tplc="F07C4914">
      <w:start w:val="1"/>
      <w:numFmt w:val="decimal"/>
      <w:lvlText w:val="%1."/>
      <w:lvlJc w:val="left"/>
      <w:pPr>
        <w:ind w:left="1080" w:hanging="360"/>
      </w:pPr>
      <w:rPr>
        <w:rFonts w:ascii="Calibri" w:eastAsia="Times New Roman" w:hAnsi="Calibri" w:cs="Segoe UI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3"/>
  </w:num>
  <w:num w:numId="5">
    <w:abstractNumId w:val="8"/>
  </w:num>
  <w:num w:numId="6">
    <w:abstractNumId w:val="7"/>
  </w:num>
  <w:num w:numId="7">
    <w:abstractNumId w:val="5"/>
  </w:num>
  <w:num w:numId="8">
    <w:abstractNumId w:val="0"/>
  </w:num>
  <w:num w:numId="9">
    <w:abstractNumId w:val="6"/>
  </w:num>
  <w:num w:numId="10">
    <w:abstractNumId w:val="2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48C"/>
    <w:rsid w:val="000C2C6F"/>
    <w:rsid w:val="001E35CA"/>
    <w:rsid w:val="00414110"/>
    <w:rsid w:val="0060427E"/>
    <w:rsid w:val="00A809FF"/>
    <w:rsid w:val="00A9648C"/>
    <w:rsid w:val="00AE1C85"/>
    <w:rsid w:val="00C12D45"/>
    <w:rsid w:val="00D1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C4F715"/>
  <w15:chartTrackingRefBased/>
  <w15:docId w15:val="{949882AA-4BA2-47DD-BEBD-FBDDB7F19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A964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9648C"/>
  </w:style>
  <w:style w:type="character" w:customStyle="1" w:styleId="eop">
    <w:name w:val="eop"/>
    <w:basedOn w:val="DefaultParagraphFont"/>
    <w:rsid w:val="00A9648C"/>
  </w:style>
  <w:style w:type="character" w:customStyle="1" w:styleId="apple-converted-space">
    <w:name w:val="apple-converted-space"/>
    <w:basedOn w:val="DefaultParagraphFont"/>
    <w:rsid w:val="00A9648C"/>
  </w:style>
  <w:style w:type="character" w:customStyle="1" w:styleId="spellingerror">
    <w:name w:val="spellingerror"/>
    <w:basedOn w:val="DefaultParagraphFont"/>
    <w:rsid w:val="00A9648C"/>
  </w:style>
  <w:style w:type="paragraph" w:styleId="Header">
    <w:name w:val="header"/>
    <w:basedOn w:val="Normal"/>
    <w:link w:val="HeaderChar"/>
    <w:uiPriority w:val="99"/>
    <w:unhideWhenUsed/>
    <w:rsid w:val="00A96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648C"/>
  </w:style>
  <w:style w:type="paragraph" w:styleId="Footer">
    <w:name w:val="footer"/>
    <w:basedOn w:val="Normal"/>
    <w:link w:val="FooterChar"/>
    <w:uiPriority w:val="99"/>
    <w:unhideWhenUsed/>
    <w:rsid w:val="00A96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648C"/>
  </w:style>
  <w:style w:type="character" w:customStyle="1" w:styleId="scx113900393">
    <w:name w:val="scx113900393"/>
    <w:basedOn w:val="DefaultParagraphFont"/>
    <w:rsid w:val="000C2C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69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8158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8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7474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596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4528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8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821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826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45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489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745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516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275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06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196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987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268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619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54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79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126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892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4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928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67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67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7344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272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93142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1412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5566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16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261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583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144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34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231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058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7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505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1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20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3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3749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3205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ADVANCED TSQL QUERYING – USER DEFINED FUNCTIONS</vt:lpstr>
    </vt:vector>
  </TitlesOfParts>
  <Company/>
  <LinksUpToDate>false</LinksUpToDate>
  <CharactersWithSpaces>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TSQL QUERYING – TRANSACTIONS</dc:title>
  <dc:subject/>
  <dc:creator>Rakesh Gopalakrishnan</dc:creator>
  <cp:keywords/>
  <dc:description/>
  <cp:lastModifiedBy>Rakesh Gopalakrishnan</cp:lastModifiedBy>
  <cp:revision>3</cp:revision>
  <dcterms:created xsi:type="dcterms:W3CDTF">2015-08-21T02:32:00Z</dcterms:created>
  <dcterms:modified xsi:type="dcterms:W3CDTF">2015-08-21T02:33:00Z</dcterms:modified>
</cp:coreProperties>
</file>