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9.0 -->
  <w:body>
    <w:p w:rsidR="007A41F3" w:rsidP="008D6927" w14:paraId="31C4AA1F" w14:textId="77777777">
      <w:pPr>
        <w:spacing w:line="480" w:lineRule="auto"/>
        <w:jc w:val="center"/>
      </w:pPr>
    </w:p>
    <w:p w:rsidR="008D6927" w:rsidP="008D6927" w14:paraId="60BF4153" w14:textId="77777777">
      <w:pPr>
        <w:spacing w:line="480" w:lineRule="auto"/>
        <w:jc w:val="center"/>
      </w:pPr>
    </w:p>
    <w:p w:rsidR="008D6927" w:rsidP="008D6927" w14:paraId="2439F3BB" w14:textId="77777777">
      <w:pPr>
        <w:spacing w:line="480" w:lineRule="auto"/>
        <w:jc w:val="center"/>
      </w:pPr>
    </w:p>
    <w:p w:rsidR="008D6927" w:rsidP="008D6927" w14:paraId="5E4819F5" w14:textId="77777777">
      <w:pPr>
        <w:spacing w:line="480" w:lineRule="auto"/>
        <w:jc w:val="center"/>
      </w:pPr>
    </w:p>
    <w:p w:rsidR="008D6927" w:rsidP="008D6927" w14:paraId="0F18C1B8" w14:textId="77777777">
      <w:pPr>
        <w:spacing w:line="480" w:lineRule="auto"/>
        <w:jc w:val="center"/>
      </w:pPr>
    </w:p>
    <w:p w:rsidR="008D6927" w:rsidP="008D6927" w14:paraId="43CC7108" w14:textId="77777777">
      <w:pPr>
        <w:spacing w:line="480" w:lineRule="auto"/>
        <w:jc w:val="center"/>
      </w:pPr>
    </w:p>
    <w:p w:rsidR="009D164F" w:rsidRPr="00DA4CE6" w:rsidP="009D164F" w14:paraId="1D389A59" w14:textId="72A01F47">
      <w:pPr>
        <w:spacing w:line="480" w:lineRule="auto"/>
        <w:jc w:val="center"/>
        <w:rPr>
          <w:b/>
          <w:bCs/>
        </w:rPr>
      </w:pPr>
      <w:r>
        <w:rPr>
          <w:b/>
          <w:bCs/>
        </w:rPr>
        <w:t>Emerging Technology and Artifact Update</w:t>
      </w:r>
    </w:p>
    <w:p w:rsidR="009D164F" w:rsidP="009D164F" w14:paraId="1F86185C" w14:textId="77777777">
      <w:pPr>
        <w:spacing w:line="480" w:lineRule="auto"/>
        <w:jc w:val="center"/>
      </w:pPr>
      <w:r>
        <w:t>Anderson Forestal</w:t>
      </w:r>
    </w:p>
    <w:p w:rsidR="009D164F" w:rsidP="009D164F" w14:paraId="76613498" w14:textId="77777777">
      <w:pPr>
        <w:spacing w:line="480" w:lineRule="auto"/>
        <w:jc w:val="center"/>
      </w:pPr>
      <w:r>
        <w:t>Science Department, Computer Science</w:t>
      </w:r>
    </w:p>
    <w:p w:rsidR="009D164F" w:rsidP="009D164F" w14:paraId="0A2BADBF" w14:textId="77777777">
      <w:pPr>
        <w:spacing w:line="480" w:lineRule="auto"/>
        <w:jc w:val="center"/>
      </w:pPr>
      <w:r>
        <w:t>CS-499-T4250 Computer Science Capstone</w:t>
      </w:r>
    </w:p>
    <w:p w:rsidR="009D164F" w:rsidP="009D164F" w14:paraId="48B53C0C" w14:textId="77777777">
      <w:pPr>
        <w:spacing w:line="480" w:lineRule="auto"/>
        <w:jc w:val="center"/>
      </w:pPr>
      <w:r>
        <w:t>Southern New Hampshire University</w:t>
      </w:r>
    </w:p>
    <w:p w:rsidR="009D164F" w:rsidP="009D164F" w14:paraId="6BCD7305" w14:textId="77777777">
      <w:pPr>
        <w:spacing w:line="480" w:lineRule="auto"/>
        <w:jc w:val="center"/>
      </w:pPr>
      <w:r>
        <w:t>Brooke Goggin</w:t>
      </w:r>
    </w:p>
    <w:p w:rsidR="009D164F" w:rsidP="009D164F" w14:paraId="43C27EC7" w14:textId="7428AA44">
      <w:pPr>
        <w:spacing w:line="480" w:lineRule="auto"/>
        <w:jc w:val="center"/>
      </w:pPr>
      <w:r>
        <w:t>April 9, 2023</w:t>
      </w:r>
    </w:p>
    <w:p w:rsidR="008D6927" w:rsidP="008D6927" w14:paraId="3661573F" w14:textId="77777777">
      <w:pPr>
        <w:spacing w:line="480" w:lineRule="auto"/>
        <w:jc w:val="center"/>
      </w:pPr>
    </w:p>
    <w:p w:rsidR="008D6927" w:rsidP="004E2EE9" w14:paraId="72DB8E43" w14:textId="6024C7AD">
      <w:r>
        <w:br w:type="page"/>
      </w:r>
    </w:p>
    <w:p w:rsidR="004E2EE9" w:rsidP="004E2EE9" w14:paraId="7E0D0EC3" w14:textId="77777777"/>
    <w:p w:rsidR="008D6927" w:rsidP="008D6927" w14:paraId="6BED875D" w14:textId="2BCBA5CE">
      <w:pPr>
        <w:spacing w:line="480" w:lineRule="auto"/>
        <w:jc w:val="center"/>
      </w:pPr>
      <w:r>
        <w:t>Emerging technology and artifact update</w:t>
      </w:r>
    </w:p>
    <w:p w:rsidR="006C2230" w:rsidP="006C2230" w14:paraId="689D681D" w14:textId="77777777">
      <w:pPr>
        <w:spacing w:line="480" w:lineRule="auto"/>
        <w:ind w:firstLine="720"/>
      </w:pPr>
      <w:r>
        <w:t xml:space="preserve">With the shift from manual to automation, computer science plays a significant role in contributing to the digital transformation of autonomous vehicles, </w:t>
      </w:r>
      <w:r w:rsidR="00E139E8">
        <w:t xml:space="preserve">which integrates artificial intelligence, machine learning, and IoT </w:t>
      </w:r>
      <w:r w:rsidR="003046EA">
        <w:t>applications to</w:t>
      </w:r>
      <w:r w:rsidR="00E139E8">
        <w:t xml:space="preserve"> add “better safety and intelligent movement of vehicles</w:t>
      </w:r>
      <w:r w:rsidR="0023521A">
        <w:t>." (</w:t>
      </w:r>
      <w:r w:rsidR="00F04DA5">
        <w:t>Volume, 2022)</w:t>
      </w:r>
      <w:r w:rsidR="003046EA">
        <w:t xml:space="preserve"> The conceptual impacts of autonomous technology </w:t>
      </w:r>
      <w:r w:rsidR="003046EA">
        <w:t>are essential factor</w:t>
      </w:r>
      <w:r w:rsidR="0023521A">
        <w:t xml:space="preserve">s in handling futuristic vehicles because self-driving vehicles </w:t>
      </w:r>
      <w:r w:rsidR="004301EE">
        <w:t>will gain attention and the government</w:t>
      </w:r>
      <w:r w:rsidR="004D3AEB">
        <w:t xml:space="preserve"> will cooperate with autonomous manufacturing vehicles to establish a law </w:t>
      </w:r>
      <w:r w:rsidR="00C55CF0">
        <w:t>to regulate</w:t>
      </w:r>
      <w:r w:rsidR="004D3AEB">
        <w:t xml:space="preserve"> all means of travel open to the public; for this transition to happen as expected, autonomous vehicles (AV) </w:t>
      </w:r>
      <w:r w:rsidR="0023521A">
        <w:t>require robust computing power to drive independently.</w:t>
      </w:r>
      <w:r w:rsidR="00F04DA5">
        <w:t xml:space="preserve"> </w:t>
      </w:r>
      <w:r w:rsidR="004301EE">
        <w:t xml:space="preserve">With this in mind, one may argue that </w:t>
      </w:r>
      <w:r w:rsidR="00C55CF0">
        <w:t>computer science will be in greater demand because AV “utilizes sensorial technologies such as computer vision, odometry, GPS, laser lights, sensors, and a mapping system to navigate.</w:t>
      </w:r>
      <w:r>
        <w:t xml:space="preserve">” (Volume, 2022). </w:t>
      </w:r>
      <w:r w:rsidR="00C55CF0">
        <w:t>These technologies</w:t>
      </w:r>
      <w:r>
        <w:t xml:space="preserve"> are </w:t>
      </w:r>
      <w:r w:rsidR="00C55CF0">
        <w:t>used to determine environments and locations and recognize suitable routes</w:t>
      </w:r>
      <w:r>
        <w:t xml:space="preserve"> that will need to be maintained and implemented to correct unforeseen computations</w:t>
      </w:r>
      <w:r w:rsidR="00C55CF0">
        <w:t>.</w:t>
      </w:r>
    </w:p>
    <w:p w:rsidR="00164F52" w:rsidP="006C2230" w14:paraId="7392F7A9" w14:textId="65268C3B">
      <w:pPr>
        <w:spacing w:line="480" w:lineRule="auto"/>
        <w:ind w:firstLine="720"/>
      </w:pPr>
      <w:r>
        <w:t>As the article elaborates, “</w:t>
      </w:r>
      <w:r w:rsidR="00C55CF0">
        <w:t xml:space="preserve">AVs are supposed to minimize vehicle accidents, enhance the </w:t>
      </w:r>
      <w:r>
        <w:t>fl</w:t>
      </w:r>
      <w:r w:rsidR="00C55CF0">
        <w:t xml:space="preserve">ow of </w:t>
      </w:r>
      <w:r>
        <w:t>traffic</w:t>
      </w:r>
      <w:r w:rsidR="00C55CF0">
        <w:t xml:space="preserve"> and movability, reduce the utilization of fuel, be free from driving, and facilitate business operation and transportation.” (Volume, 2022). </w:t>
      </w:r>
      <w:r>
        <w:t>These conveniences present other issues</w:t>
      </w:r>
      <w:r w:rsidR="00490226">
        <w:t xml:space="preserve"> because they will transform modern society as self-driving vehicles and trucks become commonplace. Moreover, </w:t>
      </w:r>
      <w:r w:rsidR="00992AE5">
        <w:t>it</w:t>
      </w:r>
      <w:r w:rsidR="00490226">
        <w:t xml:space="preserve"> will change every aspect of life, including transportation, and make many jobs absolute.</w:t>
      </w:r>
    </w:p>
    <w:p w:rsidR="00B56004" w:rsidP="006C2230" w14:paraId="68C2E2EA" w14:textId="078FE99E">
      <w:pPr>
        <w:spacing w:line="480" w:lineRule="auto"/>
        <w:ind w:firstLine="720"/>
      </w:pPr>
      <w:r>
        <w:t>In the academic journal of Augmented and Virtual Reality</w:t>
      </w:r>
      <w:r w:rsidR="009A7D5A">
        <w:t xml:space="preserve"> in spine surgery, current applications, and future potentials</w:t>
      </w:r>
      <w:r>
        <w:t xml:space="preserve">, the authors illustrate the importance and future of these technologies in recent improvements of AV and AR that find their place in </w:t>
      </w:r>
      <w:r w:rsidR="009A7D5A">
        <w:t xml:space="preserve">healthcare, spine surgery, and cardiovascular care. The unique capabilities and </w:t>
      </w:r>
      <w:r w:rsidR="00D06EF3">
        <w:t>flexibility</w:t>
      </w:r>
      <w:r w:rsidR="009A7D5A">
        <w:t xml:space="preserve"> of </w:t>
      </w:r>
      <w:r>
        <w:t>integrating</w:t>
      </w:r>
      <w:r w:rsidR="009A7D5A">
        <w:t xml:space="preserve"> </w:t>
      </w:r>
      <w:r w:rsidR="00D06EF3">
        <w:t>these</w:t>
      </w:r>
      <w:r w:rsidR="009A7D5A">
        <w:t xml:space="preserve"> </w:t>
      </w:r>
      <w:r w:rsidR="009A7D5A">
        <w:t xml:space="preserve">technologies with others make them beneficial across different aspects of the healthcare system. </w:t>
      </w:r>
      <w:r w:rsidR="00D06EF3">
        <w:t xml:space="preserve">With the current state of these technologies, computer science is at the center of their advancements. Moreover, it is </w:t>
      </w:r>
      <w:r w:rsidR="00D06EF3">
        <w:t xml:space="preserve">an essential factor in handling </w:t>
      </w:r>
      <w:r>
        <w:t xml:space="preserve">their </w:t>
      </w:r>
      <w:r w:rsidR="00D06EF3">
        <w:t>futuristic</w:t>
      </w:r>
      <w:r w:rsidR="00D06EF3">
        <w:t xml:space="preserve"> impact, especially augmented reality </w:t>
      </w:r>
      <w:r>
        <w:t>finds</w:t>
      </w:r>
      <w:r w:rsidR="00D06EF3">
        <w:t xml:space="preserve"> its place in surgical planning. </w:t>
      </w:r>
      <w:r>
        <w:t>Despite the current applications of VR and AR in surgical planning that remain limited, the likely impact is endless because surgeons, consumers</w:t>
      </w:r>
      <w:r w:rsidR="00B77180">
        <w:t>,  and communities</w:t>
      </w:r>
      <w:r>
        <w:t xml:space="preserve"> will have transparency and more assurance</w:t>
      </w:r>
      <w:r w:rsidR="00AD70C8">
        <w:t xml:space="preserve"> </w:t>
      </w:r>
      <w:r w:rsidR="00B77180">
        <w:t>that medical equipment</w:t>
      </w:r>
      <w:r w:rsidR="00AD70C8">
        <w:t xml:space="preserve"> equipped with these components will help prevent surprises sometimes faced during surgical operations.</w:t>
      </w:r>
    </w:p>
    <w:p w:rsidR="00B77180" w:rsidP="006C2230" w14:paraId="634C382F" w14:textId="11166985">
      <w:pPr>
        <w:spacing w:line="480" w:lineRule="auto"/>
        <w:ind w:firstLine="720"/>
      </w:pPr>
      <w:r>
        <w:t xml:space="preserve">The AR and VR applications attract the attention of </w:t>
      </w:r>
      <w:r w:rsidR="006C75A9">
        <w:t>the public</w:t>
      </w:r>
      <w:r>
        <w:t xml:space="preserve"> and researchers suggest it may be the next largest technological innovation.</w:t>
      </w:r>
      <w:r w:rsidR="006C75A9">
        <w:t xml:space="preserve"> If so, computer science will be at the center of hardware and software applications to develop new techniques for improving virtual and augmented reality. </w:t>
      </w:r>
      <w:r w:rsidR="002B797E">
        <w:t xml:space="preserve">That means, these components will create more opportunities for computer science professionals to maintain and </w:t>
      </w:r>
      <w:r w:rsidR="00907D18">
        <w:t xml:space="preserve">develop </w:t>
      </w:r>
      <w:r w:rsidR="002B797E">
        <w:t>new techniques for better simulation.</w:t>
      </w:r>
    </w:p>
    <w:p w:rsidR="009226AC" w:rsidP="009226AC" w14:paraId="6703FBDF" w14:textId="09C59A2E">
      <w:pPr>
        <w:spacing w:line="480" w:lineRule="auto"/>
        <w:ind w:firstLine="720"/>
        <w:rPr>
          <w:color w:val="202122"/>
          <w:spacing w:val="3"/>
        </w:rPr>
      </w:pPr>
      <w:r>
        <w:t xml:space="preserve">After reading the top ten emerging technologies of 2016, I </w:t>
      </w:r>
      <w:r w:rsidR="005F5507">
        <w:t xml:space="preserve">conclude the next game changer is next-generation batteries and perovskite solar cells. These </w:t>
      </w:r>
      <w:r>
        <w:t xml:space="preserve">technologies </w:t>
      </w:r>
      <w:r w:rsidR="005F5507">
        <w:t>are the future of the planet to combat global warming</w:t>
      </w:r>
      <w:r>
        <w:t xml:space="preserve">; despite the </w:t>
      </w:r>
      <w:r>
        <w:rPr>
          <w:color w:val="202122"/>
          <w:spacing w:val="3"/>
        </w:rPr>
        <w:t xml:space="preserve">environmental issues that exist regarding battery manufacturing and disposal, including its impacts on the ecosystems. The advancement in </w:t>
      </w:r>
      <w:r>
        <w:rPr>
          <w:color w:val="202122"/>
          <w:spacing w:val="3"/>
        </w:rPr>
        <w:t>these</w:t>
      </w:r>
      <w:r>
        <w:rPr>
          <w:color w:val="202122"/>
          <w:spacing w:val="3"/>
        </w:rPr>
        <w:t xml:space="preserve"> technolog</w:t>
      </w:r>
      <w:r>
        <w:rPr>
          <w:color w:val="202122"/>
          <w:spacing w:val="3"/>
        </w:rPr>
        <w:t>ies</w:t>
      </w:r>
      <w:r>
        <w:rPr>
          <w:color w:val="202122"/>
          <w:spacing w:val="3"/>
        </w:rPr>
        <w:t xml:space="preserve"> may </w:t>
      </w:r>
      <w:r>
        <w:rPr>
          <w:color w:val="202122"/>
          <w:spacing w:val="3"/>
        </w:rPr>
        <w:t>pose</w:t>
      </w:r>
      <w:r>
        <w:rPr>
          <w:color w:val="202122"/>
          <w:spacing w:val="3"/>
        </w:rPr>
        <w:t xml:space="preserve"> other issues than any other technologies that come with their advantages and disadvantages. But </w:t>
      </w:r>
      <w:r>
        <w:rPr>
          <w:color w:val="202122"/>
          <w:spacing w:val="3"/>
        </w:rPr>
        <w:t>they</w:t>
      </w:r>
      <w:r>
        <w:rPr>
          <w:color w:val="202122"/>
          <w:spacing w:val="3"/>
        </w:rPr>
        <w:t xml:space="preserve"> certainly will help reduce global carbon emissions and improve air quality. According to </w:t>
      </w:r>
      <w:r>
        <w:rPr>
          <w:color w:val="202122"/>
          <w:spacing w:val="3"/>
        </w:rPr>
        <w:t xml:space="preserve">the </w:t>
      </w:r>
      <w:r>
        <w:rPr>
          <w:color w:val="202122"/>
          <w:spacing w:val="3"/>
        </w:rPr>
        <w:t xml:space="preserve">transportation administration, transportation alone </w:t>
      </w:r>
      <w:r>
        <w:rPr>
          <w:color w:val="202122"/>
          <w:spacing w:val="3"/>
        </w:rPr>
        <w:t xml:space="preserve">and fossil fuel </w:t>
      </w:r>
      <w:r>
        <w:rPr>
          <w:color w:val="202122"/>
          <w:spacing w:val="3"/>
        </w:rPr>
        <w:t xml:space="preserve">accounts for 24% of global GHG emissions; therefore, transitioning to battery </w:t>
      </w:r>
      <w:r>
        <w:rPr>
          <w:color w:val="202122"/>
          <w:spacing w:val="3"/>
        </w:rPr>
        <w:t>or solar power</w:t>
      </w:r>
      <w:r>
        <w:rPr>
          <w:color w:val="202122"/>
          <w:spacing w:val="3"/>
        </w:rPr>
        <w:t xml:space="preserve"> is a critical components solution to emissions reduction.</w:t>
      </w:r>
    </w:p>
    <w:p w:rsidR="00901643" w:rsidP="00901643" w14:paraId="01FEBBCD" w14:textId="50002F15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  <w:r>
        <w:t xml:space="preserve">For </w:t>
      </w:r>
      <w:r>
        <w:t>each category of the ePortfolio</w:t>
      </w:r>
      <w:r>
        <w:t>, I am making excellent progress</w:t>
      </w:r>
      <w:r>
        <w:t xml:space="preserve"> in</w:t>
      </w:r>
      <w:r>
        <w:t xml:space="preserve"> enhancing and refining the a</w:t>
      </w:r>
      <w:r>
        <w:t>rtifact</w:t>
      </w:r>
      <w:r>
        <w:t>.</w:t>
      </w:r>
      <w:r>
        <w:t xml:space="preserve"> As of today, </w:t>
      </w:r>
      <w:r>
        <w:rPr>
          <w:color w:val="404040" w:themeColor="text1" w:themeTint="BF"/>
          <w:shd w:val="clear" w:color="auto" w:fill="FFFFFF"/>
        </w:rPr>
        <w:t xml:space="preserve">I am </w:t>
      </w:r>
      <w:r>
        <w:rPr>
          <w:color w:val="404040" w:themeColor="text1" w:themeTint="BF"/>
          <w:shd w:val="clear" w:color="auto" w:fill="FFFFFF"/>
        </w:rPr>
        <w:t>polishing the artifacts to present my best work.</w:t>
      </w:r>
    </w:p>
    <w:p w:rsidR="004B2609" w:rsidP="00901643" w14:paraId="4EA67E01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6964E0B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2DC16EF3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144A9A71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5803655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3AD839A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5CEEAE6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2A649189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20AA93FC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3F473266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2DA885D9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33E0B920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37B03410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C2BAD58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707C768F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501B98CC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17E6BC86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34451858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42A1D9E5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2E62A108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901643" w14:paraId="5E2B8F25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4B2609" w:rsidP="004B2609" w14:paraId="7A4D5CFE" w14:textId="27EA3F41">
      <w:pPr>
        <w:spacing w:line="480" w:lineRule="auto"/>
        <w:ind w:firstLine="720"/>
        <w:jc w:val="center"/>
        <w:rPr>
          <w:color w:val="404040" w:themeColor="text1" w:themeTint="BF"/>
          <w:shd w:val="clear" w:color="auto" w:fill="FFFFFF"/>
        </w:rPr>
      </w:pPr>
      <w:r>
        <w:rPr>
          <w:color w:val="404040" w:themeColor="text1" w:themeTint="BF"/>
          <w:shd w:val="clear" w:color="auto" w:fill="FFFFFF"/>
        </w:rPr>
        <w:t>References</w:t>
      </w:r>
    </w:p>
    <w:p w:rsidR="003E031C" w:rsidP="00ED1264" w14:paraId="50B2C610" w14:textId="25AC55D0">
      <w:pPr>
        <w:spacing w:line="480" w:lineRule="auto"/>
        <w:ind w:left="720" w:hanging="720"/>
        <w:rPr>
          <w:color w:val="404040" w:themeColor="text1" w:themeTint="BF"/>
          <w:shd w:val="clear" w:color="auto" w:fill="FFFFFF"/>
        </w:rPr>
      </w:pPr>
      <w:r>
        <w:rPr>
          <w:color w:val="404040" w:themeColor="text1" w:themeTint="BF"/>
          <w:shd w:val="clear" w:color="auto" w:fill="FFFFFF"/>
        </w:rPr>
        <w:t>Bathla, G. Bhadane, K. Singh, R. Kumar, R. Aluvalu, R. Krishnamurthi, R. Kumar, A. Thakur, R. Basheer, S. "Autonomous vehicles and intelligent automation: Applications, challenges, opportunities" Mobile Information Systems. Jun 6, 2022.</w:t>
      </w:r>
    </w:p>
    <w:p w:rsidR="004B2609" w:rsidP="00ED1264" w14:paraId="10B65928" w14:textId="453817E6">
      <w:pPr>
        <w:spacing w:line="480" w:lineRule="auto"/>
        <w:ind w:left="720" w:hanging="720"/>
        <w:rPr>
          <w:color w:val="404040" w:themeColor="text1" w:themeTint="BF"/>
          <w:shd w:val="clear" w:color="auto" w:fill="FFFFFF"/>
        </w:rPr>
      </w:pPr>
      <w:r>
        <w:rPr>
          <w:color w:val="404040" w:themeColor="text1" w:themeTint="BF"/>
          <w:shd w:val="clear" w:color="auto" w:fill="FFFFFF"/>
        </w:rPr>
        <w:t xml:space="preserve">Ghaednia, H. Fourman, M. Lans, A. Detels, K. Llyod, S. Sweeney, A. Oosterhoff, J. Schwab, J. “Augmented and virtual reality in spine surgery, </w:t>
      </w:r>
      <w:r w:rsidR="003E031C">
        <w:rPr>
          <w:color w:val="404040" w:themeColor="text1" w:themeTint="BF"/>
          <w:shd w:val="clear" w:color="auto" w:fill="FFFFFF"/>
        </w:rPr>
        <w:t xml:space="preserve">current </w:t>
      </w:r>
      <w:r>
        <w:rPr>
          <w:color w:val="404040" w:themeColor="text1" w:themeTint="BF"/>
          <w:shd w:val="clear" w:color="auto" w:fill="FFFFFF"/>
        </w:rPr>
        <w:t>applications</w:t>
      </w:r>
      <w:r w:rsidR="003E031C">
        <w:rPr>
          <w:color w:val="404040" w:themeColor="text1" w:themeTint="BF"/>
          <w:shd w:val="clear" w:color="auto" w:fill="FFFFFF"/>
        </w:rPr>
        <w:t>, and future potentials" The Spine Journal. Oct 2021.</w:t>
      </w:r>
    </w:p>
    <w:p w:rsidR="003E031C" w:rsidP="004B2609" w14:paraId="6A2140D7" w14:textId="77777777">
      <w:pPr>
        <w:spacing w:line="480" w:lineRule="auto"/>
        <w:ind w:firstLine="720"/>
        <w:rPr>
          <w:color w:val="404040" w:themeColor="text1" w:themeTint="BF"/>
          <w:shd w:val="clear" w:color="auto" w:fill="FFFFFF"/>
        </w:rPr>
      </w:pPr>
    </w:p>
    <w:p w:rsidR="00907D18" w:rsidP="006C2230" w14:paraId="1B8D6579" w14:textId="1EE28D41">
      <w:pPr>
        <w:spacing w:line="480" w:lineRule="auto"/>
        <w:ind w:firstLine="720"/>
      </w:pPr>
    </w:p>
    <w:p w:rsidR="00907D18" w:rsidP="006C2230" w14:paraId="72D8E2E1" w14:textId="77777777">
      <w:pPr>
        <w:spacing w:line="480" w:lineRule="auto"/>
        <w:ind w:firstLine="720"/>
      </w:pPr>
    </w:p>
    <w:p w:rsidR="00B77180" w:rsidP="006C2230" w14:paraId="363B2713" w14:textId="77777777">
      <w:pPr>
        <w:spacing w:line="480" w:lineRule="auto"/>
        <w:ind w:firstLine="720"/>
      </w:pPr>
    </w:p>
    <w:p w:rsidR="00B56004" w:rsidP="006C2230" w14:paraId="59512BD4" w14:textId="77777777">
      <w:pPr>
        <w:spacing w:line="480" w:lineRule="auto"/>
        <w:ind w:firstLine="720"/>
      </w:pPr>
    </w:p>
    <w:p w:rsidR="00B56004" w:rsidP="006C2230" w14:paraId="3C64EB53" w14:textId="77777777">
      <w:pPr>
        <w:spacing w:line="480" w:lineRule="auto"/>
        <w:ind w:firstLine="720"/>
      </w:pPr>
    </w:p>
    <w:p w:rsidR="00B56004" w:rsidP="006C2230" w14:paraId="774FBA4B" w14:textId="77777777">
      <w:pPr>
        <w:spacing w:line="480" w:lineRule="auto"/>
        <w:ind w:firstLine="720"/>
      </w:pPr>
    </w:p>
    <w:p w:rsidR="00B56004" w:rsidP="006C2230" w14:paraId="5BD6E13F" w14:textId="77777777">
      <w:pPr>
        <w:spacing w:line="480" w:lineRule="auto"/>
        <w:ind w:firstLine="720"/>
      </w:pPr>
    </w:p>
    <w:p w:rsidR="008D6927" w:rsidP="008D6927" w14:paraId="76445B49" w14:textId="77777777">
      <w:pPr>
        <w:spacing w:line="480" w:lineRule="auto"/>
        <w:jc w:val="center"/>
        <w:rPr>
          <w:color w:val="02020B"/>
        </w:rPr>
      </w:pPr>
    </w:p>
    <w:p w:rsidR="00907D18" w:rsidP="008D6927" w14:paraId="1480782B" w14:textId="77777777">
      <w:pPr>
        <w:spacing w:line="480" w:lineRule="auto"/>
        <w:jc w:val="center"/>
      </w:pPr>
    </w:p>
    <w:sectPr w:rsidSect="00466548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6927" w14:paraId="7DA65B24" w14:textId="16804F9D">
    <w:pPr>
      <w:pStyle w:val="Header"/>
    </w:pPr>
    <w:r>
      <w:t>EMERGING TECHNOLOGY AND ARTIFACT UPDATE</w:t>
    </w:r>
    <w:r>
      <w:t xml:space="preserve">  </w:t>
    </w:r>
    <w:r w:rsidR="008303C4">
      <w:t xml:space="preserve">                                    </w:t>
    </w:r>
    <w:r>
      <w:t xml:space="preserve">     </w:t>
    </w:r>
    <w:r>
      <w:t xml:space="preserve">             </w:t>
    </w:r>
    <w:r w:rsidR="004303BA">
      <w:t xml:space="preserve">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66548" w14:paraId="085A4DE0" w14:textId="5834AEB8">
    <w:pPr>
      <w:pStyle w:val="Header"/>
    </w:pPr>
    <w:r>
      <w:t xml:space="preserve">Running head: </w:t>
    </w:r>
    <w:r w:rsidR="009D164F">
      <w:t>JOURNAL: EMERGING TECHNOLOGY AND ARTIFACT UPDATE</w:t>
    </w:r>
    <w:r w:rsidR="008303C4">
      <w:t xml:space="preserve">    </w:t>
    </w:r>
    <w:r w:rsidR="009D164F">
      <w:t xml:space="preserve"> </w:t>
    </w:r>
    <w:r w:rsidR="008D6927">
      <w:t xml:space="preserve">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E54C5"/>
    <w:rsid w:val="00155FFC"/>
    <w:rsid w:val="00164F52"/>
    <w:rsid w:val="001A616E"/>
    <w:rsid w:val="0023521A"/>
    <w:rsid w:val="00263F70"/>
    <w:rsid w:val="002B797E"/>
    <w:rsid w:val="003046EA"/>
    <w:rsid w:val="003771DB"/>
    <w:rsid w:val="003E031C"/>
    <w:rsid w:val="004301EE"/>
    <w:rsid w:val="004303BA"/>
    <w:rsid w:val="00466548"/>
    <w:rsid w:val="00490226"/>
    <w:rsid w:val="004B2609"/>
    <w:rsid w:val="004D3AEB"/>
    <w:rsid w:val="004E2EE9"/>
    <w:rsid w:val="005F5507"/>
    <w:rsid w:val="00635AE2"/>
    <w:rsid w:val="006C2230"/>
    <w:rsid w:val="006C75A9"/>
    <w:rsid w:val="007A3D1B"/>
    <w:rsid w:val="007A41F3"/>
    <w:rsid w:val="008303C4"/>
    <w:rsid w:val="008D6927"/>
    <w:rsid w:val="00901643"/>
    <w:rsid w:val="00907D18"/>
    <w:rsid w:val="009226AC"/>
    <w:rsid w:val="0097013D"/>
    <w:rsid w:val="00984E28"/>
    <w:rsid w:val="00992AE5"/>
    <w:rsid w:val="009A7D5A"/>
    <w:rsid w:val="009D164F"/>
    <w:rsid w:val="009E257C"/>
    <w:rsid w:val="00AD70C8"/>
    <w:rsid w:val="00B35421"/>
    <w:rsid w:val="00B56004"/>
    <w:rsid w:val="00B77180"/>
    <w:rsid w:val="00C55CF0"/>
    <w:rsid w:val="00C62E73"/>
    <w:rsid w:val="00C63543"/>
    <w:rsid w:val="00C96591"/>
    <w:rsid w:val="00CA505F"/>
    <w:rsid w:val="00D06EF3"/>
    <w:rsid w:val="00DA4CE6"/>
    <w:rsid w:val="00E139E8"/>
    <w:rsid w:val="00ED1264"/>
    <w:rsid w:val="00F04DA5"/>
    <w:rsid w:val="00F979C5"/>
    <w:rsid w:val="00FE5D7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560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004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2023-04-08T15:23:00Z</dcterms:created>
  <dcterms:modified xsi:type="dcterms:W3CDTF">2023-04-08T15:23:00Z</dcterms:modified>
</cp:coreProperties>
</file>