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моделей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</w:t>
      </w:r>
      <w:r w:rsidR="00BF6382">
        <w:rPr>
          <w:rFonts w:ascii="Times New Roman" w:hAnsi="Times New Roman" w:cs="Times New Roman"/>
          <w:sz w:val="24"/>
        </w:rPr>
        <w:t>незапланированн</w:t>
      </w:r>
      <w:r w:rsidR="00BF6382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82">
        <w:rPr>
          <w:rFonts w:ascii="Times New Roman" w:hAnsi="Times New Roman" w:cs="Times New Roman"/>
          <w:sz w:val="24"/>
        </w:rPr>
        <w:t xml:space="preserve">Параметры представления изменения позиции: 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 xml:space="preserve">позиция, </w:t>
      </w:r>
      <w:r w:rsidR="00080BEE" w:rsidRPr="00080BEE">
        <w:rPr>
          <w:rFonts w:ascii="Times New Roman" w:hAnsi="Times New Roman" w:cs="Times New Roman"/>
          <w:sz w:val="24"/>
        </w:rPr>
        <w:t>токен</w:t>
      </w:r>
      <w:r w:rsidR="00BB496D">
        <w:rPr>
          <w:rFonts w:ascii="Times New Roman" w:hAnsi="Times New Roman" w:cs="Times New Roman"/>
          <w:sz w:val="24"/>
        </w:rPr>
        <w:t xml:space="preserve"> </w:t>
      </w:r>
      <w:r w:rsidR="00BB496D" w:rsidRPr="00BB496D">
        <w:rPr>
          <w:rFonts w:ascii="Times New Roman" w:hAnsi="Times New Roman" w:cs="Times New Roman"/>
          <w:sz w:val="24"/>
        </w:rPr>
        <w:t>:</w:t>
      </w:r>
      <w:r w:rsidR="00080BEE">
        <w:rPr>
          <w:rFonts w:ascii="Times New Roman" w:hAnsi="Times New Roman" w:cs="Times New Roman"/>
          <w:sz w:val="24"/>
        </w:rPr>
        <w:t xml:space="preserve">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>тип токена, набор значений свойств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, операция </w:t>
      </w:r>
      <w:r w:rsidR="00080BEE" w:rsidRPr="00080BEE">
        <w:rPr>
          <w:rFonts w:ascii="Times New Roman" w:hAnsi="Times New Roman" w:cs="Times New Roman"/>
          <w:sz w:val="24"/>
        </w:rPr>
        <w:t>(</w:t>
      </w:r>
      <w:r w:rsidR="00080BEE">
        <w:rPr>
          <w:rFonts w:ascii="Times New Roman" w:hAnsi="Times New Roman" w:cs="Times New Roman"/>
          <w:sz w:val="24"/>
        </w:rPr>
        <w:t>появление\удаление</w:t>
      </w:r>
      <w:r w:rsidR="00080BEE" w:rsidRPr="00080BEE">
        <w:rPr>
          <w:rFonts w:ascii="Times New Roman" w:hAnsi="Times New Roman" w:cs="Times New Roman"/>
          <w:sz w:val="24"/>
        </w:rPr>
        <w:t>)</w:t>
      </w:r>
      <w:r w:rsidR="00080BEE" w:rsidRPr="00080BEE">
        <w:rPr>
          <w:rFonts w:ascii="Times New Roman" w:hAnsi="Times New Roman" w:cs="Times New Roman"/>
        </w:rPr>
        <w:t xml:space="preserve">, </w:t>
      </w:r>
      <w:r w:rsidR="00080BEE">
        <w:rPr>
          <w:rFonts w:ascii="Times New Roman" w:hAnsi="Times New Roman" w:cs="Times New Roman"/>
        </w:rPr>
        <w:t>количество токенов (удаленных или добавленных одновременно)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 </w:t>
      </w:r>
    </w:p>
    <w:p w:rsidR="00080BEE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</w:p>
    <w:p w:rsidR="0073422E" w:rsidRDefault="00080BE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</w:t>
      </w:r>
      <w:r w:rsidRPr="00080BE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вызывает срабатываение функций следования</w:t>
      </w:r>
      <w:r w:rsidR="0073422E">
        <w:rPr>
          <w:rFonts w:ascii="Times New Roman" w:hAnsi="Times New Roman" w:cs="Times New Roman"/>
          <w:sz w:val="24"/>
        </w:rPr>
        <w:t xml:space="preserve">, связанных с этим переходом. </w:t>
      </w:r>
      <w:r w:rsidR="00BB496D">
        <w:rPr>
          <w:rFonts w:ascii="Times New Roman" w:hAnsi="Times New Roman" w:cs="Times New Roman"/>
          <w:sz w:val="24"/>
        </w:rPr>
        <w:t>В</w:t>
      </w:r>
      <w:r w:rsidR="00966DAE">
        <w:rPr>
          <w:rFonts w:ascii="Times New Roman" w:hAnsi="Times New Roman" w:cs="Times New Roman"/>
          <w:sz w:val="24"/>
        </w:rPr>
        <w:t>о временных</w:t>
      </w:r>
      <w:r w:rsidR="00BB496D">
        <w:rPr>
          <w:rFonts w:ascii="Times New Roman" w:hAnsi="Times New Roman" w:cs="Times New Roman"/>
          <w:sz w:val="24"/>
        </w:rPr>
        <w:t xml:space="preserve">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BB496D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Возможные изменения для перехода: изменение задержки выполнения, временное или пос</w:t>
      </w:r>
      <w:r w:rsidR="009D0896">
        <w:rPr>
          <w:rFonts w:ascii="Times New Roman" w:hAnsi="Times New Roman" w:cs="Times New Roman"/>
          <w:sz w:val="24"/>
        </w:rPr>
        <w:t>тоянное прекращение работы, временное или постоянное безусловное срабатывание (независимо от функций предшествования).</w:t>
      </w:r>
    </w:p>
    <w:p w:rsidR="00BB496D" w:rsidRPr="009D0896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0896">
        <w:rPr>
          <w:rFonts w:ascii="Times New Roman" w:hAnsi="Times New Roman" w:cs="Times New Roman"/>
          <w:sz w:val="24"/>
        </w:rPr>
        <w:t xml:space="preserve">Параметры представления изменения перехода: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 xml:space="preserve">переход, параметр задержки, прекращение работы </w:t>
      </w:r>
      <w:r w:rsidR="009D0896" w:rsidRPr="009D0896">
        <w:rPr>
          <w:rFonts w:ascii="Times New Roman" w:hAnsi="Times New Roman" w:cs="Times New Roman"/>
          <w:sz w:val="24"/>
        </w:rPr>
        <w:t>: 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</w:t>
      </w:r>
      <w:r w:rsidR="009D0896">
        <w:rPr>
          <w:rFonts w:ascii="Times New Roman" w:hAnsi="Times New Roman" w:cs="Times New Roman"/>
          <w:sz w:val="24"/>
        </w:rPr>
        <w:t xml:space="preserve">, безусловное срабатывание 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}}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</w:p>
    <w:p w:rsidR="00D578BE" w:rsidRDefault="003758CF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</w:t>
      </w:r>
      <w:r w:rsidR="00966DAE">
        <w:rPr>
          <w:rFonts w:ascii="Times New Roman" w:hAnsi="Times New Roman" w:cs="Times New Roman"/>
          <w:sz w:val="24"/>
        </w:rPr>
        <w:t xml:space="preserve">Она может зависеть от функций предшествования, в функциональных цветных сетях. </w:t>
      </w:r>
    </w:p>
    <w:p w:rsidR="00D82C0A" w:rsidRDefault="00966DA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Возможные изменения для фунции следования: </w:t>
      </w:r>
      <w:r w:rsidR="00D82C0A">
        <w:rPr>
          <w:rFonts w:ascii="Times New Roman" w:hAnsi="Times New Roman" w:cs="Times New Roman"/>
          <w:sz w:val="24"/>
        </w:rPr>
        <w:t xml:space="preserve">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EC5434">
        <w:rPr>
          <w:rFonts w:ascii="Times New Roman" w:hAnsi="Times New Roman" w:cs="Times New Roman"/>
          <w:sz w:val="24"/>
        </w:rPr>
        <w:t>аметров функций предшествования</w:t>
      </w:r>
    </w:p>
    <w:p w:rsidR="00D578BE" w:rsidRDefault="00EC5434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D578BE" w:rsidRDefault="00D578B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</w:p>
    <w:p w:rsidR="00D578BE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753A8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Изменение</w:t>
      </w:r>
      <w:r w:rsidR="007753A8">
        <w:rPr>
          <w:rFonts w:ascii="Times New Roman" w:hAnsi="Times New Roman" w:cs="Times New Roman"/>
          <w:sz w:val="24"/>
        </w:rPr>
        <w:t xml:space="preserve"> параметров нескольких указанных групп одновременно при зад</w:t>
      </w:r>
      <w:r>
        <w:rPr>
          <w:rFonts w:ascii="Times New Roman" w:hAnsi="Times New Roman" w:cs="Times New Roman"/>
          <w:sz w:val="24"/>
        </w:rPr>
        <w:t>анных зависимостях между ними</w:t>
      </w:r>
    </w:p>
    <w:p w:rsidR="007753A8" w:rsidRPr="00C6281F" w:rsidRDefault="00D578BE" w:rsidP="00C6281F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591A">
        <w:rPr>
          <w:rFonts w:ascii="Times New Roman" w:hAnsi="Times New Roman" w:cs="Times New Roman"/>
          <w:sz w:val="24"/>
        </w:rPr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</w:t>
      </w:r>
      <w:r w:rsidR="00C6281F">
        <w:rPr>
          <w:rFonts w:ascii="Times New Roman" w:hAnsi="Times New Roman" w:cs="Times New Roman"/>
          <w:sz w:val="24"/>
        </w:rPr>
        <w:t xml:space="preserve">в </w:t>
      </w:r>
      <w:r w:rsidR="00F4591A">
        <w:rPr>
          <w:rFonts w:ascii="Times New Roman" w:hAnsi="Times New Roman" w:cs="Times New Roman"/>
          <w:sz w:val="24"/>
        </w:rPr>
        <w:lastRenderedPageBreak/>
        <w:t>сети).</w:t>
      </w:r>
      <w:r w:rsidR="00C6281F">
        <w:rPr>
          <w:rFonts w:ascii="Times New Roman" w:hAnsi="Times New Roman" w:cs="Times New Roman"/>
          <w:sz w:val="24"/>
        </w:rPr>
        <w:t xml:space="preserve"> Описание подобных изменений может использовать операции из алгебры множеств, функции от значений параметров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9A135B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8E159F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анализе последствий от предлогаемых в работе динамических изменений мы предлагаем ввести дополнительные механизмы оценки</w:t>
      </w:r>
      <w:r w:rsidR="008E159F">
        <w:rPr>
          <w:rFonts w:ascii="Times New Roman" w:hAnsi="Times New Roman" w:cs="Times New Roman"/>
          <w:sz w:val="24"/>
        </w:rPr>
        <w:t xml:space="preserve">. Уже существующие в модели методы оценки непосредственно принадлежат этой модели и могут не учитывать появление новых ситуаций, связанных с применением непредусмотренных изменений. </w:t>
      </w:r>
    </w:p>
    <w:p w:rsidR="009A135B" w:rsidRDefault="008E159F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Используя новые методы оценки, разработчик может подтверждать или опровергать свои соображения по поводу предполагаемых последствий или просто указывать новые интересующие его показатели</w:t>
      </w:r>
      <w:r w:rsidR="00C501C6">
        <w:rPr>
          <w:rFonts w:ascii="Times New Roman" w:hAnsi="Times New Roman" w:cs="Times New Roman"/>
          <w:sz w:val="24"/>
        </w:rPr>
        <w:t xml:space="preserve"> модели</w:t>
      </w:r>
      <w:r>
        <w:rPr>
          <w:rFonts w:ascii="Times New Roman" w:hAnsi="Times New Roman" w:cs="Times New Roman"/>
          <w:sz w:val="24"/>
        </w:rPr>
        <w:t>, по которым должна быть получена статистика.</w:t>
      </w:r>
    </w:p>
    <w:p w:rsidR="00C501C6" w:rsidRDefault="00C501C6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о последствиях использует параметры последствий. Параметры последствий описывают уровень детализации информации о сети. Классификация проводится по следующим группам: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C501C6">
        <w:rPr>
          <w:rFonts w:ascii="Times New Roman" w:hAnsi="Times New Roman" w:cs="Times New Roman"/>
          <w:sz w:val="24"/>
        </w:rPr>
        <w:t>Посл</w:t>
      </w:r>
      <w:r w:rsidR="0059565D">
        <w:rPr>
          <w:rFonts w:ascii="Times New Roman" w:hAnsi="Times New Roman" w:cs="Times New Roman"/>
          <w:sz w:val="24"/>
        </w:rPr>
        <w:t>едствия для параметров позиций.</w:t>
      </w:r>
    </w:p>
    <w:p w:rsidR="0059565D" w:rsidRPr="00C501C6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501C6" w:rsidRP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C501C6">
        <w:rPr>
          <w:rFonts w:ascii="Times New Roman" w:hAnsi="Times New Roman" w:cs="Times New Roman"/>
          <w:sz w:val="24"/>
        </w:rPr>
        <w:t xml:space="preserve">Последствия для параметров переходов. </w:t>
      </w:r>
    </w:p>
    <w:p w:rsidR="00C501C6" w:rsidRP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C501C6">
        <w:rPr>
          <w:rFonts w:ascii="Times New Roman" w:hAnsi="Times New Roman" w:cs="Times New Roman"/>
          <w:sz w:val="24"/>
        </w:rPr>
        <w:t xml:space="preserve">Последствия для параметров функций следования. </w:t>
      </w:r>
    </w:p>
    <w:p w:rsidR="00C501C6" w:rsidRP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C501C6">
        <w:rPr>
          <w:rFonts w:ascii="Times New Roman" w:hAnsi="Times New Roman" w:cs="Times New Roman"/>
          <w:sz w:val="24"/>
        </w:rPr>
        <w:t xml:space="preserve">Последствия для параметров функций предшествования. 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5. </w:t>
      </w:r>
      <w:r w:rsidRPr="00C501C6">
        <w:rPr>
          <w:rFonts w:ascii="Times New Roman" w:hAnsi="Times New Roman" w:cs="Times New Roman"/>
          <w:sz w:val="24"/>
        </w:rPr>
        <w:t xml:space="preserve">Последствия для параметров маркирования сети. </w:t>
      </w:r>
    </w:p>
    <w:p w:rsidR="0059565D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Последствия для нескольких групп одновременно.</w:t>
      </w:r>
      <w:bookmarkStart w:id="0" w:name="_GoBack"/>
      <w:bookmarkEnd w:id="0"/>
    </w:p>
    <w:p w:rsidR="00C501C6" w:rsidRPr="009A135B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1428D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A41C32" w:rsidRPr="00EA6CF4" w:rsidRDefault="0059565D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080BEE"/>
    <w:rsid w:val="001508C7"/>
    <w:rsid w:val="00281CB7"/>
    <w:rsid w:val="002E2873"/>
    <w:rsid w:val="00341C3E"/>
    <w:rsid w:val="0035152F"/>
    <w:rsid w:val="003758CF"/>
    <w:rsid w:val="00421E2E"/>
    <w:rsid w:val="004E4DAF"/>
    <w:rsid w:val="0059565D"/>
    <w:rsid w:val="006425DA"/>
    <w:rsid w:val="0073422E"/>
    <w:rsid w:val="007753A8"/>
    <w:rsid w:val="008E159F"/>
    <w:rsid w:val="00966DAE"/>
    <w:rsid w:val="00984B96"/>
    <w:rsid w:val="009A048A"/>
    <w:rsid w:val="009A135B"/>
    <w:rsid w:val="009D0896"/>
    <w:rsid w:val="00BB496D"/>
    <w:rsid w:val="00BF6382"/>
    <w:rsid w:val="00C1428D"/>
    <w:rsid w:val="00C22D2F"/>
    <w:rsid w:val="00C501C6"/>
    <w:rsid w:val="00C6281F"/>
    <w:rsid w:val="00D578BE"/>
    <w:rsid w:val="00D82C0A"/>
    <w:rsid w:val="00DD09B0"/>
    <w:rsid w:val="00E5620A"/>
    <w:rsid w:val="00EA6CF4"/>
    <w:rsid w:val="00EC5434"/>
    <w:rsid w:val="00F4591A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19</cp:revision>
  <dcterms:created xsi:type="dcterms:W3CDTF">2014-05-26T09:11:00Z</dcterms:created>
  <dcterms:modified xsi:type="dcterms:W3CDTF">2014-05-26T14:20:00Z</dcterms:modified>
</cp:coreProperties>
</file>