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Interlude Home</w:t>
      </w:r>
    </w:p>
    <w:p>
      <w:pPr>
        <w:pStyle w:val="Heading2"/>
      </w:pPr>
      <w:r>
        <w:t xml:space="preserve">Bella Chandelier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Like something out of a fairy tale book, the Bella Chandelier is sheer elegance in a stunning luminescent form. Handcrafted by Hubbardton Forge artisans, the Bella Chandelier is all graceful sweeping curves with six candelabra-style bulbs reaching upwards from its steelwork. The effect of the soft light glinting off of the expertly forged metal creates a dreamlike atmosphere to your surroundings. Escape into a world of sophisticated charm with a Bella Chandelier in your own home.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5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ndefhojjz43w3ltq9-zq3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Bella Chandelier</dc:title>
  <dc:creator>Durable Furnitures</dc:creator>
  <cp:lastModifiedBy>Un-named</cp:lastModifiedBy>
  <cp:revision>1</cp:revision>
  <dcterms:created xsi:type="dcterms:W3CDTF">2021-07-08T14:50:03Z</dcterms:created>
  <dcterms:modified xsi:type="dcterms:W3CDTF">2021-07-08T14:50:03Z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