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2"/>
        </w:rPr>
        <w:t>2026-SP 数据质量补强报告：四缺口解决方案与实证结果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1"/>
        </w:rPr>
        <w:t>针对 Agronomy 投稿数据质量评估发现的四个严重问题的系统性修复 · 2026-09-12</w:t>
      </w:r>
    </w:p>
    <w:p/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一、背景与目标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此前的数据质量评估确认：环境变量侧（234网格×24建模变量，零缺失、VIF→Boruta→SHAP 筛选链完整、QA 六图审计）达到 Agronomy 发表水准；但存在四个严重缺口——G1 产量目标 82% 为空间插值且实测仅 43 点、G2 交叉验证未处理空间自相关、G3 无不确定性量化、G4 单年数据。本报告记录四个缺口的系统性修复过程与实证结果。全部代码收录于 src/s2_model_validation/advance_validation.py，可一键复现。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二、G1 产量来源敏感性分析（最关键发现）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方法：同一特征矩阵分别对三种产量目标建模——A 实测产量（Xiao2024，43 网格）、B 空间预测产量（234 网格）、C 混合产量（贝叶斯融合，234 网格）——用相同的 5 折交叉验证对比性能。结果：目标 B 的 R² 高达 0.977-0.986，而目标 A 的 R² 在 -0.06 至 0.08 之间（三模型全部接近零或为负），目标 C 居中（0.30-0.39）。空间预测与实测的 Pearson r 仅 0.510，预测值标准差（0.056）远小于实测（0.224）。结论：以空间预测产量为目标的高 R² 是循环论证——模型在复现 Ridge 插值 的平滑表面，而非学习真实产量变异；混合目标中约六至七成的「可解释方差」同样来自插值平滑。这一发现把此前的隐患转化为了论文中可写的诚实结论：环境变量对真实田间产量变异的解释能力目前接近于零，混合目标的表观性能主要由目标自身的空间平滑性贡献。对投稿的含义：不能以混合目标的 R²=0.31-0.39 作为主要性能声明单独呈现，必须与 A 口径（真实技能≈0）并列呈现，并将论文定位从「产量预测」调整为「环境-产量关系诊断 + 空间预测方法的敏感性剖析」。这一调整反而更符合 Agronomy 近年发表的批判性方法学文章路线。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三、G2 空间交叉验证方案对比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方法：三种 5 折 CV 方案——随机分配（基准）、纬度五分位块、经纬度 0.03° 棋盘块——对同一特征矩阵与混合产量目标分别评估 XGBoost/LightGBM/RF。结果：随机 CV 的 R²（0.30/0.31/0.39）系统性地高于空间分块 CV（纬度块 0.03/-0.02/0.03；棋盘块 0.22/0.27/0.35），乐观偏差 +0.036 至 +0.088 R²。纬度块的崩塌说明研究区存在强烈的南北梯度混杂：纬度块把气候带整体留出，模型无法「背答案」；棋盘块保留部分跨带信息，性能居中。结论：论文必须采用棋盘块 CV（或更细的空间块）作为主口径，随机 CV 仅作对照；乐观偏差的量化本身即是论文的一个贡献点。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四、G3 分位数随机森林不确定性量化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方法：Quantile Random Forest（Meinshausen 2006；quantile-forest 实现），300 树，纬度空间 5 折，预测 10/50/90 分位。结果：PICP=0.705（名义 90%，实际覆盖 70.5%，区间偏窄即略过度自信）；区间平均宽度 MPW=0.592 t/ha；Q50 的空间 CV R²=0.237。区间宽度分布右偏，部分网格（西南高值区）区间明显更宽，符合异方差直觉。结论：不确定性量化框架已建立并产出逐网格区间（qrf_uncertainty.csv 234 行），论文可呈现「点预测+区间+覆盖诊断」完整链路；PICP 偏低的问题可通过加宽分位（如 5-95%）或 Conformal 校准进一步修正，作为局限性说明。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五、G4 单年数据问题与处置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本季未能新增年份数据（Xiao2024 仅单年、统计公报为区级年均）。处置：不伪造年际数据；在论文中将单年属性明确写入 Data 声明与 Limitations，并把「多年份扩展」列为后续工作。此为诚实处理，Agronomy 审稿可接受单年区域研究，但结论措辞需限定为该生长季。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六、产出清单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新增管线：src/s2_model_validation/advance_validation.py（一键复现全部实验）。新增图表（600dpi，main/）：fig05 CV 方案对比（三模型×三方案）、fig06 QRF 不确定性（区间带+校准散点+宽度分布）、fig07 产量来源敏感性（三口径柱状+实测vs预测散点）。新增中间表（intermediate/）：cv_scheme_comparison.csv、cv_optimism_gap.csv、qrf_uncertainty.csv（234 行逐网格分位数）、qrf_metrics.csv、yield_source_sensitivity.csv。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七、对投稿路线的最终建议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基于以上实证，投稿策略建议调整为：标题与摘要突出「环境指纹能否解释真实产量变异的系统性检验」，主结果呈现三口径敏感性（诚实暴露 B 口径循环论证），空间 CV 乐观偏差与 QRF 不确定性作为方法学贡献，混合目标模型降级为「当前数据条件下的最优可用模型」并配 PICP 区间。此路线把原先最大的软肋（产量数据质量）转化为论文的差异化贡献（对空间产量建模乐观偏差的量化示范），与 Agronomy 近年发表的方法学批判类文章同构，接收概率显著高于硬投「预测精度」路线。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附：来源与参考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1"/>
        </w:rPr>
        <w:t>Meinshausen 2006 Quantile Regression Forests (JMLR) — Paper/Akiba 与 Paper/ 目录已存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1"/>
        </w:rPr>
        <w:t>Ploton et al. 2020 Nature Communications — spatial autocorrelation inflates CV performance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1"/>
        </w:rPr>
        <w:t>Roberts et al. 2017 Ecography — standard practice for spatial cross-validation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1"/>
        </w:rPr>
        <w:t>Xiao 2024 — 43 grid wheat yield observations (Data/Management/Xiao2024/)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1"/>
        </w:rPr>
        <w:t>北京市统计局夏粮公报 — county_yield_stats.json 内含 URL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