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30天雅思词汇 + 生物专业英语</w:t>
        <w:br/>
        <w:t>强化学习计划</w:t>
      </w:r>
    </w:p>
    <w:p/>
    <w:p>
      <w:pPr>
        <w:jc w:val="center"/>
      </w:pPr>
      <w:r>
        <w:rPr>
          <w:rFonts w:ascii="Times New Roman" w:hAnsi="Times New Roman"/>
          <w:i/>
          <w:sz w:val="28"/>
        </w:rPr>
        <w:t>IELTS Vocabulary &amp; Biology English</w:t>
        <w:br/>
        <w:t>Intensive 30-Day Program</w:t>
      </w:r>
    </w:p>
    <w:p/>
    <w:p/>
    <w:p>
      <w:pPr>
        <w:jc w:val="center"/>
      </w:pPr>
      <w:r>
        <w:rPr>
          <w:rFonts w:ascii="Times New Roman" w:hAnsi="Times New Roman"/>
          <w:sz w:val="24"/>
        </w:rPr>
        <w:t>目标：雅思6.5-7.0 + 生物专业文献阅读能力</w:t>
        <w:br/>
        <w:t>时间：30天，每日约2-3小时</w:t>
        <w:br/>
        <w:t>2026年7月</w:t>
      </w:r>
    </w:p>
    <w:p>
      <w:r>
        <w:br w:type="page"/>
      </w:r>
    </w:p>
    <w:p>
      <w:pPr>
        <w:pStyle w:val="Heading1"/>
      </w:pPr>
      <w:r>
        <w:rPr>
          <w:rFonts w:ascii="Times New Roman" w:hAnsi="Times New Roman"/>
          <w:rFonts w:eastAsia="黑体"/>
        </w:rPr>
        <w:t>一、学习计划总体框架</w:t>
      </w:r>
    </w:p>
    <w:p>
      <w:pPr>
        <w:ind w:firstLine="480"/>
      </w:pPr>
      <w:r>
        <w:rPr>
          <w:rFonts w:ascii="Times New Roman" w:hAnsi="Times New Roman"/>
          <w:b w:val="0"/>
          <w:sz w:val="24"/>
        </w:rPr>
        <w:t>本计划按30天设计，每天包含四项内容：雅思词汇、生物专业词汇、语法点、以及每3天一个完整的生物实验英文流程。</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18"/>
              </w:rPr>
              <w:t>模块</w:t>
            </w:r>
          </w:p>
        </w:tc>
        <w:tc>
          <w:tcPr>
            <w:tcW w:type="dxa" w:w="2351"/>
          </w:tcPr>
          <w:p>
            <w:r>
              <w:rPr>
                <w:rFonts w:ascii="Times New Roman" w:hAnsi="Times New Roman"/>
                <w:b/>
                <w:sz w:val="18"/>
              </w:rPr>
              <w:t>频率</w:t>
            </w:r>
          </w:p>
        </w:tc>
        <w:tc>
          <w:tcPr>
            <w:tcW w:type="dxa" w:w="2351"/>
          </w:tcPr>
          <w:p>
            <w:r>
              <w:rPr>
                <w:rFonts w:ascii="Times New Roman" w:hAnsi="Times New Roman"/>
                <w:b/>
                <w:sz w:val="18"/>
              </w:rPr>
              <w:t>每日量</w:t>
            </w:r>
          </w:p>
        </w:tc>
        <w:tc>
          <w:tcPr>
            <w:tcW w:type="dxa" w:w="2351"/>
          </w:tcPr>
          <w:p>
            <w:r>
              <w:rPr>
                <w:rFonts w:ascii="Times New Roman" w:hAnsi="Times New Roman"/>
                <w:b/>
                <w:sz w:val="18"/>
              </w:rPr>
              <w:t>30天总量</w:t>
            </w:r>
          </w:p>
        </w:tc>
      </w:tr>
      <w:tr>
        <w:tc>
          <w:tcPr>
            <w:tcW w:type="dxa" w:w="2351"/>
          </w:tcPr>
          <w:p>
            <w:r>
              <w:rPr>
                <w:rFonts w:ascii="Times New Roman" w:hAnsi="Times New Roman"/>
                <w:b w:val="0"/>
                <w:sz w:val="18"/>
              </w:rPr>
              <w:t>雅思核心词汇</w:t>
            </w:r>
          </w:p>
        </w:tc>
        <w:tc>
          <w:tcPr>
            <w:tcW w:type="dxa" w:w="2351"/>
          </w:tcPr>
          <w:p>
            <w:r>
              <w:rPr>
                <w:rFonts w:ascii="Times New Roman" w:hAnsi="Times New Roman"/>
                <w:b w:val="0"/>
                <w:sz w:val="18"/>
              </w:rPr>
              <w:t>每日</w:t>
            </w:r>
          </w:p>
        </w:tc>
        <w:tc>
          <w:tcPr>
            <w:tcW w:type="dxa" w:w="2351"/>
          </w:tcPr>
          <w:p>
            <w:r>
              <w:rPr>
                <w:rFonts w:ascii="Times New Roman" w:hAnsi="Times New Roman"/>
                <w:b w:val="0"/>
                <w:sz w:val="18"/>
              </w:rPr>
              <w:t>30词</w:t>
            </w:r>
          </w:p>
        </w:tc>
        <w:tc>
          <w:tcPr>
            <w:tcW w:type="dxa" w:w="2351"/>
          </w:tcPr>
          <w:p>
            <w:r>
              <w:rPr>
                <w:rFonts w:ascii="Times New Roman" w:hAnsi="Times New Roman"/>
                <w:b w:val="0"/>
                <w:sz w:val="18"/>
              </w:rPr>
              <w:t>900词</w:t>
            </w:r>
          </w:p>
        </w:tc>
      </w:tr>
      <w:tr>
        <w:tc>
          <w:tcPr>
            <w:tcW w:type="dxa" w:w="2351"/>
          </w:tcPr>
          <w:p>
            <w:r>
              <w:rPr>
                <w:rFonts w:ascii="Times New Roman" w:hAnsi="Times New Roman"/>
                <w:b w:val="0"/>
                <w:sz w:val="18"/>
              </w:rPr>
              <w:t>生物专业词汇</w:t>
            </w:r>
          </w:p>
        </w:tc>
        <w:tc>
          <w:tcPr>
            <w:tcW w:type="dxa" w:w="2351"/>
          </w:tcPr>
          <w:p>
            <w:r>
              <w:rPr>
                <w:rFonts w:ascii="Times New Roman" w:hAnsi="Times New Roman"/>
                <w:b w:val="0"/>
                <w:sz w:val="18"/>
              </w:rPr>
              <w:t>每日</w:t>
            </w:r>
          </w:p>
        </w:tc>
        <w:tc>
          <w:tcPr>
            <w:tcW w:type="dxa" w:w="2351"/>
          </w:tcPr>
          <w:p>
            <w:r>
              <w:rPr>
                <w:rFonts w:ascii="Times New Roman" w:hAnsi="Times New Roman"/>
                <w:b w:val="0"/>
                <w:sz w:val="18"/>
              </w:rPr>
              <w:t>15词</w:t>
            </w:r>
          </w:p>
        </w:tc>
        <w:tc>
          <w:tcPr>
            <w:tcW w:type="dxa" w:w="2351"/>
          </w:tcPr>
          <w:p>
            <w:r>
              <w:rPr>
                <w:rFonts w:ascii="Times New Roman" w:hAnsi="Times New Roman"/>
                <w:b w:val="0"/>
                <w:sz w:val="18"/>
              </w:rPr>
              <w:t>450词</w:t>
            </w:r>
          </w:p>
        </w:tc>
      </w:tr>
      <w:tr>
        <w:tc>
          <w:tcPr>
            <w:tcW w:type="dxa" w:w="2351"/>
          </w:tcPr>
          <w:p>
            <w:r>
              <w:rPr>
                <w:rFonts w:ascii="Times New Roman" w:hAnsi="Times New Roman"/>
                <w:b w:val="0"/>
                <w:sz w:val="18"/>
              </w:rPr>
              <w:t>语法点</w:t>
            </w:r>
          </w:p>
        </w:tc>
        <w:tc>
          <w:tcPr>
            <w:tcW w:type="dxa" w:w="2351"/>
          </w:tcPr>
          <w:p>
            <w:r>
              <w:rPr>
                <w:rFonts w:ascii="Times New Roman" w:hAnsi="Times New Roman"/>
                <w:b w:val="0"/>
                <w:sz w:val="18"/>
              </w:rPr>
              <w:t>每日</w:t>
            </w:r>
          </w:p>
        </w:tc>
        <w:tc>
          <w:tcPr>
            <w:tcW w:type="dxa" w:w="2351"/>
          </w:tcPr>
          <w:p>
            <w:r>
              <w:rPr>
                <w:rFonts w:ascii="Times New Roman" w:hAnsi="Times New Roman"/>
                <w:b w:val="0"/>
                <w:sz w:val="18"/>
              </w:rPr>
              <w:t>1-2个</w:t>
            </w:r>
          </w:p>
        </w:tc>
        <w:tc>
          <w:tcPr>
            <w:tcW w:type="dxa" w:w="2351"/>
          </w:tcPr>
          <w:p>
            <w:r>
              <w:rPr>
                <w:rFonts w:ascii="Times New Roman" w:hAnsi="Times New Roman"/>
                <w:b w:val="0"/>
                <w:sz w:val="18"/>
              </w:rPr>
              <w:t>45个</w:t>
            </w:r>
          </w:p>
        </w:tc>
      </w:tr>
      <w:tr>
        <w:tc>
          <w:tcPr>
            <w:tcW w:type="dxa" w:w="2351"/>
          </w:tcPr>
          <w:p>
            <w:r>
              <w:rPr>
                <w:rFonts w:ascii="Times New Roman" w:hAnsi="Times New Roman"/>
                <w:b w:val="0"/>
                <w:sz w:val="18"/>
              </w:rPr>
              <w:t>英文生物实验流程</w:t>
            </w:r>
          </w:p>
        </w:tc>
        <w:tc>
          <w:tcPr>
            <w:tcW w:type="dxa" w:w="2351"/>
          </w:tcPr>
          <w:p>
            <w:r>
              <w:rPr>
                <w:rFonts w:ascii="Times New Roman" w:hAnsi="Times New Roman"/>
                <w:b w:val="0"/>
                <w:sz w:val="18"/>
              </w:rPr>
              <w:t>每3天</w:t>
            </w:r>
          </w:p>
        </w:tc>
        <w:tc>
          <w:tcPr>
            <w:tcW w:type="dxa" w:w="2351"/>
          </w:tcPr>
          <w:p>
            <w:r>
              <w:rPr>
                <w:rFonts w:ascii="Times New Roman" w:hAnsi="Times New Roman"/>
                <w:b w:val="0"/>
                <w:sz w:val="18"/>
              </w:rPr>
              <w:t>1个完整protocol</w:t>
            </w:r>
          </w:p>
        </w:tc>
        <w:tc>
          <w:tcPr>
            <w:tcW w:type="dxa" w:w="2351"/>
          </w:tcPr>
          <w:p>
            <w:r>
              <w:rPr>
                <w:rFonts w:ascii="Times New Roman" w:hAnsi="Times New Roman"/>
                <w:b w:val="0"/>
                <w:sz w:val="18"/>
              </w:rPr>
              <w:t>10个</w:t>
            </w:r>
          </w:p>
        </w:tc>
      </w:tr>
      <w:tr>
        <w:tc>
          <w:tcPr>
            <w:tcW w:type="dxa" w:w="2351"/>
          </w:tcPr>
          <w:p>
            <w:r>
              <w:rPr>
                <w:rFonts w:ascii="Times New Roman" w:hAnsi="Times New Roman"/>
                <w:b w:val="0"/>
                <w:sz w:val="18"/>
              </w:rPr>
              <w:t>复习/测验</w:t>
            </w:r>
          </w:p>
        </w:tc>
        <w:tc>
          <w:tcPr>
            <w:tcW w:type="dxa" w:w="2351"/>
          </w:tcPr>
          <w:p>
            <w:r>
              <w:rPr>
                <w:rFonts w:ascii="Times New Roman" w:hAnsi="Times New Roman"/>
                <w:b w:val="0"/>
                <w:sz w:val="18"/>
              </w:rPr>
              <w:t>每6天</w:t>
            </w:r>
          </w:p>
        </w:tc>
        <w:tc>
          <w:tcPr>
            <w:tcW w:type="dxa" w:w="2351"/>
          </w:tcPr>
          <w:p>
            <w:r>
              <w:rPr>
                <w:rFonts w:ascii="Times New Roman" w:hAnsi="Times New Roman"/>
                <w:b w:val="0"/>
                <w:sz w:val="18"/>
              </w:rPr>
              <w:t>1次综合</w:t>
            </w:r>
          </w:p>
        </w:tc>
        <w:tc>
          <w:tcPr>
            <w:tcW w:type="dxa" w:w="2351"/>
          </w:tcPr>
          <w:p>
            <w:r>
              <w:rPr>
                <w:rFonts w:ascii="Times New Roman" w:hAnsi="Times New Roman"/>
                <w:b w:val="0"/>
                <w:sz w:val="18"/>
              </w:rPr>
              <w:t>5次</w:t>
            </w:r>
          </w:p>
        </w:tc>
      </w:tr>
    </w:tbl>
    <w:p/>
    <w:p>
      <w:pPr>
        <w:pStyle w:val="Heading1"/>
      </w:pPr>
      <w:r>
        <w:rPr>
          <w:rFonts w:ascii="Times New Roman" w:hAnsi="Times New Roman"/>
          <w:rFonts w:eastAsia="黑体"/>
        </w:rPr>
        <w:t>二、30天日程总览</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18"/>
              </w:rPr>
              <w:t>Day</w:t>
            </w:r>
          </w:p>
        </w:tc>
        <w:tc>
          <w:tcPr>
            <w:tcW w:type="dxa" w:w="1881"/>
          </w:tcPr>
          <w:p>
            <w:r>
              <w:rPr>
                <w:rFonts w:ascii="Times New Roman" w:hAnsi="Times New Roman"/>
                <w:b/>
                <w:sz w:val="18"/>
              </w:rPr>
              <w:t>雅思词汇(30词/天)</w:t>
            </w:r>
          </w:p>
        </w:tc>
        <w:tc>
          <w:tcPr>
            <w:tcW w:type="dxa" w:w="1881"/>
          </w:tcPr>
          <w:p>
            <w:r>
              <w:rPr>
                <w:rFonts w:ascii="Times New Roman" w:hAnsi="Times New Roman"/>
                <w:b/>
                <w:sz w:val="18"/>
              </w:rPr>
              <w:t>生物专业词汇(15词/天)</w:t>
            </w:r>
          </w:p>
        </w:tc>
        <w:tc>
          <w:tcPr>
            <w:tcW w:type="dxa" w:w="1881"/>
          </w:tcPr>
          <w:p>
            <w:r>
              <w:rPr>
                <w:rFonts w:ascii="Times New Roman" w:hAnsi="Times New Roman"/>
                <w:b/>
                <w:sz w:val="18"/>
              </w:rPr>
              <w:t>语法点(1-2个/天)</w:t>
            </w:r>
          </w:p>
        </w:tc>
        <w:tc>
          <w:tcPr>
            <w:tcW w:type="dxa" w:w="1881"/>
          </w:tcPr>
          <w:p>
            <w:r>
              <w:rPr>
                <w:rFonts w:ascii="Times New Roman" w:hAnsi="Times New Roman"/>
                <w:b/>
                <w:sz w:val="18"/>
              </w:rPr>
              <w:t>实验流程/测验</w:t>
            </w:r>
          </w:p>
        </w:tc>
      </w:tr>
      <w:tr>
        <w:tc>
          <w:tcPr>
            <w:tcW w:type="dxa" w:w="1881"/>
          </w:tcPr>
          <w:p>
            <w:r>
              <w:rPr>
                <w:rFonts w:ascii="Times New Roman" w:hAnsi="Times New Roman"/>
                <w:b w:val="0"/>
                <w:sz w:val="18"/>
              </w:rPr>
              <w:t>Day 1</w:t>
            </w:r>
          </w:p>
        </w:tc>
        <w:tc>
          <w:tcPr>
            <w:tcW w:type="dxa" w:w="1881"/>
          </w:tcPr>
          <w:p>
            <w:r>
              <w:rPr>
                <w:rFonts w:ascii="Times New Roman" w:hAnsi="Times New Roman"/>
                <w:b w:val="0"/>
                <w:sz w:val="18"/>
              </w:rPr>
              <w:t>IELTS学术词汇1-30</w:t>
            </w:r>
          </w:p>
        </w:tc>
        <w:tc>
          <w:tcPr>
            <w:tcW w:type="dxa" w:w="1881"/>
          </w:tcPr>
          <w:p>
            <w:r>
              <w:rPr>
                <w:rFonts w:ascii="Times New Roman" w:hAnsi="Times New Roman"/>
                <w:b w:val="0"/>
                <w:sz w:val="18"/>
              </w:rPr>
              <w:t>Cell/Molecular Biology基础(1-15)</w:t>
            </w:r>
          </w:p>
        </w:tc>
        <w:tc>
          <w:tcPr>
            <w:tcW w:type="dxa" w:w="1881"/>
          </w:tcPr>
          <w:p>
            <w:r>
              <w:rPr>
                <w:rFonts w:ascii="Times New Roman" w:hAnsi="Times New Roman"/>
                <w:b w:val="0"/>
                <w:sz w:val="18"/>
              </w:rPr>
              <w:t>一般现在时 vs 现在进行时</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w:t>
            </w:r>
          </w:p>
        </w:tc>
        <w:tc>
          <w:tcPr>
            <w:tcW w:type="dxa" w:w="1881"/>
          </w:tcPr>
          <w:p>
            <w:r>
              <w:rPr>
                <w:rFonts w:ascii="Times New Roman" w:hAnsi="Times New Roman"/>
                <w:b w:val="0"/>
                <w:sz w:val="18"/>
              </w:rPr>
              <w:t>IELTS学术词汇31-60</w:t>
            </w:r>
          </w:p>
        </w:tc>
        <w:tc>
          <w:tcPr>
            <w:tcW w:type="dxa" w:w="1881"/>
          </w:tcPr>
          <w:p>
            <w:r>
              <w:rPr>
                <w:rFonts w:ascii="Times New Roman" w:hAnsi="Times New Roman"/>
                <w:b w:val="0"/>
                <w:sz w:val="18"/>
              </w:rPr>
              <w:t>Cell/Molecular Biology基础(16-30)</w:t>
            </w:r>
          </w:p>
        </w:tc>
        <w:tc>
          <w:tcPr>
            <w:tcW w:type="dxa" w:w="1881"/>
          </w:tcPr>
          <w:p>
            <w:r>
              <w:rPr>
                <w:rFonts w:ascii="Times New Roman" w:hAnsi="Times New Roman"/>
                <w:b w:val="0"/>
                <w:sz w:val="18"/>
              </w:rPr>
              <w:t>一般过去时 vs 过去进行时</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3</w:t>
            </w:r>
          </w:p>
        </w:tc>
        <w:tc>
          <w:tcPr>
            <w:tcW w:type="dxa" w:w="1881"/>
          </w:tcPr>
          <w:p>
            <w:r>
              <w:rPr>
                <w:rFonts w:ascii="Times New Roman" w:hAnsi="Times New Roman"/>
                <w:b w:val="0"/>
                <w:sz w:val="18"/>
              </w:rPr>
              <w:t>IELTS学术词汇61-90</w:t>
            </w:r>
          </w:p>
        </w:tc>
        <w:tc>
          <w:tcPr>
            <w:tcW w:type="dxa" w:w="1881"/>
          </w:tcPr>
          <w:p>
            <w:r>
              <w:rPr>
                <w:rFonts w:ascii="Times New Roman" w:hAnsi="Times New Roman"/>
                <w:b w:val="0"/>
                <w:sz w:val="18"/>
              </w:rPr>
              <w:t>Cell/Molecular Biology基础(31-45)</w:t>
            </w:r>
          </w:p>
        </w:tc>
        <w:tc>
          <w:tcPr>
            <w:tcW w:type="dxa" w:w="1881"/>
          </w:tcPr>
          <w:p>
            <w:r>
              <w:rPr>
                <w:rFonts w:ascii="Times New Roman" w:hAnsi="Times New Roman"/>
                <w:b w:val="0"/>
                <w:sz w:val="18"/>
              </w:rPr>
              <w:t>现在完成时 vs 过去完成时</w:t>
            </w:r>
          </w:p>
        </w:tc>
        <w:tc>
          <w:tcPr>
            <w:tcW w:type="dxa" w:w="1881"/>
          </w:tcPr>
          <w:p>
            <w:r>
              <w:rPr>
                <w:rFonts w:ascii="Times New Roman" w:hAnsi="Times New Roman"/>
                <w:b w:val="0"/>
                <w:sz w:val="18"/>
              </w:rPr>
              <w:t>Protocol 1: DNA Extraction</w:t>
            </w:r>
          </w:p>
        </w:tc>
      </w:tr>
      <w:tr>
        <w:tc>
          <w:tcPr>
            <w:tcW w:type="dxa" w:w="1881"/>
          </w:tcPr>
          <w:p>
            <w:r>
              <w:rPr>
                <w:rFonts w:ascii="Times New Roman" w:hAnsi="Times New Roman"/>
                <w:b w:val="0"/>
                <w:sz w:val="18"/>
              </w:rPr>
              <w:t>Day 4</w:t>
            </w:r>
          </w:p>
        </w:tc>
        <w:tc>
          <w:tcPr>
            <w:tcW w:type="dxa" w:w="1881"/>
          </w:tcPr>
          <w:p>
            <w:r>
              <w:rPr>
                <w:rFonts w:ascii="Times New Roman" w:hAnsi="Times New Roman"/>
                <w:b w:val="0"/>
                <w:sz w:val="18"/>
              </w:rPr>
              <w:t>IELTS学术词汇91-120</w:t>
            </w:r>
          </w:p>
        </w:tc>
        <w:tc>
          <w:tcPr>
            <w:tcW w:type="dxa" w:w="1881"/>
          </w:tcPr>
          <w:p>
            <w:r>
              <w:rPr>
                <w:rFonts w:ascii="Times New Roman" w:hAnsi="Times New Roman"/>
                <w:b w:val="0"/>
                <w:sz w:val="18"/>
              </w:rPr>
              <w:t>Genetics术语(1-15)</w:t>
            </w:r>
          </w:p>
        </w:tc>
        <w:tc>
          <w:tcPr>
            <w:tcW w:type="dxa" w:w="1881"/>
          </w:tcPr>
          <w:p>
            <w:r>
              <w:rPr>
                <w:rFonts w:ascii="Times New Roman" w:hAnsi="Times New Roman"/>
                <w:b w:val="0"/>
                <w:sz w:val="18"/>
              </w:rPr>
              <w:t>被动语态(一般时)</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5</w:t>
            </w:r>
          </w:p>
        </w:tc>
        <w:tc>
          <w:tcPr>
            <w:tcW w:type="dxa" w:w="1881"/>
          </w:tcPr>
          <w:p>
            <w:r>
              <w:rPr>
                <w:rFonts w:ascii="Times New Roman" w:hAnsi="Times New Roman"/>
                <w:b w:val="0"/>
                <w:sz w:val="18"/>
              </w:rPr>
              <w:t>IELTS学术词汇121-150</w:t>
            </w:r>
          </w:p>
        </w:tc>
        <w:tc>
          <w:tcPr>
            <w:tcW w:type="dxa" w:w="1881"/>
          </w:tcPr>
          <w:p>
            <w:r>
              <w:rPr>
                <w:rFonts w:ascii="Times New Roman" w:hAnsi="Times New Roman"/>
                <w:b w:val="0"/>
                <w:sz w:val="18"/>
              </w:rPr>
              <w:t>Genetics术语(16-30)</w:t>
            </w:r>
          </w:p>
        </w:tc>
        <w:tc>
          <w:tcPr>
            <w:tcW w:type="dxa" w:w="1881"/>
          </w:tcPr>
          <w:p>
            <w:r>
              <w:rPr>
                <w:rFonts w:ascii="Times New Roman" w:hAnsi="Times New Roman"/>
                <w:b w:val="0"/>
                <w:sz w:val="18"/>
              </w:rPr>
              <w:t>被动语态(完成时)</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6</w:t>
            </w:r>
          </w:p>
        </w:tc>
        <w:tc>
          <w:tcPr>
            <w:tcW w:type="dxa" w:w="1881"/>
          </w:tcPr>
          <w:p>
            <w:r>
              <w:rPr>
                <w:rFonts w:ascii="Times New Roman" w:hAnsi="Times New Roman"/>
                <w:b w:val="0"/>
                <w:sz w:val="18"/>
              </w:rPr>
              <w:t>IELTS学术词汇151-180</w:t>
            </w:r>
          </w:p>
        </w:tc>
        <w:tc>
          <w:tcPr>
            <w:tcW w:type="dxa" w:w="1881"/>
          </w:tcPr>
          <w:p>
            <w:r>
              <w:rPr>
                <w:rFonts w:ascii="Times New Roman" w:hAnsi="Times New Roman"/>
                <w:b w:val="0"/>
                <w:sz w:val="18"/>
              </w:rPr>
              <w:t>Genetics术语(31-45)</w:t>
            </w:r>
          </w:p>
        </w:tc>
        <w:tc>
          <w:tcPr>
            <w:tcW w:type="dxa" w:w="1881"/>
          </w:tcPr>
          <w:p>
            <w:r>
              <w:rPr>
                <w:rFonts w:ascii="Times New Roman" w:hAnsi="Times New Roman"/>
                <w:b w:val="0"/>
                <w:sz w:val="18"/>
              </w:rPr>
              <w:t>情态动词(can/could/may/might)</w:t>
            </w:r>
          </w:p>
        </w:tc>
        <w:tc>
          <w:tcPr>
            <w:tcW w:type="dxa" w:w="1881"/>
          </w:tcPr>
          <w:p>
            <w:r>
              <w:rPr>
                <w:rFonts w:ascii="Times New Roman" w:hAnsi="Times New Roman"/>
                <w:b w:val="0"/>
                <w:sz w:val="18"/>
              </w:rPr>
              <w:t>复习测验1</w:t>
            </w:r>
          </w:p>
        </w:tc>
      </w:tr>
      <w:tr>
        <w:tc>
          <w:tcPr>
            <w:tcW w:type="dxa" w:w="1881"/>
          </w:tcPr>
          <w:p>
            <w:r>
              <w:rPr>
                <w:rFonts w:ascii="Times New Roman" w:hAnsi="Times New Roman"/>
                <w:b w:val="0"/>
                <w:sz w:val="18"/>
              </w:rPr>
              <w:t>Day 7</w:t>
            </w:r>
          </w:p>
        </w:tc>
        <w:tc>
          <w:tcPr>
            <w:tcW w:type="dxa" w:w="1881"/>
          </w:tcPr>
          <w:p>
            <w:r>
              <w:rPr>
                <w:rFonts w:ascii="Times New Roman" w:hAnsi="Times New Roman"/>
                <w:b w:val="0"/>
                <w:sz w:val="18"/>
              </w:rPr>
              <w:t>IELTS学术词汇181-210</w:t>
            </w:r>
          </w:p>
        </w:tc>
        <w:tc>
          <w:tcPr>
            <w:tcW w:type="dxa" w:w="1881"/>
          </w:tcPr>
          <w:p>
            <w:r>
              <w:rPr>
                <w:rFonts w:ascii="Times New Roman" w:hAnsi="Times New Roman"/>
                <w:b w:val="0"/>
                <w:sz w:val="18"/>
              </w:rPr>
              <w:t>Breeding &amp; Agriculture(1-15)</w:t>
            </w:r>
          </w:p>
        </w:tc>
        <w:tc>
          <w:tcPr>
            <w:tcW w:type="dxa" w:w="1881"/>
          </w:tcPr>
          <w:p>
            <w:r>
              <w:rPr>
                <w:rFonts w:ascii="Times New Roman" w:hAnsi="Times New Roman"/>
                <w:b w:val="0"/>
                <w:sz w:val="18"/>
              </w:rPr>
              <w:t>情态动词(must/should/will/would)</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8</w:t>
            </w:r>
          </w:p>
        </w:tc>
        <w:tc>
          <w:tcPr>
            <w:tcW w:type="dxa" w:w="1881"/>
          </w:tcPr>
          <w:p>
            <w:r>
              <w:rPr>
                <w:rFonts w:ascii="Times New Roman" w:hAnsi="Times New Roman"/>
                <w:b w:val="0"/>
                <w:sz w:val="18"/>
              </w:rPr>
              <w:t>IELTS学术词汇211-240</w:t>
            </w:r>
          </w:p>
        </w:tc>
        <w:tc>
          <w:tcPr>
            <w:tcW w:type="dxa" w:w="1881"/>
          </w:tcPr>
          <w:p>
            <w:r>
              <w:rPr>
                <w:rFonts w:ascii="Times New Roman" w:hAnsi="Times New Roman"/>
                <w:b w:val="0"/>
                <w:sz w:val="18"/>
              </w:rPr>
              <w:t>Breeding &amp; Agriculture(16-30)</w:t>
            </w:r>
          </w:p>
        </w:tc>
        <w:tc>
          <w:tcPr>
            <w:tcW w:type="dxa" w:w="1881"/>
          </w:tcPr>
          <w:p>
            <w:r>
              <w:rPr>
                <w:rFonts w:ascii="Times New Roman" w:hAnsi="Times New Roman"/>
                <w:b w:val="0"/>
                <w:sz w:val="18"/>
              </w:rPr>
              <w:t>条件句(零条件/第一条件)</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9</w:t>
            </w:r>
          </w:p>
        </w:tc>
        <w:tc>
          <w:tcPr>
            <w:tcW w:type="dxa" w:w="1881"/>
          </w:tcPr>
          <w:p>
            <w:r>
              <w:rPr>
                <w:rFonts w:ascii="Times New Roman" w:hAnsi="Times New Roman"/>
                <w:b w:val="0"/>
                <w:sz w:val="18"/>
              </w:rPr>
              <w:t>IELTS学术词汇241-270</w:t>
            </w:r>
          </w:p>
        </w:tc>
        <w:tc>
          <w:tcPr>
            <w:tcW w:type="dxa" w:w="1881"/>
          </w:tcPr>
          <w:p>
            <w:r>
              <w:rPr>
                <w:rFonts w:ascii="Times New Roman" w:hAnsi="Times New Roman"/>
                <w:b w:val="0"/>
                <w:sz w:val="18"/>
              </w:rPr>
              <w:t>Breeding &amp; Agriculture(31-45)</w:t>
            </w:r>
          </w:p>
        </w:tc>
        <w:tc>
          <w:tcPr>
            <w:tcW w:type="dxa" w:w="1881"/>
          </w:tcPr>
          <w:p>
            <w:r>
              <w:rPr>
                <w:rFonts w:ascii="Times New Roman" w:hAnsi="Times New Roman"/>
                <w:b w:val="0"/>
                <w:sz w:val="18"/>
              </w:rPr>
              <w:t>条件句(第二/第三条件)</w:t>
            </w:r>
          </w:p>
        </w:tc>
        <w:tc>
          <w:tcPr>
            <w:tcW w:type="dxa" w:w="1881"/>
          </w:tcPr>
          <w:p>
            <w:r>
              <w:rPr>
                <w:rFonts w:ascii="Times New Roman" w:hAnsi="Times New Roman"/>
                <w:b w:val="0"/>
                <w:sz w:val="18"/>
              </w:rPr>
              <w:t>Protocol 2: PCR Amplification</w:t>
            </w:r>
          </w:p>
        </w:tc>
      </w:tr>
      <w:tr>
        <w:tc>
          <w:tcPr>
            <w:tcW w:type="dxa" w:w="1881"/>
          </w:tcPr>
          <w:p>
            <w:r>
              <w:rPr>
                <w:rFonts w:ascii="Times New Roman" w:hAnsi="Times New Roman"/>
                <w:b w:val="0"/>
                <w:sz w:val="18"/>
              </w:rPr>
              <w:t>Day 10</w:t>
            </w:r>
          </w:p>
        </w:tc>
        <w:tc>
          <w:tcPr>
            <w:tcW w:type="dxa" w:w="1881"/>
          </w:tcPr>
          <w:p>
            <w:r>
              <w:rPr>
                <w:rFonts w:ascii="Times New Roman" w:hAnsi="Times New Roman"/>
                <w:b w:val="0"/>
                <w:sz w:val="18"/>
              </w:rPr>
              <w:t>IELTS学术词汇271-300</w:t>
            </w:r>
          </w:p>
        </w:tc>
        <w:tc>
          <w:tcPr>
            <w:tcW w:type="dxa" w:w="1881"/>
          </w:tcPr>
          <w:p>
            <w:r>
              <w:rPr>
                <w:rFonts w:ascii="Times New Roman" w:hAnsi="Times New Roman"/>
                <w:b w:val="0"/>
                <w:sz w:val="18"/>
              </w:rPr>
              <w:t>Biochemistry术语(1-15)</w:t>
            </w:r>
          </w:p>
        </w:tc>
        <w:tc>
          <w:tcPr>
            <w:tcW w:type="dxa" w:w="1881"/>
          </w:tcPr>
          <w:p>
            <w:r>
              <w:rPr>
                <w:rFonts w:ascii="Times New Roman" w:hAnsi="Times New Roman"/>
                <w:b w:val="0"/>
                <w:sz w:val="18"/>
              </w:rPr>
              <w:t>关系从句(who/which/that)</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11</w:t>
            </w:r>
          </w:p>
        </w:tc>
        <w:tc>
          <w:tcPr>
            <w:tcW w:type="dxa" w:w="1881"/>
          </w:tcPr>
          <w:p>
            <w:r>
              <w:rPr>
                <w:rFonts w:ascii="Times New Roman" w:hAnsi="Times New Roman"/>
                <w:b w:val="0"/>
                <w:sz w:val="18"/>
              </w:rPr>
              <w:t>IELTS环境类词汇(1-30)</w:t>
            </w:r>
          </w:p>
        </w:tc>
        <w:tc>
          <w:tcPr>
            <w:tcW w:type="dxa" w:w="1881"/>
          </w:tcPr>
          <w:p>
            <w:r>
              <w:rPr>
                <w:rFonts w:ascii="Times New Roman" w:hAnsi="Times New Roman"/>
                <w:b w:val="0"/>
                <w:sz w:val="18"/>
              </w:rPr>
              <w:t>Biochemistry术语(16-30)</w:t>
            </w:r>
          </w:p>
        </w:tc>
        <w:tc>
          <w:tcPr>
            <w:tcW w:type="dxa" w:w="1881"/>
          </w:tcPr>
          <w:p>
            <w:r>
              <w:rPr>
                <w:rFonts w:ascii="Times New Roman" w:hAnsi="Times New Roman"/>
                <w:b w:val="0"/>
                <w:sz w:val="18"/>
              </w:rPr>
              <w:t>关系从句(where/when/whose)</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12</w:t>
            </w:r>
          </w:p>
        </w:tc>
        <w:tc>
          <w:tcPr>
            <w:tcW w:type="dxa" w:w="1881"/>
          </w:tcPr>
          <w:p>
            <w:r>
              <w:rPr>
                <w:rFonts w:ascii="Times New Roman" w:hAnsi="Times New Roman"/>
                <w:b w:val="0"/>
                <w:sz w:val="18"/>
              </w:rPr>
              <w:t>IELTS环境类词汇(31-60)</w:t>
            </w:r>
          </w:p>
        </w:tc>
        <w:tc>
          <w:tcPr>
            <w:tcW w:type="dxa" w:w="1881"/>
          </w:tcPr>
          <w:p>
            <w:r>
              <w:rPr>
                <w:rFonts w:ascii="Times New Roman" w:hAnsi="Times New Roman"/>
                <w:b w:val="0"/>
                <w:sz w:val="18"/>
              </w:rPr>
              <w:t>Biochemistry术语(31-45)</w:t>
            </w:r>
          </w:p>
        </w:tc>
        <w:tc>
          <w:tcPr>
            <w:tcW w:type="dxa" w:w="1881"/>
          </w:tcPr>
          <w:p>
            <w:r>
              <w:rPr>
                <w:rFonts w:ascii="Times New Roman" w:hAnsi="Times New Roman"/>
                <w:b w:val="0"/>
                <w:sz w:val="18"/>
              </w:rPr>
              <w:t>不定式与动名词</w:t>
            </w:r>
          </w:p>
        </w:tc>
        <w:tc>
          <w:tcPr>
            <w:tcW w:type="dxa" w:w="1881"/>
          </w:tcPr>
          <w:p>
            <w:r>
              <w:rPr>
                <w:rFonts w:ascii="Times New Roman" w:hAnsi="Times New Roman"/>
                <w:b w:val="0"/>
                <w:sz w:val="18"/>
              </w:rPr>
              <w:t>复习测验2</w:t>
            </w:r>
          </w:p>
        </w:tc>
      </w:tr>
      <w:tr>
        <w:tc>
          <w:tcPr>
            <w:tcW w:type="dxa" w:w="1881"/>
          </w:tcPr>
          <w:p>
            <w:r>
              <w:rPr>
                <w:rFonts w:ascii="Times New Roman" w:hAnsi="Times New Roman"/>
                <w:b w:val="0"/>
                <w:sz w:val="18"/>
              </w:rPr>
              <w:t>Day 13</w:t>
            </w:r>
          </w:p>
        </w:tc>
        <w:tc>
          <w:tcPr>
            <w:tcW w:type="dxa" w:w="1881"/>
          </w:tcPr>
          <w:p>
            <w:r>
              <w:rPr>
                <w:rFonts w:ascii="Times New Roman" w:hAnsi="Times New Roman"/>
                <w:b w:val="0"/>
                <w:sz w:val="18"/>
              </w:rPr>
              <w:t>IELTS环境类词汇(61-90)</w:t>
            </w:r>
          </w:p>
        </w:tc>
        <w:tc>
          <w:tcPr>
            <w:tcW w:type="dxa" w:w="1881"/>
          </w:tcPr>
          <w:p>
            <w:r>
              <w:rPr>
                <w:rFonts w:ascii="Times New Roman" w:hAnsi="Times New Roman"/>
                <w:b w:val="0"/>
                <w:sz w:val="18"/>
              </w:rPr>
              <w:t>Plant Physiology(1-15)</w:t>
            </w:r>
          </w:p>
        </w:tc>
        <w:tc>
          <w:tcPr>
            <w:tcW w:type="dxa" w:w="1881"/>
          </w:tcPr>
          <w:p>
            <w:r>
              <w:rPr>
                <w:rFonts w:ascii="Times New Roman" w:hAnsi="Times New Roman"/>
                <w:b w:val="0"/>
                <w:sz w:val="18"/>
              </w:rPr>
              <w:t>冠词(a/an/the)精讲</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14</w:t>
            </w:r>
          </w:p>
        </w:tc>
        <w:tc>
          <w:tcPr>
            <w:tcW w:type="dxa" w:w="1881"/>
          </w:tcPr>
          <w:p>
            <w:r>
              <w:rPr>
                <w:rFonts w:ascii="Times New Roman" w:hAnsi="Times New Roman"/>
                <w:b w:val="0"/>
                <w:sz w:val="18"/>
              </w:rPr>
              <w:t>IELTS科技类词汇(1-30)</w:t>
            </w:r>
          </w:p>
        </w:tc>
        <w:tc>
          <w:tcPr>
            <w:tcW w:type="dxa" w:w="1881"/>
          </w:tcPr>
          <w:p>
            <w:r>
              <w:rPr>
                <w:rFonts w:ascii="Times New Roman" w:hAnsi="Times New Roman"/>
                <w:b w:val="0"/>
                <w:sz w:val="18"/>
              </w:rPr>
              <w:t>Plant Physiology(16-30)</w:t>
            </w:r>
          </w:p>
        </w:tc>
        <w:tc>
          <w:tcPr>
            <w:tcW w:type="dxa" w:w="1881"/>
          </w:tcPr>
          <w:p>
            <w:r>
              <w:rPr>
                <w:rFonts w:ascii="Times New Roman" w:hAnsi="Times New Roman"/>
                <w:b w:val="0"/>
                <w:sz w:val="18"/>
              </w:rPr>
              <w:t>可数/不可数名词</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15</w:t>
            </w:r>
          </w:p>
        </w:tc>
        <w:tc>
          <w:tcPr>
            <w:tcW w:type="dxa" w:w="1881"/>
          </w:tcPr>
          <w:p>
            <w:r>
              <w:rPr>
                <w:rFonts w:ascii="Times New Roman" w:hAnsi="Times New Roman"/>
                <w:b w:val="0"/>
                <w:sz w:val="18"/>
              </w:rPr>
              <w:t>IELTS科技类词汇(31-60)</w:t>
            </w:r>
          </w:p>
        </w:tc>
        <w:tc>
          <w:tcPr>
            <w:tcW w:type="dxa" w:w="1881"/>
          </w:tcPr>
          <w:p>
            <w:r>
              <w:rPr>
                <w:rFonts w:ascii="Times New Roman" w:hAnsi="Times New Roman"/>
                <w:b w:val="0"/>
                <w:sz w:val="18"/>
              </w:rPr>
              <w:t>Plant Physiology(31-45)</w:t>
            </w:r>
          </w:p>
        </w:tc>
        <w:tc>
          <w:tcPr>
            <w:tcW w:type="dxa" w:w="1881"/>
          </w:tcPr>
          <w:p>
            <w:r>
              <w:rPr>
                <w:rFonts w:ascii="Times New Roman" w:hAnsi="Times New Roman"/>
                <w:b w:val="0"/>
                <w:sz w:val="18"/>
              </w:rPr>
              <w:t>比较级与最高级</w:t>
            </w:r>
          </w:p>
        </w:tc>
        <w:tc>
          <w:tcPr>
            <w:tcW w:type="dxa" w:w="1881"/>
          </w:tcPr>
          <w:p>
            <w:r>
              <w:rPr>
                <w:rFonts w:ascii="Times New Roman" w:hAnsi="Times New Roman"/>
                <w:b w:val="0"/>
                <w:sz w:val="18"/>
              </w:rPr>
              <w:t>Protocol 3: Gel Electrophoresis</w:t>
            </w:r>
          </w:p>
        </w:tc>
      </w:tr>
      <w:tr>
        <w:tc>
          <w:tcPr>
            <w:tcW w:type="dxa" w:w="1881"/>
          </w:tcPr>
          <w:p>
            <w:r>
              <w:rPr>
                <w:rFonts w:ascii="Times New Roman" w:hAnsi="Times New Roman"/>
                <w:b w:val="0"/>
                <w:sz w:val="18"/>
              </w:rPr>
              <w:t>Day 16</w:t>
            </w:r>
          </w:p>
        </w:tc>
        <w:tc>
          <w:tcPr>
            <w:tcW w:type="dxa" w:w="1881"/>
          </w:tcPr>
          <w:p>
            <w:r>
              <w:rPr>
                <w:rFonts w:ascii="Times New Roman" w:hAnsi="Times New Roman"/>
                <w:b w:val="0"/>
                <w:sz w:val="18"/>
              </w:rPr>
              <w:t>IELTS科技类词汇(61-90)</w:t>
            </w:r>
          </w:p>
        </w:tc>
        <w:tc>
          <w:tcPr>
            <w:tcW w:type="dxa" w:w="1881"/>
          </w:tcPr>
          <w:p>
            <w:r>
              <w:rPr>
                <w:rFonts w:ascii="Times New Roman" w:hAnsi="Times New Roman"/>
                <w:b w:val="0"/>
                <w:sz w:val="18"/>
              </w:rPr>
              <w:t>Microbiology术语(1-15)</w:t>
            </w:r>
          </w:p>
        </w:tc>
        <w:tc>
          <w:tcPr>
            <w:tcW w:type="dxa" w:w="1881"/>
          </w:tcPr>
          <w:p>
            <w:r>
              <w:rPr>
                <w:rFonts w:ascii="Times New Roman" w:hAnsi="Times New Roman"/>
                <w:b w:val="0"/>
                <w:sz w:val="18"/>
              </w:rPr>
              <w:t>间接引语(陈述句)</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17</w:t>
            </w:r>
          </w:p>
        </w:tc>
        <w:tc>
          <w:tcPr>
            <w:tcW w:type="dxa" w:w="1881"/>
          </w:tcPr>
          <w:p>
            <w:r>
              <w:rPr>
                <w:rFonts w:ascii="Times New Roman" w:hAnsi="Times New Roman"/>
                <w:b w:val="0"/>
                <w:sz w:val="18"/>
              </w:rPr>
              <w:t>IELTS健康类词汇(1-30)</w:t>
            </w:r>
          </w:p>
        </w:tc>
        <w:tc>
          <w:tcPr>
            <w:tcW w:type="dxa" w:w="1881"/>
          </w:tcPr>
          <w:p>
            <w:r>
              <w:rPr>
                <w:rFonts w:ascii="Times New Roman" w:hAnsi="Times New Roman"/>
                <w:b w:val="0"/>
                <w:sz w:val="18"/>
              </w:rPr>
              <w:t>Microbiology术语(16-30)</w:t>
            </w:r>
          </w:p>
        </w:tc>
        <w:tc>
          <w:tcPr>
            <w:tcW w:type="dxa" w:w="1881"/>
          </w:tcPr>
          <w:p>
            <w:r>
              <w:rPr>
                <w:rFonts w:ascii="Times New Roman" w:hAnsi="Times New Roman"/>
                <w:b w:val="0"/>
                <w:sz w:val="18"/>
              </w:rPr>
              <w:t>间接引语(疑问句)</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18</w:t>
            </w:r>
          </w:p>
        </w:tc>
        <w:tc>
          <w:tcPr>
            <w:tcW w:type="dxa" w:w="1881"/>
          </w:tcPr>
          <w:p>
            <w:r>
              <w:rPr>
                <w:rFonts w:ascii="Times New Roman" w:hAnsi="Times New Roman"/>
                <w:b w:val="0"/>
                <w:sz w:val="18"/>
              </w:rPr>
              <w:t>IELTS健康类词汇(31-60)</w:t>
            </w:r>
          </w:p>
        </w:tc>
        <w:tc>
          <w:tcPr>
            <w:tcW w:type="dxa" w:w="1881"/>
          </w:tcPr>
          <w:p>
            <w:r>
              <w:rPr>
                <w:rFonts w:ascii="Times New Roman" w:hAnsi="Times New Roman"/>
                <w:b w:val="0"/>
                <w:sz w:val="18"/>
              </w:rPr>
              <w:t>Microbiology术语(31-45)</w:t>
            </w:r>
          </w:p>
        </w:tc>
        <w:tc>
          <w:tcPr>
            <w:tcW w:type="dxa" w:w="1881"/>
          </w:tcPr>
          <w:p>
            <w:r>
              <w:rPr>
                <w:rFonts w:ascii="Times New Roman" w:hAnsi="Times New Roman"/>
                <w:b w:val="0"/>
                <w:sz w:val="18"/>
              </w:rPr>
              <w:t>虚拟语气(wish/if only)</w:t>
            </w:r>
          </w:p>
        </w:tc>
        <w:tc>
          <w:tcPr>
            <w:tcW w:type="dxa" w:w="1881"/>
          </w:tcPr>
          <w:p>
            <w:r>
              <w:rPr>
                <w:rFonts w:ascii="Times New Roman" w:hAnsi="Times New Roman"/>
                <w:b w:val="0"/>
                <w:sz w:val="18"/>
              </w:rPr>
              <w:t>复习测验3</w:t>
            </w:r>
          </w:p>
        </w:tc>
      </w:tr>
      <w:tr>
        <w:tc>
          <w:tcPr>
            <w:tcW w:type="dxa" w:w="1881"/>
          </w:tcPr>
          <w:p>
            <w:r>
              <w:rPr>
                <w:rFonts w:ascii="Times New Roman" w:hAnsi="Times New Roman"/>
                <w:b w:val="0"/>
                <w:sz w:val="18"/>
              </w:rPr>
              <w:t>Day 19</w:t>
            </w:r>
          </w:p>
        </w:tc>
        <w:tc>
          <w:tcPr>
            <w:tcW w:type="dxa" w:w="1881"/>
          </w:tcPr>
          <w:p>
            <w:r>
              <w:rPr>
                <w:rFonts w:ascii="Times New Roman" w:hAnsi="Times New Roman"/>
                <w:b w:val="0"/>
                <w:sz w:val="18"/>
              </w:rPr>
              <w:t>IELTS健康类词汇(61-90)</w:t>
            </w:r>
          </w:p>
        </w:tc>
        <w:tc>
          <w:tcPr>
            <w:tcW w:type="dxa" w:w="1881"/>
          </w:tcPr>
          <w:p>
            <w:r>
              <w:rPr>
                <w:rFonts w:ascii="Times New Roman" w:hAnsi="Times New Roman"/>
                <w:b w:val="0"/>
                <w:sz w:val="18"/>
              </w:rPr>
              <w:t>Statistics &amp; Data(1-15)</w:t>
            </w:r>
          </w:p>
        </w:tc>
        <w:tc>
          <w:tcPr>
            <w:tcW w:type="dxa" w:w="1881"/>
          </w:tcPr>
          <w:p>
            <w:r>
              <w:rPr>
                <w:rFonts w:ascii="Times New Roman" w:hAnsi="Times New Roman"/>
                <w:b w:val="0"/>
                <w:sz w:val="18"/>
              </w:rPr>
              <w:t>倒装句</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20</w:t>
            </w:r>
          </w:p>
        </w:tc>
        <w:tc>
          <w:tcPr>
            <w:tcW w:type="dxa" w:w="1881"/>
          </w:tcPr>
          <w:p>
            <w:r>
              <w:rPr>
                <w:rFonts w:ascii="Times New Roman" w:hAnsi="Times New Roman"/>
                <w:b w:val="0"/>
                <w:sz w:val="18"/>
              </w:rPr>
              <w:t>IELTS教育类词汇(1-30)</w:t>
            </w:r>
          </w:p>
        </w:tc>
        <w:tc>
          <w:tcPr>
            <w:tcW w:type="dxa" w:w="1881"/>
          </w:tcPr>
          <w:p>
            <w:r>
              <w:rPr>
                <w:rFonts w:ascii="Times New Roman" w:hAnsi="Times New Roman"/>
                <w:b w:val="0"/>
                <w:sz w:val="18"/>
              </w:rPr>
              <w:t>Statistics &amp; Data(16-30)</w:t>
            </w:r>
          </w:p>
        </w:tc>
        <w:tc>
          <w:tcPr>
            <w:tcW w:type="dxa" w:w="1881"/>
          </w:tcPr>
          <w:p>
            <w:r>
              <w:rPr>
                <w:rFonts w:ascii="Times New Roman" w:hAnsi="Times New Roman"/>
                <w:b w:val="0"/>
                <w:sz w:val="18"/>
              </w:rPr>
              <w:t>强调句(It is...that)</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21</w:t>
            </w:r>
          </w:p>
        </w:tc>
        <w:tc>
          <w:tcPr>
            <w:tcW w:type="dxa" w:w="1881"/>
          </w:tcPr>
          <w:p>
            <w:r>
              <w:rPr>
                <w:rFonts w:ascii="Times New Roman" w:hAnsi="Times New Roman"/>
                <w:b w:val="0"/>
                <w:sz w:val="18"/>
              </w:rPr>
              <w:t>IELTS教育类词汇(31-60)</w:t>
            </w:r>
          </w:p>
        </w:tc>
        <w:tc>
          <w:tcPr>
            <w:tcW w:type="dxa" w:w="1881"/>
          </w:tcPr>
          <w:p>
            <w:r>
              <w:rPr>
                <w:rFonts w:ascii="Times New Roman" w:hAnsi="Times New Roman"/>
                <w:b w:val="0"/>
                <w:sz w:val="18"/>
              </w:rPr>
              <w:t>Statistics &amp; Data(31-45)</w:t>
            </w:r>
          </w:p>
        </w:tc>
        <w:tc>
          <w:tcPr>
            <w:tcW w:type="dxa" w:w="1881"/>
          </w:tcPr>
          <w:p>
            <w:r>
              <w:rPr>
                <w:rFonts w:ascii="Times New Roman" w:hAnsi="Times New Roman"/>
                <w:b w:val="0"/>
                <w:sz w:val="18"/>
              </w:rPr>
              <w:t>并列连词与从属连词</w:t>
            </w:r>
          </w:p>
        </w:tc>
        <w:tc>
          <w:tcPr>
            <w:tcW w:type="dxa" w:w="1881"/>
          </w:tcPr>
          <w:p>
            <w:r>
              <w:rPr>
                <w:rFonts w:ascii="Times New Roman" w:hAnsi="Times New Roman"/>
                <w:b w:val="0"/>
                <w:sz w:val="18"/>
              </w:rPr>
              <w:t>Protocol 4: Bacterial Transformation</w:t>
            </w:r>
          </w:p>
        </w:tc>
      </w:tr>
      <w:tr>
        <w:tc>
          <w:tcPr>
            <w:tcW w:type="dxa" w:w="1881"/>
          </w:tcPr>
          <w:p>
            <w:r>
              <w:rPr>
                <w:rFonts w:ascii="Times New Roman" w:hAnsi="Times New Roman"/>
                <w:b w:val="0"/>
                <w:sz w:val="18"/>
              </w:rPr>
              <w:t>Day 22</w:t>
            </w:r>
          </w:p>
        </w:tc>
        <w:tc>
          <w:tcPr>
            <w:tcW w:type="dxa" w:w="1881"/>
          </w:tcPr>
          <w:p>
            <w:r>
              <w:rPr>
                <w:rFonts w:ascii="Times New Roman" w:hAnsi="Times New Roman"/>
                <w:b w:val="0"/>
                <w:sz w:val="18"/>
              </w:rPr>
              <w:t>IELTS教育类词汇(61-90)</w:t>
            </w:r>
          </w:p>
        </w:tc>
        <w:tc>
          <w:tcPr>
            <w:tcW w:type="dxa" w:w="1881"/>
          </w:tcPr>
          <w:p>
            <w:r>
              <w:rPr>
                <w:rFonts w:ascii="Times New Roman" w:hAnsi="Times New Roman"/>
                <w:b w:val="0"/>
                <w:sz w:val="18"/>
              </w:rPr>
              <w:t>Bioinformatics(1-15)</w:t>
            </w:r>
          </w:p>
        </w:tc>
        <w:tc>
          <w:tcPr>
            <w:tcW w:type="dxa" w:w="1881"/>
          </w:tcPr>
          <w:p>
            <w:r>
              <w:rPr>
                <w:rFonts w:ascii="Times New Roman" w:hAnsi="Times New Roman"/>
                <w:b w:val="0"/>
                <w:sz w:val="18"/>
              </w:rPr>
              <w:t>介词搭配(时间/地点)</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23</w:t>
            </w:r>
          </w:p>
        </w:tc>
        <w:tc>
          <w:tcPr>
            <w:tcW w:type="dxa" w:w="1881"/>
          </w:tcPr>
          <w:p>
            <w:r>
              <w:rPr>
                <w:rFonts w:ascii="Times New Roman" w:hAnsi="Times New Roman"/>
                <w:b w:val="0"/>
                <w:sz w:val="18"/>
              </w:rPr>
              <w:t>IELTS写作高频词汇(1-30)</w:t>
            </w:r>
          </w:p>
        </w:tc>
        <w:tc>
          <w:tcPr>
            <w:tcW w:type="dxa" w:w="1881"/>
          </w:tcPr>
          <w:p>
            <w:r>
              <w:rPr>
                <w:rFonts w:ascii="Times New Roman" w:hAnsi="Times New Roman"/>
                <w:b w:val="0"/>
                <w:sz w:val="18"/>
              </w:rPr>
              <w:t>Bioinformatics(16-30)</w:t>
            </w:r>
          </w:p>
        </w:tc>
        <w:tc>
          <w:tcPr>
            <w:tcW w:type="dxa" w:w="1881"/>
          </w:tcPr>
          <w:p>
            <w:r>
              <w:rPr>
                <w:rFonts w:ascii="Times New Roman" w:hAnsi="Times New Roman"/>
                <w:b w:val="0"/>
                <w:sz w:val="18"/>
              </w:rPr>
              <w:t>介词搭配(动词+介词)</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24</w:t>
            </w:r>
          </w:p>
        </w:tc>
        <w:tc>
          <w:tcPr>
            <w:tcW w:type="dxa" w:w="1881"/>
          </w:tcPr>
          <w:p>
            <w:r>
              <w:rPr>
                <w:rFonts w:ascii="Times New Roman" w:hAnsi="Times New Roman"/>
                <w:b w:val="0"/>
                <w:sz w:val="18"/>
              </w:rPr>
              <w:t>IELTS写作高频词汇(31-60)</w:t>
            </w:r>
          </w:p>
        </w:tc>
        <w:tc>
          <w:tcPr>
            <w:tcW w:type="dxa" w:w="1881"/>
          </w:tcPr>
          <w:p>
            <w:r>
              <w:rPr>
                <w:rFonts w:ascii="Times New Roman" w:hAnsi="Times New Roman"/>
                <w:b w:val="0"/>
                <w:sz w:val="18"/>
              </w:rPr>
              <w:t>Bioinformatics(31-45)</w:t>
            </w:r>
          </w:p>
        </w:tc>
        <w:tc>
          <w:tcPr>
            <w:tcW w:type="dxa" w:w="1881"/>
          </w:tcPr>
          <w:p>
            <w:r>
              <w:rPr>
                <w:rFonts w:ascii="Times New Roman" w:hAnsi="Times New Roman"/>
                <w:b w:val="0"/>
                <w:sz w:val="18"/>
              </w:rPr>
              <w:t>主谓一致</w:t>
            </w:r>
          </w:p>
        </w:tc>
        <w:tc>
          <w:tcPr>
            <w:tcW w:type="dxa" w:w="1881"/>
          </w:tcPr>
          <w:p>
            <w:r>
              <w:rPr>
                <w:rFonts w:ascii="Times New Roman" w:hAnsi="Times New Roman"/>
                <w:b w:val="0"/>
                <w:sz w:val="18"/>
              </w:rPr>
              <w:t>复习测验4</w:t>
            </w:r>
          </w:p>
        </w:tc>
      </w:tr>
      <w:tr>
        <w:tc>
          <w:tcPr>
            <w:tcW w:type="dxa" w:w="1881"/>
          </w:tcPr>
          <w:p>
            <w:r>
              <w:rPr>
                <w:rFonts w:ascii="Times New Roman" w:hAnsi="Times New Roman"/>
                <w:b w:val="0"/>
                <w:sz w:val="18"/>
              </w:rPr>
              <w:t>Day 25</w:t>
            </w:r>
          </w:p>
        </w:tc>
        <w:tc>
          <w:tcPr>
            <w:tcW w:type="dxa" w:w="1881"/>
          </w:tcPr>
          <w:p>
            <w:r>
              <w:rPr>
                <w:rFonts w:ascii="Times New Roman" w:hAnsi="Times New Roman"/>
                <w:b w:val="0"/>
                <w:sz w:val="18"/>
              </w:rPr>
              <w:t>IELTS写作高频词汇(61-90)</w:t>
            </w:r>
          </w:p>
        </w:tc>
        <w:tc>
          <w:tcPr>
            <w:tcW w:type="dxa" w:w="1881"/>
          </w:tcPr>
          <w:p>
            <w:r>
              <w:rPr>
                <w:rFonts w:ascii="Times New Roman" w:hAnsi="Times New Roman"/>
                <w:b w:val="0"/>
                <w:sz w:val="18"/>
              </w:rPr>
              <w:t>Ecology &amp; Evolution(1-15)</w:t>
            </w:r>
          </w:p>
        </w:tc>
        <w:tc>
          <w:tcPr>
            <w:tcW w:type="dxa" w:w="1881"/>
          </w:tcPr>
          <w:p>
            <w:r>
              <w:rPr>
                <w:rFonts w:ascii="Times New Roman" w:hAnsi="Times New Roman"/>
                <w:b w:val="0"/>
                <w:sz w:val="18"/>
              </w:rPr>
              <w:t>定语从句 vs 分词短语</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26</w:t>
            </w:r>
          </w:p>
        </w:tc>
        <w:tc>
          <w:tcPr>
            <w:tcW w:type="dxa" w:w="1881"/>
          </w:tcPr>
          <w:p>
            <w:r>
              <w:rPr>
                <w:rFonts w:ascii="Times New Roman" w:hAnsi="Times New Roman"/>
                <w:b w:val="0"/>
                <w:sz w:val="18"/>
              </w:rPr>
              <w:t>IELTS口语高频词汇(1-30)</w:t>
            </w:r>
          </w:p>
        </w:tc>
        <w:tc>
          <w:tcPr>
            <w:tcW w:type="dxa" w:w="1881"/>
          </w:tcPr>
          <w:p>
            <w:r>
              <w:rPr>
                <w:rFonts w:ascii="Times New Roman" w:hAnsi="Times New Roman"/>
                <w:b w:val="0"/>
                <w:sz w:val="18"/>
              </w:rPr>
              <w:t>Ecology &amp; Evolution(16-30)</w:t>
            </w:r>
          </w:p>
        </w:tc>
        <w:tc>
          <w:tcPr>
            <w:tcW w:type="dxa" w:w="1881"/>
          </w:tcPr>
          <w:p>
            <w:r>
              <w:rPr>
                <w:rFonts w:ascii="Times New Roman" w:hAnsi="Times New Roman"/>
                <w:b w:val="0"/>
                <w:sz w:val="18"/>
              </w:rPr>
              <w:t>名词性从句</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27</w:t>
            </w:r>
          </w:p>
        </w:tc>
        <w:tc>
          <w:tcPr>
            <w:tcW w:type="dxa" w:w="1881"/>
          </w:tcPr>
          <w:p>
            <w:r>
              <w:rPr>
                <w:rFonts w:ascii="Times New Roman" w:hAnsi="Times New Roman"/>
                <w:b w:val="0"/>
                <w:sz w:val="18"/>
              </w:rPr>
              <w:t>IELTS口语高频词汇(31-60)</w:t>
            </w:r>
          </w:p>
        </w:tc>
        <w:tc>
          <w:tcPr>
            <w:tcW w:type="dxa" w:w="1881"/>
          </w:tcPr>
          <w:p>
            <w:r>
              <w:rPr>
                <w:rFonts w:ascii="Times New Roman" w:hAnsi="Times New Roman"/>
                <w:b w:val="0"/>
                <w:sz w:val="18"/>
              </w:rPr>
              <w:t>Ecology &amp; Evolution(31-45)</w:t>
            </w:r>
          </w:p>
        </w:tc>
        <w:tc>
          <w:tcPr>
            <w:tcW w:type="dxa" w:w="1881"/>
          </w:tcPr>
          <w:p>
            <w:r>
              <w:rPr>
                <w:rFonts w:ascii="Times New Roman" w:hAnsi="Times New Roman"/>
                <w:b w:val="0"/>
                <w:sz w:val="18"/>
              </w:rPr>
              <w:t>状语从句全总结</w:t>
            </w:r>
          </w:p>
        </w:tc>
        <w:tc>
          <w:tcPr>
            <w:tcW w:type="dxa" w:w="1881"/>
          </w:tcPr>
          <w:p>
            <w:r>
              <w:rPr>
                <w:rFonts w:ascii="Times New Roman" w:hAnsi="Times New Roman"/>
                <w:b w:val="0"/>
                <w:sz w:val="18"/>
              </w:rPr>
              <w:t>Protocol 5: RNA Extraction</w:t>
            </w:r>
          </w:p>
        </w:tc>
      </w:tr>
      <w:tr>
        <w:tc>
          <w:tcPr>
            <w:tcW w:type="dxa" w:w="1881"/>
          </w:tcPr>
          <w:p>
            <w:r>
              <w:rPr>
                <w:rFonts w:ascii="Times New Roman" w:hAnsi="Times New Roman"/>
                <w:b w:val="0"/>
                <w:sz w:val="18"/>
              </w:rPr>
              <w:t>Day 28</w:t>
            </w:r>
          </w:p>
        </w:tc>
        <w:tc>
          <w:tcPr>
            <w:tcW w:type="dxa" w:w="1881"/>
          </w:tcPr>
          <w:p>
            <w:r>
              <w:rPr>
                <w:rFonts w:ascii="Times New Roman" w:hAnsi="Times New Roman"/>
                <w:b w:val="0"/>
                <w:sz w:val="18"/>
              </w:rPr>
              <w:t>IELTS口语高频词汇(61-90)</w:t>
            </w:r>
          </w:p>
        </w:tc>
        <w:tc>
          <w:tcPr>
            <w:tcW w:type="dxa" w:w="1881"/>
          </w:tcPr>
          <w:p>
            <w:r>
              <w:rPr>
                <w:rFonts w:ascii="Times New Roman" w:hAnsi="Times New Roman"/>
                <w:b w:val="0"/>
                <w:sz w:val="18"/>
              </w:rPr>
              <w:t>Breeding Methods(1-15)</w:t>
            </w:r>
          </w:p>
        </w:tc>
        <w:tc>
          <w:tcPr>
            <w:tcW w:type="dxa" w:w="1881"/>
          </w:tcPr>
          <w:p>
            <w:r>
              <w:rPr>
                <w:rFonts w:ascii="Times New Roman" w:hAnsi="Times New Roman"/>
                <w:b w:val="0"/>
                <w:sz w:val="18"/>
              </w:rPr>
              <w:t>学术写作常用句型(1)</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29</w:t>
            </w:r>
          </w:p>
        </w:tc>
        <w:tc>
          <w:tcPr>
            <w:tcW w:type="dxa" w:w="1881"/>
          </w:tcPr>
          <w:p>
            <w:r>
              <w:rPr>
                <w:rFonts w:ascii="Times New Roman" w:hAnsi="Times New Roman"/>
                <w:b w:val="0"/>
                <w:sz w:val="18"/>
              </w:rPr>
              <w:t>IELTS真题高频词汇(1-30)</w:t>
            </w:r>
          </w:p>
        </w:tc>
        <w:tc>
          <w:tcPr>
            <w:tcW w:type="dxa" w:w="1881"/>
          </w:tcPr>
          <w:p>
            <w:r>
              <w:rPr>
                <w:rFonts w:ascii="Times New Roman" w:hAnsi="Times New Roman"/>
                <w:b w:val="0"/>
                <w:sz w:val="18"/>
              </w:rPr>
              <w:t>Breeding Methods(16-30)</w:t>
            </w:r>
          </w:p>
        </w:tc>
        <w:tc>
          <w:tcPr>
            <w:tcW w:type="dxa" w:w="1881"/>
          </w:tcPr>
          <w:p>
            <w:r>
              <w:rPr>
                <w:rFonts w:ascii="Times New Roman" w:hAnsi="Times New Roman"/>
                <w:b w:val="0"/>
                <w:sz w:val="18"/>
              </w:rPr>
              <w:t>学术写作常用句型(2)</w:t>
            </w:r>
          </w:p>
        </w:tc>
        <w:tc>
          <w:tcPr>
            <w:tcW w:type="dxa" w:w="1881"/>
          </w:tcPr>
          <w:p>
            <w:r>
              <w:rPr>
                <w:rFonts w:ascii="Times New Roman" w:hAnsi="Times New Roman"/>
                <w:b w:val="0"/>
                <w:sz w:val="18"/>
              </w:rPr>
              <w:t>—</w:t>
            </w:r>
          </w:p>
        </w:tc>
      </w:tr>
      <w:tr>
        <w:tc>
          <w:tcPr>
            <w:tcW w:type="dxa" w:w="1881"/>
          </w:tcPr>
          <w:p>
            <w:r>
              <w:rPr>
                <w:rFonts w:ascii="Times New Roman" w:hAnsi="Times New Roman"/>
                <w:b w:val="0"/>
                <w:sz w:val="18"/>
              </w:rPr>
              <w:t>Day 30</w:t>
            </w:r>
          </w:p>
        </w:tc>
        <w:tc>
          <w:tcPr>
            <w:tcW w:type="dxa" w:w="1881"/>
          </w:tcPr>
          <w:p>
            <w:r>
              <w:rPr>
                <w:rFonts w:ascii="Times New Roman" w:hAnsi="Times New Roman"/>
                <w:b w:val="0"/>
                <w:sz w:val="18"/>
              </w:rPr>
              <w:t>IELTS真题高频词汇(31-60)</w:t>
            </w:r>
          </w:p>
        </w:tc>
        <w:tc>
          <w:tcPr>
            <w:tcW w:type="dxa" w:w="1881"/>
          </w:tcPr>
          <w:p>
            <w:r>
              <w:rPr>
                <w:rFonts w:ascii="Times New Roman" w:hAnsi="Times New Roman"/>
                <w:b w:val="0"/>
                <w:sz w:val="18"/>
              </w:rPr>
              <w:t>Breeding Methods(31-45)</w:t>
            </w:r>
          </w:p>
        </w:tc>
        <w:tc>
          <w:tcPr>
            <w:tcW w:type="dxa" w:w="1881"/>
          </w:tcPr>
          <w:p>
            <w:r>
              <w:rPr>
                <w:rFonts w:ascii="Times New Roman" w:hAnsi="Times New Roman"/>
                <w:b w:val="0"/>
                <w:sz w:val="18"/>
              </w:rPr>
              <w:t>语法总复习+易错点</w:t>
            </w:r>
          </w:p>
        </w:tc>
        <w:tc>
          <w:tcPr>
            <w:tcW w:type="dxa" w:w="1881"/>
          </w:tcPr>
          <w:p>
            <w:r>
              <w:rPr>
                <w:rFonts w:ascii="Times New Roman" w:hAnsi="Times New Roman"/>
                <w:b w:val="0"/>
                <w:sz w:val="18"/>
              </w:rPr>
              <w:t>复习测验5 + 总复习</w:t>
            </w:r>
          </w:p>
        </w:tc>
      </w:tr>
    </w:tbl>
    <w:p>
      <w:r>
        <w:br w:type="page"/>
      </w:r>
    </w:p>
    <w:p>
      <w:pPr>
        <w:pStyle w:val="Heading1"/>
      </w:pPr>
      <w:r>
        <w:rPr>
          <w:rFonts w:ascii="Times New Roman" w:hAnsi="Times New Roman"/>
          <w:rFonts w:eastAsia="黑体"/>
        </w:rPr>
        <w:t>三、雅思核心词汇表（900词）</w:t>
      </w:r>
    </w:p>
    <w:p>
      <w:pPr>
        <w:pStyle w:val="Heading2"/>
      </w:pPr>
      <w:r>
        <w:rPr>
          <w:rFonts w:ascii="Times New Roman" w:hAnsi="Times New Roman"/>
          <w:rFonts w:eastAsia="黑体"/>
        </w:rPr>
        <w:t>Day 1-3: 学术高频词汇(1-90)</w:t>
      </w:r>
    </w:p>
    <w:p>
      <w:pPr>
        <w:pStyle w:val="ListBullet"/>
      </w:pPr>
      <w:r>
        <w:rPr>
          <w:rFonts w:ascii="Times New Roman" w:hAnsi="Times New Roman"/>
          <w:sz w:val="24"/>
        </w:rPr>
        <w:t>analyze, approach, area, assess, assume, authority, available, benefit, concept, consist</w:t>
      </w:r>
    </w:p>
    <w:p>
      <w:pPr>
        <w:pStyle w:val="ListBullet"/>
      </w:pPr>
      <w:r>
        <w:rPr>
          <w:rFonts w:ascii="Times New Roman" w:hAnsi="Times New Roman"/>
          <w:sz w:val="24"/>
        </w:rPr>
        <w:t>constitute, context, contract, create, data, define, derive, distribute, economy, environment</w:t>
      </w:r>
    </w:p>
    <w:p>
      <w:pPr>
        <w:pStyle w:val="ListBullet"/>
      </w:pPr>
      <w:r>
        <w:rPr>
          <w:rFonts w:ascii="Times New Roman" w:hAnsi="Times New Roman"/>
          <w:sz w:val="24"/>
        </w:rPr>
        <w:t>establish, estimate, evident, export, factor, finance, formula, function, identify, income</w:t>
      </w:r>
    </w:p>
    <w:p>
      <w:pPr>
        <w:pStyle w:val="ListBullet"/>
      </w:pPr>
      <w:r>
        <w:rPr>
          <w:rFonts w:ascii="Times New Roman" w:hAnsi="Times New Roman"/>
          <w:sz w:val="24"/>
        </w:rPr>
        <w:t>indicate, individual, interpret, involve, issue, labour, legal, legislate, major, method</w:t>
      </w:r>
    </w:p>
    <w:p>
      <w:pPr>
        <w:pStyle w:val="ListBullet"/>
      </w:pPr>
      <w:r>
        <w:rPr>
          <w:rFonts w:ascii="Times New Roman" w:hAnsi="Times New Roman"/>
          <w:sz w:val="24"/>
        </w:rPr>
        <w:t>occur, percent, period, policy, principle, proceed, process, require, research, respond</w:t>
      </w:r>
    </w:p>
    <w:p>
      <w:pPr>
        <w:pStyle w:val="ListBullet"/>
      </w:pPr>
      <w:r>
        <w:rPr>
          <w:rFonts w:ascii="Times New Roman" w:hAnsi="Times New Roman"/>
          <w:sz w:val="24"/>
        </w:rPr>
        <w:t>role, section, sector, significant, similar, source, specific, structure, theory, vary</w:t>
      </w:r>
    </w:p>
    <w:p>
      <w:pPr>
        <w:pStyle w:val="ListBullet"/>
      </w:pPr>
      <w:r>
        <w:rPr>
          <w:rFonts w:ascii="Times New Roman" w:hAnsi="Times New Roman"/>
          <w:sz w:val="24"/>
        </w:rPr>
        <w:t>achieve, acquire, adapt, adequate, adjacent, adjust, administrate, adult, advocate, affect</w:t>
      </w:r>
    </w:p>
    <w:p>
      <w:pPr>
        <w:pStyle w:val="ListBullet"/>
      </w:pPr>
      <w:r>
        <w:rPr>
          <w:rFonts w:ascii="Times New Roman" w:hAnsi="Times New Roman"/>
          <w:sz w:val="24"/>
        </w:rPr>
        <w:t>aggregate, aid, albeit, allocate, alter, alternative, ambiguous, amend, analogy, annual</w:t>
      </w:r>
    </w:p>
    <w:p>
      <w:pPr>
        <w:pStyle w:val="ListBullet"/>
      </w:pPr>
      <w:r>
        <w:rPr>
          <w:rFonts w:ascii="Times New Roman" w:hAnsi="Times New Roman"/>
          <w:sz w:val="24"/>
        </w:rPr>
        <w:t>anticipate, apparent, append, appreciate, approach, appropriate, approximate, arbitrary, aspect, assemble</w:t>
      </w:r>
    </w:p>
    <w:p>
      <w:pPr>
        <w:pStyle w:val="Heading2"/>
      </w:pPr>
      <w:r>
        <w:rPr>
          <w:rFonts w:ascii="Times New Roman" w:hAnsi="Times New Roman"/>
          <w:rFonts w:eastAsia="黑体"/>
        </w:rPr>
        <w:t>Day 4-6: 学术高频词汇(91-180)</w:t>
      </w:r>
    </w:p>
    <w:p>
      <w:pPr>
        <w:pStyle w:val="ListBullet"/>
      </w:pPr>
      <w:r>
        <w:rPr>
          <w:rFonts w:ascii="Times New Roman" w:hAnsi="Times New Roman"/>
          <w:sz w:val="24"/>
        </w:rPr>
        <w:t>assess, assign, assist, assume, assure, attach, attain, attitude, attribute, author</w:t>
      </w:r>
    </w:p>
    <w:p>
      <w:pPr>
        <w:pStyle w:val="ListBullet"/>
      </w:pPr>
      <w:r>
        <w:rPr>
          <w:rFonts w:ascii="Times New Roman" w:hAnsi="Times New Roman"/>
          <w:sz w:val="24"/>
        </w:rPr>
        <w:t>automate, aware, behalf, benefit, bias, bond, brief, bulk, capable, capacity</w:t>
      </w:r>
    </w:p>
    <w:p>
      <w:pPr>
        <w:pStyle w:val="ListBullet"/>
      </w:pPr>
      <w:r>
        <w:rPr>
          <w:rFonts w:ascii="Times New Roman" w:hAnsi="Times New Roman"/>
          <w:sz w:val="24"/>
        </w:rPr>
        <w:t>category, cease, challenge, channel, chapter, chart, chemical, circumstance, cite, civil</w:t>
      </w:r>
    </w:p>
    <w:p>
      <w:pPr>
        <w:pStyle w:val="ListBullet"/>
      </w:pPr>
      <w:r>
        <w:rPr>
          <w:rFonts w:ascii="Times New Roman" w:hAnsi="Times New Roman"/>
          <w:sz w:val="24"/>
        </w:rPr>
        <w:t>clarify, classic, clause, code, coherent, coincide, collapse, colleague, commence, comment</w:t>
      </w:r>
    </w:p>
    <w:p>
      <w:pPr>
        <w:pStyle w:val="ListBullet"/>
      </w:pPr>
      <w:r>
        <w:rPr>
          <w:rFonts w:ascii="Times New Roman" w:hAnsi="Times New Roman"/>
          <w:sz w:val="24"/>
        </w:rPr>
        <w:t>commission, commit, commodity, communicate, community, compatible, compensate, compile, complement, complex</w:t>
      </w:r>
    </w:p>
    <w:p>
      <w:pPr>
        <w:pStyle w:val="ListBullet"/>
      </w:pPr>
      <w:r>
        <w:rPr>
          <w:rFonts w:ascii="Times New Roman" w:hAnsi="Times New Roman"/>
          <w:sz w:val="24"/>
        </w:rPr>
        <w:t>component, compound, comprehensive, comprise, compute, conceive, concentrate, concept, conclude, concurrent</w:t>
      </w:r>
    </w:p>
    <w:p>
      <w:pPr>
        <w:pStyle w:val="ListBullet"/>
      </w:pPr>
      <w:r>
        <w:rPr>
          <w:rFonts w:ascii="Times New Roman" w:hAnsi="Times New Roman"/>
          <w:sz w:val="24"/>
        </w:rPr>
        <w:t>conduct, confer, confine, confirm, conflict, conform, consent, consequent, considerable, consist</w:t>
      </w:r>
    </w:p>
    <w:p>
      <w:pPr>
        <w:pStyle w:val="ListBullet"/>
      </w:pPr>
      <w:r>
        <w:rPr>
          <w:rFonts w:ascii="Times New Roman" w:hAnsi="Times New Roman"/>
          <w:sz w:val="24"/>
        </w:rPr>
        <w:t>constant, constitute, constrain, construct, consult, consume, contact, contemporary, context, contradict</w:t>
      </w:r>
    </w:p>
    <w:p>
      <w:pPr>
        <w:pStyle w:val="ListBullet"/>
      </w:pPr>
      <w:r>
        <w:rPr>
          <w:rFonts w:ascii="Times New Roman" w:hAnsi="Times New Roman"/>
          <w:sz w:val="24"/>
        </w:rPr>
        <w:t>contrary, contrast, contribute, controversy, convene, converse, convert, convince, cooperate, coordinate</w:t>
      </w:r>
    </w:p>
    <w:p>
      <w:pPr>
        <w:pStyle w:val="Heading2"/>
      </w:pPr>
      <w:r>
        <w:rPr>
          <w:rFonts w:ascii="Times New Roman" w:hAnsi="Times New Roman"/>
          <w:rFonts w:eastAsia="黑体"/>
        </w:rPr>
        <w:t>Day 7-10: 学术高频词汇(181-300)</w:t>
      </w:r>
    </w:p>
    <w:p>
      <w:pPr>
        <w:pStyle w:val="ListBullet"/>
      </w:pPr>
      <w:r>
        <w:rPr>
          <w:rFonts w:ascii="Times New Roman" w:hAnsi="Times New Roman"/>
          <w:sz w:val="24"/>
        </w:rPr>
        <w:t>core, corporate, correspond, couple, create, credit, criteria, crucial, culture, currency</w:t>
      </w:r>
    </w:p>
    <w:p>
      <w:pPr>
        <w:pStyle w:val="ListBullet"/>
      </w:pPr>
      <w:r>
        <w:rPr>
          <w:rFonts w:ascii="Times New Roman" w:hAnsi="Times New Roman"/>
          <w:sz w:val="24"/>
        </w:rPr>
        <w:t>cycle, data, debate, decade, decline, deduce, define, definite, demonstrate, denote</w:t>
      </w:r>
    </w:p>
    <w:p>
      <w:pPr>
        <w:pStyle w:val="ListBullet"/>
      </w:pPr>
      <w:r>
        <w:rPr>
          <w:rFonts w:ascii="Times New Roman" w:hAnsi="Times New Roman"/>
          <w:sz w:val="24"/>
        </w:rPr>
        <w:t>deny, depress, derive, design, despite, detect, deviate, device, devote, differentiate</w:t>
      </w:r>
    </w:p>
    <w:p>
      <w:pPr>
        <w:pStyle w:val="ListBullet"/>
      </w:pPr>
      <w:r>
        <w:rPr>
          <w:rFonts w:ascii="Times New Roman" w:hAnsi="Times New Roman"/>
          <w:sz w:val="24"/>
        </w:rPr>
        <w:t>dimension, diminish, discrete, discriminate, displace, display, dispose, distinct, distort, distribute</w:t>
      </w:r>
    </w:p>
    <w:p>
      <w:pPr>
        <w:pStyle w:val="ListBullet"/>
      </w:pPr>
      <w:r>
        <w:rPr>
          <w:rFonts w:ascii="Times New Roman" w:hAnsi="Times New Roman"/>
          <w:sz w:val="24"/>
        </w:rPr>
        <w:t>diverse, document, domain, domestic, dominate, draft, drama, duration, dynamic, economy</w:t>
      </w:r>
    </w:p>
    <w:p>
      <w:pPr>
        <w:pStyle w:val="ListBullet"/>
      </w:pPr>
      <w:r>
        <w:rPr>
          <w:rFonts w:ascii="Times New Roman" w:hAnsi="Times New Roman"/>
          <w:sz w:val="24"/>
        </w:rPr>
        <w:t>edit, element, eliminate, emerge, emphasis, empirical, enable, encounter, energy, enforce</w:t>
      </w:r>
    </w:p>
    <w:p>
      <w:pPr>
        <w:pStyle w:val="ListBullet"/>
      </w:pPr>
      <w:r>
        <w:rPr>
          <w:rFonts w:ascii="Times New Roman" w:hAnsi="Times New Roman"/>
          <w:sz w:val="24"/>
        </w:rPr>
        <w:t>enhance, enormous, ensure, entity, environment, equate, equip, equivalent, erode, error</w:t>
      </w:r>
    </w:p>
    <w:p>
      <w:pPr>
        <w:pStyle w:val="ListBullet"/>
      </w:pPr>
      <w:r>
        <w:rPr>
          <w:rFonts w:ascii="Times New Roman" w:hAnsi="Times New Roman"/>
          <w:sz w:val="24"/>
        </w:rPr>
        <w:t>establish, estate, estimate, ethic, ethnic, evaluate, eventual, evident, evolve, exceed</w:t>
      </w:r>
    </w:p>
    <w:p>
      <w:pPr>
        <w:pStyle w:val="ListBullet"/>
      </w:pPr>
      <w:r>
        <w:rPr>
          <w:rFonts w:ascii="Times New Roman" w:hAnsi="Times New Roman"/>
          <w:sz w:val="24"/>
        </w:rPr>
        <w:t>exclude, exclusive, exhibit, expand, expert, explicit, exploit, export, expose, external</w:t>
      </w:r>
    </w:p>
    <w:p>
      <w:pPr>
        <w:pStyle w:val="Heading2"/>
      </w:pPr>
      <w:r>
        <w:rPr>
          <w:rFonts w:ascii="Times New Roman" w:hAnsi="Times New Roman"/>
          <w:rFonts w:eastAsia="黑体"/>
        </w:rPr>
        <w:t>Day 11-13: 环境类词汇(1-90)</w:t>
      </w:r>
    </w:p>
    <w:p>
      <w:pPr>
        <w:pStyle w:val="ListBullet"/>
      </w:pPr>
      <w:r>
        <w:rPr>
          <w:rFonts w:ascii="Times New Roman" w:hAnsi="Times New Roman"/>
          <w:sz w:val="24"/>
        </w:rPr>
        <w:t>biodiversity, ecosystem, habitat, conservation, deforestation, degradation, emission, pollutant, carbon, greenhouse</w:t>
      </w:r>
    </w:p>
    <w:p>
      <w:pPr>
        <w:pStyle w:val="ListBullet"/>
      </w:pPr>
      <w:r>
        <w:rPr>
          <w:rFonts w:ascii="Times New Roman" w:hAnsi="Times New Roman"/>
          <w:sz w:val="24"/>
        </w:rPr>
        <w:t>renewable, sustainable, fossil fuel, climate change, ozone layer, endangered, extinction, wetland, desertification, drought</w:t>
      </w:r>
    </w:p>
    <w:p>
      <w:pPr>
        <w:pStyle w:val="ListBullet"/>
      </w:pPr>
      <w:r>
        <w:rPr>
          <w:rFonts w:ascii="Times New Roman" w:hAnsi="Times New Roman"/>
          <w:sz w:val="24"/>
        </w:rPr>
        <w:t>erosion, fertilizer, pesticide, herbicide, irrigation, organic, contamination, toxic, waste, recycle</w:t>
      </w:r>
    </w:p>
    <w:p>
      <w:pPr>
        <w:pStyle w:val="ListBullet"/>
      </w:pPr>
      <w:r>
        <w:rPr>
          <w:rFonts w:ascii="Times New Roman" w:hAnsi="Times New Roman"/>
          <w:sz w:val="24"/>
        </w:rPr>
        <w:t>atmosphere, biosphere, ecology, precipitation, evaporation, condensation, runoff, groundwater, aquifer, watershed</w:t>
      </w:r>
    </w:p>
    <w:p>
      <w:pPr>
        <w:pStyle w:val="ListBullet"/>
      </w:pPr>
      <w:r>
        <w:rPr>
          <w:rFonts w:ascii="Times New Roman" w:hAnsi="Times New Roman"/>
          <w:sz w:val="24"/>
        </w:rPr>
        <w:t>nitrogen cycle, carbon cycle, phosphorus, biomass, decomposition, photosynthesis, respiration, trophic, predator, prey</w:t>
      </w:r>
    </w:p>
    <w:p>
      <w:pPr>
        <w:pStyle w:val="ListBullet"/>
      </w:pPr>
      <w:r>
        <w:rPr>
          <w:rFonts w:ascii="Times New Roman" w:hAnsi="Times New Roman"/>
          <w:sz w:val="24"/>
        </w:rPr>
        <w:t>mutualism, parasitism, commensalism, symbiosis, adaptation, natural selection, speciation, gene pool, allele, genotype</w:t>
      </w:r>
    </w:p>
    <w:p>
      <w:pPr>
        <w:pStyle w:val="ListBullet"/>
      </w:pPr>
      <w:r>
        <w:rPr>
          <w:rFonts w:ascii="Times New Roman" w:hAnsi="Times New Roman"/>
          <w:sz w:val="24"/>
        </w:rPr>
        <w:t>phenotype, mutation, variation, inheritance, dominant, recessive, homozygous, heterozygous, polygenic, epigenetic</w:t>
      </w:r>
    </w:p>
    <w:p>
      <w:pPr>
        <w:pStyle w:val="ListBullet"/>
      </w:pPr>
      <w:r>
        <w:rPr>
          <w:rFonts w:ascii="Times New Roman" w:hAnsi="Times New Roman"/>
          <w:sz w:val="24"/>
        </w:rPr>
        <w:t>conservation biology, restoration ecology, invasive species, endemic, flagship species, keystone species, corridor, fragmentation, reserve, buffer zone</w:t>
      </w:r>
    </w:p>
    <w:p>
      <w:pPr>
        <w:pStyle w:val="ListBullet"/>
      </w:pPr>
      <w:r>
        <w:rPr>
          <w:rFonts w:ascii="Times New Roman" w:hAnsi="Times New Roman"/>
          <w:sz w:val="24"/>
        </w:rPr>
        <w:t>environmental impact, ecological footprint, carrying capacity, limiting factor, succession, climax community, pioneer species, biome, tundra, taiga</w:t>
      </w:r>
    </w:p>
    <w:p>
      <w:pPr>
        <w:pStyle w:val="Heading2"/>
      </w:pPr>
      <w:r>
        <w:rPr>
          <w:rFonts w:ascii="Times New Roman" w:hAnsi="Times New Roman"/>
          <w:rFonts w:eastAsia="黑体"/>
        </w:rPr>
        <w:t>Day 14-16: 科技与健康类词汇(1-90)</w:t>
      </w:r>
    </w:p>
    <w:p>
      <w:pPr>
        <w:pStyle w:val="ListBullet"/>
      </w:pPr>
      <w:r>
        <w:rPr>
          <w:rFonts w:ascii="Times New Roman" w:hAnsi="Times New Roman"/>
          <w:sz w:val="24"/>
        </w:rPr>
        <w:t>innovation, technology, automation, artificial intelligence, algorithm, database, network, interface, software, hardware</w:t>
      </w:r>
    </w:p>
    <w:p>
      <w:pPr>
        <w:pStyle w:val="ListBullet"/>
      </w:pPr>
      <w:r>
        <w:rPr>
          <w:rFonts w:ascii="Times New Roman" w:hAnsi="Times New Roman"/>
          <w:sz w:val="24"/>
        </w:rPr>
        <w:t>digital, virtual, cyber, bandwidth, protocol, encryption, biotechnology, nanotechnology, renewable energy, solar panel</w:t>
      </w:r>
    </w:p>
    <w:p>
      <w:pPr>
        <w:pStyle w:val="ListBullet"/>
      </w:pPr>
      <w:r>
        <w:rPr>
          <w:rFonts w:ascii="Times New Roman" w:hAnsi="Times New Roman"/>
          <w:sz w:val="24"/>
        </w:rPr>
        <w:t>wind turbine, geothermal, hydroelectric, nuclear, genome, clone, stem cell, genetic engineering, CRISPR, recombinant</w:t>
      </w:r>
    </w:p>
    <w:p>
      <w:pPr>
        <w:pStyle w:val="ListBullet"/>
      </w:pPr>
      <w:r>
        <w:rPr>
          <w:rFonts w:ascii="Times New Roman" w:hAnsi="Times New Roman"/>
          <w:sz w:val="24"/>
        </w:rPr>
        <w:t>diagnosis, symptom, therapy, medication, vaccine, immunity, pathogen, virus, bacteria, infection</w:t>
      </w:r>
    </w:p>
    <w:p>
      <w:pPr>
        <w:pStyle w:val="ListBullet"/>
      </w:pPr>
      <w:r>
        <w:rPr>
          <w:rFonts w:ascii="Times New Roman" w:hAnsi="Times New Roman"/>
          <w:sz w:val="24"/>
        </w:rPr>
        <w:t>chronic, acute, malignant, benign, metabolism, hormone, enzyme, receptor, antibody, antigen</w:t>
      </w:r>
    </w:p>
    <w:p>
      <w:pPr>
        <w:pStyle w:val="ListBullet"/>
      </w:pPr>
      <w:r>
        <w:rPr>
          <w:rFonts w:ascii="Times New Roman" w:hAnsi="Times New Roman"/>
          <w:sz w:val="24"/>
        </w:rPr>
        <w:t>epidemiology, prevalence, incidence, mortality, morbidity, placebo, clinical trial, randomized, double-blind, cohort</w:t>
      </w:r>
    </w:p>
    <w:p>
      <w:pPr>
        <w:pStyle w:val="ListBullet"/>
      </w:pPr>
      <w:r>
        <w:rPr>
          <w:rFonts w:ascii="Times New Roman" w:hAnsi="Times New Roman"/>
          <w:sz w:val="24"/>
        </w:rPr>
        <w:t>cardiovascular, respiratory, neurological, gastrointestinal, endocrine, immune system, inflammation, allergy, autoimmune, deficiency</w:t>
      </w:r>
    </w:p>
    <w:p>
      <w:pPr>
        <w:pStyle w:val="ListBullet"/>
      </w:pPr>
      <w:r>
        <w:rPr>
          <w:rFonts w:ascii="Times New Roman" w:hAnsi="Times New Roman"/>
          <w:sz w:val="24"/>
        </w:rPr>
        <w:t>nutrient, vitamin, mineral, protein, carbohydrate, lipid, fiber, antioxidant, calorie, diet</w:t>
      </w:r>
    </w:p>
    <w:p>
      <w:pPr>
        <w:pStyle w:val="ListBullet"/>
      </w:pPr>
      <w:r>
        <w:rPr>
          <w:rFonts w:ascii="Times New Roman" w:hAnsi="Times New Roman"/>
          <w:sz w:val="24"/>
        </w:rPr>
        <w:t>pharmaceutical, antibiotic, antiviral, analgesic, anesthetic, sedative, stimulant, antidepressant, anti-inflammatory, antihistamine</w:t>
      </w:r>
    </w:p>
    <w:p>
      <w:pPr>
        <w:pStyle w:val="Heading2"/>
      </w:pPr>
      <w:r>
        <w:rPr>
          <w:rFonts w:ascii="Times New Roman" w:hAnsi="Times New Roman"/>
          <w:rFonts w:eastAsia="黑体"/>
        </w:rPr>
        <w:t>Day 17-19: 健康类词汇续(91-180)</w:t>
      </w:r>
    </w:p>
    <w:p>
      <w:pPr>
        <w:pStyle w:val="ListBullet"/>
      </w:pPr>
      <w:r>
        <w:rPr>
          <w:rFonts w:ascii="Times New Roman" w:hAnsi="Times New Roman"/>
          <w:sz w:val="24"/>
        </w:rPr>
        <w:t>anatomy, physiology, pathology, pharmacology, toxicology, oncology, cardiology, neurology, dermatology, ophthalmology</w:t>
      </w:r>
    </w:p>
    <w:p>
      <w:pPr>
        <w:pStyle w:val="ListBullet"/>
      </w:pPr>
      <w:r>
        <w:rPr>
          <w:rFonts w:ascii="Times New Roman" w:hAnsi="Times New Roman"/>
          <w:sz w:val="24"/>
        </w:rPr>
        <w:t>surgery, transplant, prosthesis, rehabilitation, physiotherapy, psychotherapy, cognitive, behavioral, developmental, genetic</w:t>
      </w:r>
    </w:p>
    <w:p>
      <w:pPr>
        <w:pStyle w:val="ListBullet"/>
      </w:pPr>
      <w:r>
        <w:rPr>
          <w:rFonts w:ascii="Times New Roman" w:hAnsi="Times New Roman"/>
          <w:sz w:val="24"/>
        </w:rPr>
        <w:t>disorder, syndrome, condition, prognosis, remission, relapse, complication, contraindication, side effect, adverse reaction</w:t>
      </w:r>
    </w:p>
    <w:p>
      <w:pPr>
        <w:pStyle w:val="ListBullet"/>
      </w:pPr>
      <w:r>
        <w:rPr>
          <w:rFonts w:ascii="Times New Roman" w:hAnsi="Times New Roman"/>
          <w:sz w:val="24"/>
        </w:rPr>
        <w:t>screening, prevention, intervention, treatment, palliative, curative, holistic, alternative medicine, acupuncture, herbal</w:t>
      </w:r>
    </w:p>
    <w:p>
      <w:pPr>
        <w:pStyle w:val="ListBullet"/>
      </w:pPr>
      <w:r>
        <w:rPr>
          <w:rFonts w:ascii="Times New Roman" w:hAnsi="Times New Roman"/>
          <w:sz w:val="24"/>
        </w:rPr>
        <w:t>blood pressure, heart rate, respiration rate, body temperature, BMI, cholesterol, glucose, hemoglobin, platelet, white blood cell</w:t>
      </w:r>
    </w:p>
    <w:p>
      <w:pPr>
        <w:pStyle w:val="ListBullet"/>
      </w:pPr>
      <w:r>
        <w:rPr>
          <w:rFonts w:ascii="Times New Roman" w:hAnsi="Times New Roman"/>
          <w:sz w:val="24"/>
        </w:rPr>
        <w:t>MRI, CT scan, ultrasound, X-ray, PET scan, biopsy, endoscopy, catheterization, dialysis, ventilation</w:t>
      </w:r>
    </w:p>
    <w:p>
      <w:pPr>
        <w:pStyle w:val="ListBullet"/>
      </w:pPr>
      <w:r>
        <w:rPr>
          <w:rFonts w:ascii="Times New Roman" w:hAnsi="Times New Roman"/>
          <w:sz w:val="24"/>
        </w:rPr>
        <w:t>public health, sanitation, hygiene, epidemic, pandemic, quarantine, isolation, contact tracing, herd immunity, vaccination</w:t>
      </w:r>
    </w:p>
    <w:p>
      <w:pPr>
        <w:pStyle w:val="ListBullet"/>
      </w:pPr>
      <w:r>
        <w:rPr>
          <w:rFonts w:ascii="Times New Roman" w:hAnsi="Times New Roman"/>
          <w:sz w:val="24"/>
        </w:rPr>
        <w:t>mental health, depression, anxiety, schizophrenia, bipolar disorder, PTSD, OCD, ADHD, autism, dementia</w:t>
      </w:r>
    </w:p>
    <w:p>
      <w:pPr>
        <w:pStyle w:val="ListBullet"/>
      </w:pPr>
      <w:r>
        <w:rPr>
          <w:rFonts w:ascii="Times New Roman" w:hAnsi="Times New Roman"/>
          <w:sz w:val="24"/>
        </w:rPr>
        <w:t>lifestyle, exercise, meditation, stress management, sleep hygiene, addiction, substance abuse, alcoholism, smoking cessation, obesity</w:t>
      </w:r>
    </w:p>
    <w:p>
      <w:pPr>
        <w:pStyle w:val="Heading2"/>
      </w:pPr>
      <w:r>
        <w:rPr>
          <w:rFonts w:ascii="Times New Roman" w:hAnsi="Times New Roman"/>
          <w:rFonts w:eastAsia="黑体"/>
        </w:rPr>
        <w:t>Day 20-22: 教育类词汇(1-90)</w:t>
      </w:r>
    </w:p>
    <w:p>
      <w:pPr>
        <w:pStyle w:val="ListBullet"/>
      </w:pPr>
      <w:r>
        <w:rPr>
          <w:rFonts w:ascii="Times New Roman" w:hAnsi="Times New Roman"/>
          <w:sz w:val="24"/>
        </w:rPr>
        <w:t>curriculum, syllabus, pedagogy, didactic, heuristic, empirical, theoretical, practical, vocational, academic</w:t>
      </w:r>
    </w:p>
    <w:p>
      <w:pPr>
        <w:pStyle w:val="ListBullet"/>
      </w:pPr>
      <w:r>
        <w:rPr>
          <w:rFonts w:ascii="Times New Roman" w:hAnsi="Times New Roman"/>
          <w:sz w:val="24"/>
        </w:rPr>
        <w:t>undergraduate, postgraduate, doctoral, dissertation, thesis, seminar, tutorial, lecture, workshop, laboratory</w:t>
      </w:r>
    </w:p>
    <w:p>
      <w:pPr>
        <w:pStyle w:val="ListBullet"/>
      </w:pPr>
      <w:r>
        <w:rPr>
          <w:rFonts w:ascii="Times New Roman" w:hAnsi="Times New Roman"/>
          <w:sz w:val="24"/>
        </w:rPr>
        <w:t>scholarship, fellowship, grant, tuition, enrollment, admission, prerequisite, elective, compulsory, modular</w:t>
      </w:r>
    </w:p>
    <w:p>
      <w:pPr>
        <w:pStyle w:val="ListBullet"/>
      </w:pPr>
      <w:r>
        <w:rPr>
          <w:rFonts w:ascii="Times New Roman" w:hAnsi="Times New Roman"/>
          <w:sz w:val="24"/>
        </w:rPr>
        <w:t>assessment, evaluation, examination, coursework, assignment, plagiarism, citation, reference, bibliography, peer review</w:t>
      </w:r>
    </w:p>
    <w:p>
      <w:pPr>
        <w:pStyle w:val="ListBullet"/>
      </w:pPr>
      <w:r>
        <w:rPr>
          <w:rFonts w:ascii="Times New Roman" w:hAnsi="Times New Roman"/>
          <w:sz w:val="24"/>
        </w:rPr>
        <w:t>literacy, numeracy, critical thinking, problem-solving, creativity, collaboration, communication, autonomy, motivation, engagement</w:t>
      </w:r>
    </w:p>
    <w:p>
      <w:pPr>
        <w:pStyle w:val="ListBullet"/>
      </w:pPr>
      <w:r>
        <w:rPr>
          <w:rFonts w:ascii="Times New Roman" w:hAnsi="Times New Roman"/>
          <w:sz w:val="24"/>
        </w:rPr>
        <w:t>cognitive, metacognitive, affective, psychomotor, Bloom taxonomy, scaffolding, differentiation, inclusion, diversity, equity</w:t>
      </w:r>
    </w:p>
    <w:p>
      <w:pPr>
        <w:pStyle w:val="ListBullet"/>
      </w:pPr>
      <w:r>
        <w:rPr>
          <w:rFonts w:ascii="Times New Roman" w:hAnsi="Times New Roman"/>
          <w:sz w:val="24"/>
        </w:rPr>
        <w:t>primary education, secondary education, tertiary education, lifelong learning, distance learning, e-learning, blended learning, flipped classroom, MOOC, micro-credential</w:t>
      </w:r>
    </w:p>
    <w:p>
      <w:pPr>
        <w:pStyle w:val="ListBullet"/>
      </w:pPr>
      <w:r>
        <w:rPr>
          <w:rFonts w:ascii="Times New Roman" w:hAnsi="Times New Roman"/>
          <w:sz w:val="24"/>
        </w:rPr>
        <w:t>accreditation, qualification, certification, diploma, degree, bachelor, master, doctor, honorary, professional</w:t>
      </w:r>
    </w:p>
    <w:p>
      <w:pPr>
        <w:pStyle w:val="ListBullet"/>
      </w:pPr>
      <w:r>
        <w:rPr>
          <w:rFonts w:ascii="Times New Roman" w:hAnsi="Times New Roman"/>
          <w:sz w:val="24"/>
        </w:rPr>
        <w:t>discipline, interdisciplinary, multidisciplinary, transdisciplinary, specialization, major, minor, concentration, elective, core</w:t>
      </w:r>
    </w:p>
    <w:p>
      <w:pPr>
        <w:pStyle w:val="Heading2"/>
      </w:pPr>
      <w:r>
        <w:rPr>
          <w:rFonts w:ascii="Times New Roman" w:hAnsi="Times New Roman"/>
          <w:rFonts w:eastAsia="黑体"/>
        </w:rPr>
        <w:t>Day 23-25: 写作高频词汇(1-90)</w:t>
      </w:r>
    </w:p>
    <w:p>
      <w:pPr>
        <w:pStyle w:val="ListBullet"/>
      </w:pPr>
      <w:r>
        <w:rPr>
          <w:rFonts w:ascii="Times New Roman" w:hAnsi="Times New Roman"/>
          <w:sz w:val="24"/>
        </w:rPr>
        <w:t>moreover, furthermore, additionally, in addition, similarly, likewise, equally, correspondingly, analogously, comparably</w:t>
      </w:r>
    </w:p>
    <w:p>
      <w:pPr>
        <w:pStyle w:val="ListBullet"/>
      </w:pPr>
      <w:r>
        <w:rPr>
          <w:rFonts w:ascii="Times New Roman" w:hAnsi="Times New Roman"/>
          <w:sz w:val="24"/>
        </w:rPr>
        <w:t>however, nevertheless, nonetheless, conversely, in contrast, on the contrary, whereas, while, although, despite</w:t>
      </w:r>
    </w:p>
    <w:p>
      <w:pPr>
        <w:pStyle w:val="ListBullet"/>
      </w:pPr>
      <w:r>
        <w:rPr>
          <w:rFonts w:ascii="Times New Roman" w:hAnsi="Times New Roman"/>
          <w:sz w:val="24"/>
        </w:rPr>
        <w:t>therefore, consequently, accordingly, thus, hence, as a result, thereby, subsequently, inevitably, ultimately</w:t>
      </w:r>
    </w:p>
    <w:p>
      <w:pPr>
        <w:pStyle w:val="ListBullet"/>
      </w:pPr>
      <w:r>
        <w:rPr>
          <w:rFonts w:ascii="Times New Roman" w:hAnsi="Times New Roman"/>
          <w:sz w:val="24"/>
        </w:rPr>
        <w:t>specifically, particularly, notably, especially, namely, that is, in other words, to clarify, to illustrate, for instance</w:t>
      </w:r>
    </w:p>
    <w:p>
      <w:pPr>
        <w:pStyle w:val="ListBullet"/>
      </w:pPr>
      <w:r>
        <w:rPr>
          <w:rFonts w:ascii="Times New Roman" w:hAnsi="Times New Roman"/>
          <w:sz w:val="24"/>
        </w:rPr>
        <w:t>significantly, substantially, considerably, dramatically, markedly, marginally, minimally, moderately, exponentially, proportionally</w:t>
      </w:r>
    </w:p>
    <w:p>
      <w:pPr>
        <w:pStyle w:val="ListBullet"/>
      </w:pPr>
      <w:r>
        <w:rPr>
          <w:rFonts w:ascii="Times New Roman" w:hAnsi="Times New Roman"/>
          <w:sz w:val="24"/>
        </w:rPr>
        <w:t>argue, contend, assert, maintain, claim, suggest, propose, advocate, emphasize, highlight</w:t>
      </w:r>
    </w:p>
    <w:p>
      <w:pPr>
        <w:pStyle w:val="ListBullet"/>
      </w:pPr>
      <w:r>
        <w:rPr>
          <w:rFonts w:ascii="Times New Roman" w:hAnsi="Times New Roman"/>
          <w:sz w:val="24"/>
        </w:rPr>
        <w:t>demonstrate, illustrate, exemplify, elucidate, clarify, explicate, delineate, depict, portray, characterize</w:t>
      </w:r>
    </w:p>
    <w:p>
      <w:pPr>
        <w:pStyle w:val="ListBullet"/>
      </w:pPr>
      <w:r>
        <w:rPr>
          <w:rFonts w:ascii="Times New Roman" w:hAnsi="Times New Roman"/>
          <w:sz w:val="24"/>
        </w:rPr>
        <w:t>fundamental, essential, crucial, vital, critical, pivotal, paramount, indispensable, integral, inherent</w:t>
      </w:r>
    </w:p>
    <w:p>
      <w:pPr>
        <w:pStyle w:val="ListBullet"/>
      </w:pPr>
      <w:r>
        <w:rPr>
          <w:rFonts w:ascii="Times New Roman" w:hAnsi="Times New Roman"/>
          <w:sz w:val="24"/>
        </w:rPr>
        <w:t>potential, prospective, forthcoming, impending, imminent, eventual, ultimate, long-term, short-term, intermediate</w:t>
      </w:r>
    </w:p>
    <w:p>
      <w:pPr>
        <w:pStyle w:val="Heading2"/>
      </w:pPr>
      <w:r>
        <w:rPr>
          <w:rFonts w:ascii="Times New Roman" w:hAnsi="Times New Roman"/>
          <w:rFonts w:eastAsia="黑体"/>
        </w:rPr>
        <w:t>Day 26-28: 口语高频词汇(1-90)</w:t>
      </w:r>
    </w:p>
    <w:p>
      <w:pPr>
        <w:pStyle w:val="ListBullet"/>
      </w:pPr>
      <w:r>
        <w:rPr>
          <w:rFonts w:ascii="Times New Roman" w:hAnsi="Times New Roman"/>
          <w:sz w:val="24"/>
        </w:rPr>
        <w:t>absolutely, definitely, certainly, surely, undoubtedly, presumably, supposedly, apparently, seemingly, arguably</w:t>
      </w:r>
    </w:p>
    <w:p>
      <w:pPr>
        <w:pStyle w:val="ListBullet"/>
      </w:pPr>
      <w:r>
        <w:rPr>
          <w:rFonts w:ascii="Times New Roman" w:hAnsi="Times New Roman"/>
          <w:sz w:val="24"/>
        </w:rPr>
        <w:t>basically, essentially, fundamentally, primarily, predominantly, principally, generally, typically, normally, usually</w:t>
      </w:r>
    </w:p>
    <w:p>
      <w:pPr>
        <w:pStyle w:val="ListBullet"/>
      </w:pPr>
      <w:r>
        <w:rPr>
          <w:rFonts w:ascii="Times New Roman" w:hAnsi="Times New Roman"/>
          <w:sz w:val="24"/>
        </w:rPr>
        <w:t>fascinating, intriguing, captivating, compelling, engaging, appealing, enticing, alluring, charming, enchanting</w:t>
      </w:r>
    </w:p>
    <w:p>
      <w:pPr>
        <w:pStyle w:val="ListBullet"/>
      </w:pPr>
      <w:r>
        <w:rPr>
          <w:rFonts w:ascii="Times New Roman" w:hAnsi="Times New Roman"/>
          <w:sz w:val="24"/>
        </w:rPr>
        <w:t>overwhelming, daunting, intimidating, formidable, challenging, demanding, strenuous, arduous, rigorous, grueling</w:t>
      </w:r>
    </w:p>
    <w:p>
      <w:pPr>
        <w:pStyle w:val="ListBullet"/>
      </w:pPr>
      <w:r>
        <w:rPr>
          <w:rFonts w:ascii="Times New Roman" w:hAnsi="Times New Roman"/>
          <w:sz w:val="24"/>
        </w:rPr>
        <w:t>convenient, accessible, available, handy, practical, functional, efficient, effective, productive, streamlined</w:t>
      </w:r>
    </w:p>
    <w:p>
      <w:pPr>
        <w:pStyle w:val="ListBullet"/>
      </w:pPr>
      <w:r>
        <w:rPr>
          <w:rFonts w:ascii="Times New Roman" w:hAnsi="Times New Roman"/>
          <w:sz w:val="24"/>
        </w:rPr>
        <w:t>nostalgic, reminiscent, evocative, sentimental, poignant, touching, moving, heartfelt, sincere, genuine</w:t>
      </w:r>
    </w:p>
    <w:p>
      <w:pPr>
        <w:pStyle w:val="ListBullet"/>
      </w:pPr>
      <w:r>
        <w:rPr>
          <w:rFonts w:ascii="Times New Roman" w:hAnsi="Times New Roman"/>
          <w:sz w:val="24"/>
        </w:rPr>
        <w:t>trendy, fashionable, stylish, chic, elegant, sophisticated, refined, polished, sleek, contemporary</w:t>
      </w:r>
    </w:p>
    <w:p>
      <w:pPr>
        <w:pStyle w:val="ListBullet"/>
      </w:pPr>
      <w:r>
        <w:rPr>
          <w:rFonts w:ascii="Times New Roman" w:hAnsi="Times New Roman"/>
          <w:sz w:val="24"/>
        </w:rPr>
        <w:t>vibrant, dynamic, lively, bustling, thriving, flourishing, prosperous, booming, burgeoning, emerging</w:t>
      </w:r>
    </w:p>
    <w:p>
      <w:pPr>
        <w:pStyle w:val="ListBullet"/>
      </w:pPr>
      <w:r>
        <w:rPr>
          <w:rFonts w:ascii="Times New Roman" w:hAnsi="Times New Roman"/>
          <w:sz w:val="24"/>
        </w:rPr>
        <w:t>breathtaking, stunning, spectacular, magnificent, glorious, splendid, sublime, exquisite, picturesque, scenic</w:t>
      </w:r>
    </w:p>
    <w:p>
      <w:pPr>
        <w:pStyle w:val="Heading2"/>
      </w:pPr>
      <w:r>
        <w:rPr>
          <w:rFonts w:ascii="Times New Roman" w:hAnsi="Times New Roman"/>
          <w:rFonts w:eastAsia="黑体"/>
        </w:rPr>
        <w:t>Day 29-30: 真题高频词汇(1-60)</w:t>
      </w:r>
    </w:p>
    <w:p>
      <w:pPr>
        <w:pStyle w:val="ListBullet"/>
      </w:pPr>
      <w:r>
        <w:rPr>
          <w:rFonts w:ascii="Times New Roman" w:hAnsi="Times New Roman"/>
          <w:sz w:val="24"/>
        </w:rPr>
        <w:t>predominantly, invariably, fundamentally, intrinsically, inherently, ostensibly, purportedly, allegedly, notionally, hypothetically</w:t>
      </w:r>
    </w:p>
    <w:p>
      <w:pPr>
        <w:pStyle w:val="ListBullet"/>
      </w:pPr>
      <w:r>
        <w:rPr>
          <w:rFonts w:ascii="Times New Roman" w:hAnsi="Times New Roman"/>
          <w:sz w:val="24"/>
        </w:rPr>
        <w:t>consolidate, reinforce, strengthen, bolster, enhance, augment, amplify, intensify, heighten, exacerbate</w:t>
      </w:r>
    </w:p>
    <w:p>
      <w:pPr>
        <w:pStyle w:val="ListBullet"/>
      </w:pPr>
      <w:r>
        <w:rPr>
          <w:rFonts w:ascii="Times New Roman" w:hAnsi="Times New Roman"/>
          <w:sz w:val="24"/>
        </w:rPr>
        <w:t>mitigate, alleviate, ameliorate, relieve, ease, lessen, diminish, reduce, curb, suppress</w:t>
      </w:r>
    </w:p>
    <w:p>
      <w:pPr>
        <w:pStyle w:val="ListBullet"/>
      </w:pPr>
      <w:r>
        <w:rPr>
          <w:rFonts w:ascii="Times New Roman" w:hAnsi="Times New Roman"/>
          <w:sz w:val="24"/>
        </w:rPr>
        <w:t>facilitate, expedite, accelerate, hasten, precipitate, catalyze, stimulate, promote, foster, cultivate</w:t>
      </w:r>
    </w:p>
    <w:p>
      <w:pPr>
        <w:pStyle w:val="ListBullet"/>
      </w:pPr>
      <w:r>
        <w:rPr>
          <w:rFonts w:ascii="Times New Roman" w:hAnsi="Times New Roman"/>
          <w:sz w:val="24"/>
        </w:rPr>
        <w:t>scrutinize, examine, inspect, investigate, probe, explore, analyze, dissect, evaluate, assess</w:t>
      </w:r>
    </w:p>
    <w:p>
      <w:pPr>
        <w:pStyle w:val="ListBullet"/>
      </w:pPr>
      <w:r>
        <w:rPr>
          <w:rFonts w:ascii="Times New Roman" w:hAnsi="Times New Roman"/>
          <w:sz w:val="24"/>
        </w:rPr>
        <w:t>synthesize, integrate, consolidate, unify, merge, amalgamate, coalesce, converge, reconcile, harmonize</w:t>
      </w:r>
    </w:p>
    <w:p>
      <w:r>
        <w:br w:type="page"/>
      </w:r>
    </w:p>
    <w:p>
      <w:pPr>
        <w:pStyle w:val="Heading1"/>
      </w:pPr>
      <w:r>
        <w:rPr>
          <w:rFonts w:ascii="Times New Roman" w:hAnsi="Times New Roman"/>
          <w:rFonts w:eastAsia="黑体"/>
        </w:rPr>
        <w:t>四、生物专业词汇表（450词）</w:t>
      </w:r>
    </w:p>
    <w:p>
      <w:pPr>
        <w:pStyle w:val="Heading2"/>
      </w:pPr>
      <w:r>
        <w:rPr>
          <w:rFonts w:ascii="Times New Roman" w:hAnsi="Times New Roman"/>
          <w:rFonts w:eastAsia="黑体"/>
        </w:rPr>
        <w:t>Cell &amp; Molecular Biology</w:t>
      </w:r>
    </w:p>
    <w:p>
      <w:pPr>
        <w:pStyle w:val="ListBullet"/>
      </w:pPr>
      <w:r>
        <w:rPr>
          <w:rFonts w:ascii="Times New Roman" w:hAnsi="Times New Roman"/>
          <w:sz w:val="24"/>
        </w:rPr>
        <w:t>nucleus, mitochondria, ribosome, endoplasmic reticulum, Golgi apparatus, lysosome, peroxisome, cytoplasm, membrane, chloroplast</w:t>
      </w:r>
    </w:p>
    <w:p>
      <w:pPr>
        <w:pStyle w:val="ListBullet"/>
      </w:pPr>
      <w:r>
        <w:rPr>
          <w:rFonts w:ascii="Times New Roman" w:hAnsi="Times New Roman"/>
          <w:sz w:val="24"/>
        </w:rPr>
        <w:t>chromosome, chromatin, nucleosome, histone, centromere, telomere, kinetochore, spindle, microtubule, microfilament</w:t>
      </w:r>
    </w:p>
    <w:p>
      <w:pPr>
        <w:pStyle w:val="ListBullet"/>
      </w:pPr>
      <w:r>
        <w:rPr>
          <w:rFonts w:ascii="Times New Roman" w:hAnsi="Times New Roman"/>
          <w:sz w:val="24"/>
        </w:rPr>
        <w:t>transcription, translation, replication, DNA polymerase, RNA polymerase, helicase, ligase, primase, topoisomerase, exonuclease</w:t>
      </w:r>
    </w:p>
    <w:p>
      <w:pPr>
        <w:pStyle w:val="ListBullet"/>
      </w:pPr>
      <w:r>
        <w:rPr>
          <w:rFonts w:ascii="Times New Roman" w:hAnsi="Times New Roman"/>
          <w:sz w:val="24"/>
        </w:rPr>
        <w:t>promoter, enhancer, silencer, operator, operon, repressor, activator, transcription factor, TATA box, CpG island</w:t>
      </w:r>
    </w:p>
    <w:p>
      <w:pPr>
        <w:pStyle w:val="ListBullet"/>
      </w:pPr>
      <w:r>
        <w:rPr>
          <w:rFonts w:ascii="Times New Roman" w:hAnsi="Times New Roman"/>
          <w:sz w:val="24"/>
        </w:rPr>
        <w:t>mRNA, tRNA, rRNA, siRNA, miRNA, lncRNA, circRNA, snRNA, snoRNA, piRNA</w:t>
      </w:r>
    </w:p>
    <w:p>
      <w:pPr>
        <w:pStyle w:val="ListBullet"/>
      </w:pPr>
      <w:r>
        <w:rPr>
          <w:rFonts w:ascii="Times New Roman" w:hAnsi="Times New Roman"/>
          <w:sz w:val="24"/>
        </w:rPr>
        <w:t>codon, anticodon, exon, intron, splicing, alternative splicing, polyadenylation, capping, ribozyme, telomerase</w:t>
      </w:r>
    </w:p>
    <w:p>
      <w:pPr>
        <w:pStyle w:val="ListBullet"/>
      </w:pPr>
      <w:r>
        <w:rPr>
          <w:rFonts w:ascii="Times New Roman" w:hAnsi="Times New Roman"/>
          <w:sz w:val="24"/>
        </w:rPr>
        <w:t>phosphorylation, ubiquitination, acetylation, methylation, glycosylation, lipidation, SUMOylation, proteolysis, chaperone, proteasome</w:t>
      </w:r>
    </w:p>
    <w:p>
      <w:pPr>
        <w:pStyle w:val="ListBullet"/>
      </w:pPr>
      <w:r>
        <w:rPr>
          <w:rFonts w:ascii="Times New Roman" w:hAnsi="Times New Roman"/>
          <w:sz w:val="24"/>
        </w:rPr>
        <w:t>signal transduction, receptor, ligand, kinase, phosphatase, second messenger, cAMP, calcium, G-protein, tyrosine kinase</w:t>
      </w:r>
    </w:p>
    <w:p>
      <w:pPr>
        <w:pStyle w:val="ListBullet"/>
      </w:pPr>
      <w:r>
        <w:rPr>
          <w:rFonts w:ascii="Times New Roman" w:hAnsi="Times New Roman"/>
          <w:sz w:val="24"/>
        </w:rPr>
        <w:t>apoptosis, necrosis, autophagy, senescence, cell cycle, mitosis, meiosis, cytokinesis, checkpoint, cyclin</w:t>
      </w:r>
    </w:p>
    <w:p>
      <w:pPr>
        <w:pStyle w:val="Heading2"/>
      </w:pPr>
      <w:r>
        <w:rPr>
          <w:rFonts w:ascii="Times New Roman" w:hAnsi="Times New Roman"/>
          <w:rFonts w:eastAsia="黑体"/>
        </w:rPr>
        <w:t>Genetics &amp; Genomics</w:t>
      </w:r>
    </w:p>
    <w:p>
      <w:pPr>
        <w:pStyle w:val="ListBullet"/>
      </w:pPr>
      <w:r>
        <w:rPr>
          <w:rFonts w:ascii="Times New Roman" w:hAnsi="Times New Roman"/>
          <w:sz w:val="24"/>
        </w:rPr>
        <w:t>allele, locus, genotype, phenotype, homozygous, heterozygous, dominant, recessive, codominant, epistasis</w:t>
      </w:r>
    </w:p>
    <w:p>
      <w:pPr>
        <w:pStyle w:val="ListBullet"/>
      </w:pPr>
      <w:r>
        <w:rPr>
          <w:rFonts w:ascii="Times New Roman" w:hAnsi="Times New Roman"/>
          <w:sz w:val="24"/>
        </w:rPr>
        <w:t>segregation, independent assortment, linkage, recombination, crossing over, genetic map, physical map, QTL, GWAS, heritability</w:t>
      </w:r>
    </w:p>
    <w:p>
      <w:pPr>
        <w:pStyle w:val="ListBullet"/>
      </w:pPr>
      <w:r>
        <w:rPr>
          <w:rFonts w:ascii="Times New Roman" w:hAnsi="Times New Roman"/>
          <w:sz w:val="24"/>
        </w:rPr>
        <w:t>mutation, point mutation, frameshift, deletion, insertion, duplication, inversion, translocation, aneuploidy, polyploidy</w:t>
      </w:r>
    </w:p>
    <w:p>
      <w:pPr>
        <w:pStyle w:val="ListBullet"/>
      </w:pPr>
      <w:r>
        <w:rPr>
          <w:rFonts w:ascii="Times New Roman" w:hAnsi="Times New Roman"/>
          <w:sz w:val="24"/>
        </w:rPr>
        <w:t>genome, transcriptome, proteome, metabolome, epigenome, microbiome, metagenomics, sequencing, assembly, annotation</w:t>
      </w:r>
    </w:p>
    <w:p>
      <w:pPr>
        <w:pStyle w:val="ListBullet"/>
      </w:pPr>
      <w:r>
        <w:rPr>
          <w:rFonts w:ascii="Times New Roman" w:hAnsi="Times New Roman"/>
          <w:sz w:val="24"/>
        </w:rPr>
        <w:t>SNP, indel, CNV, structural variant, haplotype, linkage disequilibrium, imputation, phasing, genotyping, phenotyping</w:t>
      </w:r>
    </w:p>
    <w:p>
      <w:pPr>
        <w:pStyle w:val="ListBullet"/>
      </w:pPr>
      <w:r>
        <w:rPr>
          <w:rFonts w:ascii="Times New Roman" w:hAnsi="Times New Roman"/>
          <w:sz w:val="24"/>
        </w:rPr>
        <w:t>CRISPR, Cas9, gRNA, PAM, NHEJ, HDR, base editing, prime editing, knock-out, knock-in</w:t>
      </w:r>
    </w:p>
    <w:p>
      <w:pPr>
        <w:pStyle w:val="ListBullet"/>
      </w:pPr>
      <w:r>
        <w:rPr>
          <w:rFonts w:ascii="Times New Roman" w:hAnsi="Times New Roman"/>
          <w:sz w:val="24"/>
        </w:rPr>
        <w:t>forward genetics, reverse genetics, mutagenesis, T-DNA, transposon, RNAi, gene silencing, overexpression, complementation, reporter gene</w:t>
      </w:r>
    </w:p>
    <w:p>
      <w:pPr>
        <w:pStyle w:val="ListBullet"/>
      </w:pPr>
      <w:r>
        <w:rPr>
          <w:rFonts w:ascii="Times New Roman" w:hAnsi="Times New Roman"/>
          <w:sz w:val="24"/>
        </w:rPr>
        <w:t>pedigree, proband, consanguinity, autosomal, X-linked, Y-linked, mitochondrial, multifactorial, penetrance, expressivity</w:t>
      </w:r>
    </w:p>
    <w:p>
      <w:pPr>
        <w:pStyle w:val="ListBullet"/>
      </w:pPr>
      <w:r>
        <w:rPr>
          <w:rFonts w:ascii="Times New Roman" w:hAnsi="Times New Roman"/>
          <w:sz w:val="24"/>
        </w:rPr>
        <w:t>population genetics, Hardy-Weinberg, genetic drift, gene flow, selection, fitness, bottleneck, founder effect, inbreeding, outbreeding</w:t>
      </w:r>
    </w:p>
    <w:p>
      <w:pPr>
        <w:pStyle w:val="Heading2"/>
      </w:pPr>
      <w:r>
        <w:rPr>
          <w:rFonts w:ascii="Times New Roman" w:hAnsi="Times New Roman"/>
          <w:rFonts w:eastAsia="黑体"/>
        </w:rPr>
        <w:t>Plant Breeding &amp; Agriculture</w:t>
      </w:r>
    </w:p>
    <w:p>
      <w:pPr>
        <w:pStyle w:val="ListBullet"/>
      </w:pPr>
      <w:r>
        <w:rPr>
          <w:rFonts w:ascii="Times New Roman" w:hAnsi="Times New Roman"/>
          <w:sz w:val="24"/>
        </w:rPr>
        <w:t>germplasm, accession, landrace, cultivar, hybrid, inbred line, open-pollinated, synthetic, composite, clone</w:t>
      </w:r>
    </w:p>
    <w:p>
      <w:pPr>
        <w:pStyle w:val="ListBullet"/>
      </w:pPr>
      <w:r>
        <w:rPr>
          <w:rFonts w:ascii="Times New Roman" w:hAnsi="Times New Roman"/>
          <w:sz w:val="24"/>
        </w:rPr>
        <w:t>heterosis, combining ability, GCA, SCA, diallel, topcross, testcross, backcross, recurrent selection, mass selection</w:t>
      </w:r>
    </w:p>
    <w:p>
      <w:pPr>
        <w:pStyle w:val="ListBullet"/>
      </w:pPr>
      <w:r>
        <w:rPr>
          <w:rFonts w:ascii="Times New Roman" w:hAnsi="Times New Roman"/>
          <w:sz w:val="24"/>
        </w:rPr>
        <w:t>male sterility, CMS, GMS, restorer, maintainer, fertility, pollination, selfing, outcrossing, emasculation</w:t>
      </w:r>
    </w:p>
    <w:p>
      <w:pPr>
        <w:pStyle w:val="ListBullet"/>
      </w:pPr>
      <w:r>
        <w:rPr>
          <w:rFonts w:ascii="Times New Roman" w:hAnsi="Times New Roman"/>
          <w:sz w:val="24"/>
        </w:rPr>
        <w:t>phenotyping, high-throughput, remote sensing, UAV, multispectral, hyperspectral, thermal, LiDAR, NDVI, canopy</w:t>
      </w:r>
    </w:p>
    <w:p>
      <w:pPr>
        <w:pStyle w:val="ListBullet"/>
      </w:pPr>
      <w:r>
        <w:rPr>
          <w:rFonts w:ascii="Times New Roman" w:hAnsi="Times New Roman"/>
          <w:sz w:val="24"/>
        </w:rPr>
        <w:t>genomic selection, prediction model, training population, breeding value, GEBV, accuracy, cross-validation, BLUP, GBLUP, Bayesian</w:t>
      </w:r>
    </w:p>
    <w:p>
      <w:pPr>
        <w:pStyle w:val="ListBullet"/>
      </w:pPr>
      <w:r>
        <w:rPr>
          <w:rFonts w:ascii="Times New Roman" w:hAnsi="Times New Roman"/>
          <w:sz w:val="24"/>
        </w:rPr>
        <w:t>yield, biomass, harvest index, thousand-grain weight, grain quality, protein content, starch, oil content, lodging, stress tolerance</w:t>
      </w:r>
    </w:p>
    <w:p>
      <w:pPr>
        <w:pStyle w:val="ListBullet"/>
      </w:pPr>
      <w:r>
        <w:rPr>
          <w:rFonts w:ascii="Times New Roman" w:hAnsi="Times New Roman"/>
          <w:sz w:val="24"/>
        </w:rPr>
        <w:t>drought, salinity, heat, cold, frost, waterlogging, nutrient deficiency, disease resistance, pest resistance, herbicide tolerance</w:t>
      </w:r>
    </w:p>
    <w:p>
      <w:pPr>
        <w:pStyle w:val="ListBullet"/>
      </w:pPr>
      <w:r>
        <w:rPr>
          <w:rFonts w:ascii="Times New Roman" w:hAnsi="Times New Roman"/>
          <w:sz w:val="24"/>
        </w:rPr>
        <w:t>marker-assisted selection, MABC, MARS, gene pyramiding, foreground selection, background selection, recombinant selection, flanking marker, diagnostic marker, KASP</w:t>
      </w:r>
    </w:p>
    <w:p>
      <w:pPr>
        <w:pStyle w:val="ListBullet"/>
      </w:pPr>
      <w:r>
        <w:rPr>
          <w:rFonts w:ascii="Times New Roman" w:hAnsi="Times New Roman"/>
          <w:sz w:val="24"/>
        </w:rPr>
        <w:t>speed breeding, doubled haploid, embryo rescue, wide hybridization, somatic hybridization, protoplast fusion, cybrid, synthetic biology, gene stacking, seed production</w:t>
      </w:r>
    </w:p>
    <w:p>
      <w:pPr>
        <w:pStyle w:val="Heading2"/>
      </w:pPr>
      <w:r>
        <w:rPr>
          <w:rFonts w:ascii="Times New Roman" w:hAnsi="Times New Roman"/>
          <w:rFonts w:eastAsia="黑体"/>
        </w:rPr>
        <w:t>Biochemistry &amp; Metabolism</w:t>
      </w:r>
    </w:p>
    <w:p>
      <w:pPr>
        <w:pStyle w:val="ListBullet"/>
      </w:pPr>
      <w:r>
        <w:rPr>
          <w:rFonts w:ascii="Times New Roman" w:hAnsi="Times New Roman"/>
          <w:sz w:val="24"/>
        </w:rPr>
        <w:t>glycolysis, Krebs cycle, oxidative phosphorylation, electron transport chain, ATP synthase, fermentation, gluconeogenesis, glycogen, pentose phosphate, Calvin cycle</w:t>
      </w:r>
    </w:p>
    <w:p>
      <w:pPr>
        <w:pStyle w:val="ListBullet"/>
      </w:pPr>
      <w:r>
        <w:rPr>
          <w:rFonts w:ascii="Times New Roman" w:hAnsi="Times New Roman"/>
          <w:sz w:val="24"/>
        </w:rPr>
        <w:t>photosystem I, photosystem II, light reaction, dark reaction, RuBisCO, photorespiration, C3, C4, CAM, chlorophyll</w:t>
      </w:r>
    </w:p>
    <w:p>
      <w:pPr>
        <w:pStyle w:val="ListBullet"/>
      </w:pPr>
      <w:r>
        <w:rPr>
          <w:rFonts w:ascii="Times New Roman" w:hAnsi="Times New Roman"/>
          <w:sz w:val="24"/>
        </w:rPr>
        <w:t>fatty acid, triglyceride, phospholipid, cholesterol, steroid, lipoprotein, beta-oxidation, ketogenesis, lipogenesis, desaturase</w:t>
      </w:r>
    </w:p>
    <w:p>
      <w:pPr>
        <w:pStyle w:val="ListBullet"/>
      </w:pPr>
      <w:r>
        <w:rPr>
          <w:rFonts w:ascii="Times New Roman" w:hAnsi="Times New Roman"/>
          <w:sz w:val="24"/>
        </w:rPr>
        <w:t>amino acid, peptide, polypeptide, protein folding, alpha-helix, beta-sheet, domain, motif, disulfide bond, denaturation</w:t>
      </w:r>
    </w:p>
    <w:p>
      <w:pPr>
        <w:pStyle w:val="ListBullet"/>
      </w:pPr>
      <w:r>
        <w:rPr>
          <w:rFonts w:ascii="Times New Roman" w:hAnsi="Times New Roman"/>
          <w:sz w:val="24"/>
        </w:rPr>
        <w:t>enzyme kinetics, Michaelis-Menten, Vmax, Km, competitive inhibition, noncompetitive, allosteric, cofactor, coenzyme, prosthetic group</w:t>
      </w:r>
    </w:p>
    <w:p>
      <w:pPr>
        <w:pStyle w:val="Heading2"/>
      </w:pPr>
      <w:r>
        <w:rPr>
          <w:rFonts w:ascii="Times New Roman" w:hAnsi="Times New Roman"/>
          <w:rFonts w:eastAsia="黑体"/>
        </w:rPr>
        <w:t>Microbiology &amp; Pathology</w:t>
      </w:r>
    </w:p>
    <w:p>
      <w:pPr>
        <w:pStyle w:val="ListBullet"/>
      </w:pPr>
      <w:r>
        <w:rPr>
          <w:rFonts w:ascii="Times New Roman" w:hAnsi="Times New Roman"/>
          <w:sz w:val="24"/>
        </w:rPr>
        <w:t>Gram-positive, Gram-negative, peptidoglycan, lipopolysaccharide, flagellum, pilus, capsule, endospore, biofilm, quorum sensing</w:t>
      </w:r>
    </w:p>
    <w:p>
      <w:pPr>
        <w:pStyle w:val="ListBullet"/>
      </w:pPr>
      <w:r>
        <w:rPr>
          <w:rFonts w:ascii="Times New Roman" w:hAnsi="Times New Roman"/>
          <w:sz w:val="24"/>
        </w:rPr>
        <w:t>pathogenicity, virulence, toxin, endotoxin, exotoxin, adhesion, invasion, colonization, host, vector</w:t>
      </w:r>
    </w:p>
    <w:p>
      <w:pPr>
        <w:pStyle w:val="ListBullet"/>
      </w:pPr>
      <w:r>
        <w:rPr>
          <w:rFonts w:ascii="Times New Roman" w:hAnsi="Times New Roman"/>
          <w:sz w:val="24"/>
        </w:rPr>
        <w:t>fungus, hyphae, mycelium, spore, conidia, yeast, mold, dimorphic, saprophyte, symbiont</w:t>
      </w:r>
    </w:p>
    <w:p>
      <w:pPr>
        <w:pStyle w:val="ListBullet"/>
      </w:pPr>
      <w:r>
        <w:rPr>
          <w:rFonts w:ascii="Times New Roman" w:hAnsi="Times New Roman"/>
          <w:sz w:val="24"/>
        </w:rPr>
        <w:t>virus, capsid, envelope, spike protein, reverse transcriptase, integrase, protease, retrovirus, bacteriophage, viroid</w:t>
      </w:r>
    </w:p>
    <w:p>
      <w:pPr>
        <w:pStyle w:val="ListBullet"/>
      </w:pPr>
      <w:r>
        <w:rPr>
          <w:rFonts w:ascii="Times New Roman" w:hAnsi="Times New Roman"/>
          <w:sz w:val="24"/>
        </w:rPr>
        <w:t>immune response, innate immunity, adaptive immunity, T-cell, B-cell, macrophage, dendritic cell, cytokine, chemokine, interferon</w:t>
      </w:r>
    </w:p>
    <w:p>
      <w:pPr>
        <w:pStyle w:val="Heading2"/>
      </w:pPr>
      <w:r>
        <w:rPr>
          <w:rFonts w:ascii="Times New Roman" w:hAnsi="Times New Roman"/>
          <w:rFonts w:eastAsia="黑体"/>
        </w:rPr>
        <w:t>Bioinformatics &amp; Statistics</w:t>
      </w:r>
    </w:p>
    <w:p>
      <w:pPr>
        <w:pStyle w:val="ListBullet"/>
      </w:pPr>
      <w:r>
        <w:rPr>
          <w:rFonts w:ascii="Times New Roman" w:hAnsi="Times New Roman"/>
          <w:sz w:val="24"/>
        </w:rPr>
        <w:t>algorithm, BLAST, alignment, FASTA, FASTQ, SAM, BAM, VCF, GFF, BED</w:t>
      </w:r>
    </w:p>
    <w:p>
      <w:pPr>
        <w:pStyle w:val="ListBullet"/>
      </w:pPr>
      <w:r>
        <w:rPr>
          <w:rFonts w:ascii="Times New Roman" w:hAnsi="Times New Roman"/>
          <w:sz w:val="24"/>
        </w:rPr>
        <w:t>assembly, contig, scaffold, N50, coverage, depth, read, paired-end, mate-pair, long-read</w:t>
      </w:r>
    </w:p>
    <w:p>
      <w:pPr>
        <w:pStyle w:val="ListBullet"/>
      </w:pPr>
      <w:r>
        <w:rPr>
          <w:rFonts w:ascii="Times New Roman" w:hAnsi="Times New Roman"/>
          <w:sz w:val="24"/>
        </w:rPr>
        <w:t>phylogenetic tree, neighbor-joining, maximum likelihood, bootstrap, clade, outgroup, ortholog, paralog, homolog, synteny</w:t>
      </w:r>
    </w:p>
    <w:p>
      <w:pPr>
        <w:pStyle w:val="ListBullet"/>
      </w:pPr>
      <w:r>
        <w:rPr>
          <w:rFonts w:ascii="Times New Roman" w:hAnsi="Times New Roman"/>
          <w:sz w:val="24"/>
        </w:rPr>
        <w:t>p-value, confidence interval, standard deviation, standard error, t-test, ANOVA, chi-square, regression, correlation, PCA</w:t>
      </w:r>
    </w:p>
    <w:p>
      <w:pPr>
        <w:pStyle w:val="ListBullet"/>
      </w:pPr>
      <w:r>
        <w:rPr>
          <w:rFonts w:ascii="Times New Roman" w:hAnsi="Times New Roman"/>
          <w:sz w:val="24"/>
        </w:rPr>
        <w:t>machine learning, random forest, SVM, neural network, deep learning, cross-validation, overfitting, regularization, feature selection, dimensionality reduction</w:t>
      </w:r>
    </w:p>
    <w:p>
      <w:pPr>
        <w:pStyle w:val="ListBullet"/>
      </w:pPr>
      <w:r>
        <w:rPr>
          <w:rFonts w:ascii="Times New Roman" w:hAnsi="Times New Roman"/>
          <w:sz w:val="24"/>
        </w:rPr>
        <w:t>R package, Bioconductor, Python, pandas, NumPy, SciPy, scikit-learn, matplotlib, ggplot2, tidyverse</w:t>
      </w:r>
    </w:p>
    <w:p>
      <w:r>
        <w:br w:type="page"/>
      </w:r>
    </w:p>
    <w:p>
      <w:pPr>
        <w:pStyle w:val="Heading1"/>
      </w:pPr>
      <w:r>
        <w:rPr>
          <w:rFonts w:ascii="Times New Roman" w:hAnsi="Times New Roman"/>
          <w:rFonts w:eastAsia="黑体"/>
        </w:rPr>
        <w:t>五、30天语法学习大纲</w:t>
      </w:r>
    </w:p>
    <w:p>
      <w:pPr>
        <w:pStyle w:val="Heading2"/>
      </w:pPr>
      <w:r>
        <w:rPr>
          <w:rFonts w:ascii="Times New Roman" w:hAnsi="Times New Roman"/>
          <w:rFonts w:eastAsia="黑体"/>
        </w:rPr>
        <w:t>Day 1: 一般现在时 vs 现在进行时</w:t>
      </w:r>
    </w:p>
    <w:p>
      <w:pPr>
        <w:ind w:firstLine="480"/>
      </w:pPr>
      <w:r>
        <w:rPr>
          <w:rFonts w:ascii="Times New Roman" w:hAnsi="Times New Roman"/>
          <w:b w:val="0"/>
          <w:sz w:val="24"/>
        </w:rPr>
        <w:t>Simple Present (facts/habits) vs Present Continuous (actions now/temporary). Key: state verbs (know, believe, belong) rarely use continuous.</w:t>
      </w:r>
    </w:p>
    <w:p>
      <w:pPr>
        <w:pStyle w:val="Heading2"/>
      </w:pPr>
      <w:r>
        <w:rPr>
          <w:rFonts w:ascii="Times New Roman" w:hAnsi="Times New Roman"/>
          <w:rFonts w:eastAsia="黑体"/>
        </w:rPr>
        <w:t>Day 2: 一般过去时 vs 过去进行时</w:t>
      </w:r>
    </w:p>
    <w:p>
      <w:pPr>
        <w:ind w:firstLine="480"/>
      </w:pPr>
      <w:r>
        <w:rPr>
          <w:rFonts w:ascii="Times New Roman" w:hAnsi="Times New Roman"/>
          <w:b w:val="0"/>
          <w:sz w:val="24"/>
        </w:rPr>
        <w:t>Simple Past (completed actions) vs Past Continuous (actions in progress at a past time). Often used together: "I was reading when she called."</w:t>
      </w:r>
    </w:p>
    <w:p>
      <w:pPr>
        <w:pStyle w:val="Heading2"/>
      </w:pPr>
      <w:r>
        <w:rPr>
          <w:rFonts w:ascii="Times New Roman" w:hAnsi="Times New Roman"/>
          <w:rFonts w:eastAsia="黑体"/>
        </w:rPr>
        <w:t>Day 3: 现在完成时 vs 过去完成时</w:t>
      </w:r>
    </w:p>
    <w:p>
      <w:pPr>
        <w:ind w:firstLine="480"/>
      </w:pPr>
      <w:r>
        <w:rPr>
          <w:rFonts w:ascii="Times New Roman" w:hAnsi="Times New Roman"/>
          <w:b w:val="0"/>
          <w:sz w:val="24"/>
        </w:rPr>
        <w:t>Present Perfect (past with present relevance) vs Past Perfect (action before another past action). Signal words: already, yet, just, since, for.</w:t>
      </w:r>
    </w:p>
    <w:p>
      <w:pPr>
        <w:pStyle w:val="Heading2"/>
      </w:pPr>
      <w:r>
        <w:rPr>
          <w:rFonts w:ascii="Times New Roman" w:hAnsi="Times New Roman"/>
          <w:rFonts w:eastAsia="黑体"/>
        </w:rPr>
        <w:t>Day 4: 被动语态 - 一般时</w:t>
      </w:r>
    </w:p>
    <w:p>
      <w:pPr>
        <w:ind w:firstLine="480"/>
      </w:pPr>
      <w:r>
        <w:rPr>
          <w:rFonts w:ascii="Times New Roman" w:hAnsi="Times New Roman"/>
          <w:b w:val="0"/>
          <w:sz w:val="24"/>
        </w:rPr>
        <w:t>am/is/are + past participle (present); was/were + past participle (past). Common in scientific writing: "The sample was heated."</w:t>
      </w:r>
    </w:p>
    <w:p>
      <w:pPr>
        <w:pStyle w:val="Heading2"/>
      </w:pPr>
      <w:r>
        <w:rPr>
          <w:rFonts w:ascii="Times New Roman" w:hAnsi="Times New Roman"/>
          <w:rFonts w:eastAsia="黑体"/>
        </w:rPr>
        <w:t>Day 5: 被动语态 - 完成时与进行时</w:t>
      </w:r>
    </w:p>
    <w:p>
      <w:pPr>
        <w:ind w:firstLine="480"/>
      </w:pPr>
      <w:r>
        <w:rPr>
          <w:rFonts w:ascii="Times New Roman" w:hAnsi="Times New Roman"/>
          <w:b w:val="0"/>
          <w:sz w:val="24"/>
        </w:rPr>
        <w:t>has/have been + p.p.; had been + p.p.; is/are being + p.p. Example: "The experiment has been conducted."</w:t>
      </w:r>
    </w:p>
    <w:p>
      <w:pPr>
        <w:pStyle w:val="Heading2"/>
      </w:pPr>
      <w:r>
        <w:rPr>
          <w:rFonts w:ascii="Times New Roman" w:hAnsi="Times New Roman"/>
          <w:rFonts w:eastAsia="黑体"/>
        </w:rPr>
        <w:t>Day 6: 情态动词 (can/could/may/might)</w:t>
      </w:r>
    </w:p>
    <w:p>
      <w:pPr>
        <w:ind w:firstLine="480"/>
      </w:pPr>
      <w:r>
        <w:rPr>
          <w:rFonts w:ascii="Times New Roman" w:hAnsi="Times New Roman"/>
          <w:b w:val="0"/>
          <w:sz w:val="24"/>
        </w:rPr>
        <w:t>Ability, permission, possibility. Can (present ability), could (past ability/polite), may (formal permission/possibility), might (weaker possibility).</w:t>
      </w:r>
    </w:p>
    <w:p>
      <w:pPr>
        <w:pStyle w:val="Heading2"/>
      </w:pPr>
      <w:r>
        <w:rPr>
          <w:rFonts w:ascii="Times New Roman" w:hAnsi="Times New Roman"/>
          <w:rFonts w:eastAsia="黑体"/>
        </w:rPr>
        <w:t>Day 7: 情态动词 (must/should/will/would)</w:t>
      </w:r>
    </w:p>
    <w:p>
      <w:pPr>
        <w:ind w:firstLine="480"/>
      </w:pPr>
      <w:r>
        <w:rPr>
          <w:rFonts w:ascii="Times New Roman" w:hAnsi="Times New Roman"/>
          <w:b w:val="0"/>
          <w:sz w:val="24"/>
        </w:rPr>
        <w:t>Must (obligation/strong deduction), should (advice), will (future/prediction), would (hypothetical/polite).</w:t>
      </w:r>
    </w:p>
    <w:p>
      <w:pPr>
        <w:pStyle w:val="Heading2"/>
      </w:pPr>
      <w:r>
        <w:rPr>
          <w:rFonts w:ascii="Times New Roman" w:hAnsi="Times New Roman"/>
          <w:rFonts w:eastAsia="黑体"/>
        </w:rPr>
        <w:t>Day 8: 条件句 - 零条件与第一条件</w:t>
      </w:r>
    </w:p>
    <w:p>
      <w:pPr>
        <w:ind w:firstLine="480"/>
      </w:pPr>
      <w:r>
        <w:rPr>
          <w:rFonts w:ascii="Times New Roman" w:hAnsi="Times New Roman"/>
          <w:b w:val="0"/>
          <w:sz w:val="24"/>
        </w:rPr>
        <w:t>Zero: If + present, present (facts). First: If + present, will + base (real future). "If it rains, the soil will be saturated."</w:t>
      </w:r>
    </w:p>
    <w:p>
      <w:pPr>
        <w:pStyle w:val="Heading2"/>
      </w:pPr>
      <w:r>
        <w:rPr>
          <w:rFonts w:ascii="Times New Roman" w:hAnsi="Times New Roman"/>
          <w:rFonts w:eastAsia="黑体"/>
        </w:rPr>
        <w:t>Day 9: 条件句 - 第二与第三条件</w:t>
      </w:r>
    </w:p>
    <w:p>
      <w:pPr>
        <w:ind w:firstLine="480"/>
      </w:pPr>
      <w:r>
        <w:rPr>
          <w:rFonts w:ascii="Times New Roman" w:hAnsi="Times New Roman"/>
          <w:b w:val="0"/>
          <w:sz w:val="24"/>
        </w:rPr>
        <w:t>Second: If + past, would + base (unreal present). Third: If + past perfect, would have + p.p. (unreal past). Keys for hypothesis in Discussion sections.</w:t>
      </w:r>
    </w:p>
    <w:p>
      <w:pPr>
        <w:pStyle w:val="Heading2"/>
      </w:pPr>
      <w:r>
        <w:rPr>
          <w:rFonts w:ascii="Times New Roman" w:hAnsi="Times New Roman"/>
          <w:rFonts w:eastAsia="黑体"/>
        </w:rPr>
        <w:t>Day 10: 关系从句 (who/which/that)</w:t>
      </w:r>
    </w:p>
    <w:p>
      <w:pPr>
        <w:ind w:firstLine="480"/>
      </w:pPr>
      <w:r>
        <w:rPr>
          <w:rFonts w:ascii="Times New Roman" w:hAnsi="Times New Roman"/>
          <w:b w:val="0"/>
          <w:sz w:val="24"/>
        </w:rPr>
        <w:t>Defining vs non-defining relative clauses. Who (people), which (things), that (both, defining only). "The gene that controls flowering..."</w:t>
      </w:r>
    </w:p>
    <w:p>
      <w:pPr>
        <w:pStyle w:val="Heading2"/>
      </w:pPr>
      <w:r>
        <w:rPr>
          <w:rFonts w:ascii="Times New Roman" w:hAnsi="Times New Roman"/>
          <w:rFonts w:eastAsia="黑体"/>
        </w:rPr>
        <w:t>Day 11: 关系从句 (where/when/whose)</w:t>
      </w:r>
    </w:p>
    <w:p>
      <w:pPr>
        <w:ind w:firstLine="480"/>
      </w:pPr>
      <w:r>
        <w:rPr>
          <w:rFonts w:ascii="Times New Roman" w:hAnsi="Times New Roman"/>
          <w:b w:val="0"/>
          <w:sz w:val="24"/>
        </w:rPr>
        <w:t>Where (place), when (time), whose (possession). "The lab where we conducted PCR..."</w:t>
      </w:r>
    </w:p>
    <w:p>
      <w:pPr>
        <w:pStyle w:val="Heading2"/>
      </w:pPr>
      <w:r>
        <w:rPr>
          <w:rFonts w:ascii="Times New Roman" w:hAnsi="Times New Roman"/>
          <w:rFonts w:eastAsia="黑体"/>
        </w:rPr>
        <w:t>Day 12: 不定式与动名词</w:t>
      </w:r>
    </w:p>
    <w:p>
      <w:pPr>
        <w:ind w:firstLine="480"/>
      </w:pPr>
      <w:r>
        <w:rPr>
          <w:rFonts w:ascii="Times New Roman" w:hAnsi="Times New Roman"/>
          <w:b w:val="0"/>
          <w:sz w:val="24"/>
        </w:rPr>
        <w:t>to + verb vs verb-ing. After certain verbs: enjoy doing, want to do. After prepositions: interested in doing. Purpose: to + verb.</w:t>
      </w:r>
    </w:p>
    <w:p>
      <w:pPr>
        <w:pStyle w:val="Heading2"/>
      </w:pPr>
      <w:r>
        <w:rPr>
          <w:rFonts w:ascii="Times New Roman" w:hAnsi="Times New Roman"/>
          <w:rFonts w:eastAsia="黑体"/>
        </w:rPr>
        <w:t>Day 13: 冠词 (a/an/the) 精讲</w:t>
      </w:r>
    </w:p>
    <w:p>
      <w:pPr>
        <w:ind w:firstLine="480"/>
      </w:pPr>
      <w:r>
        <w:rPr>
          <w:rFonts w:ascii="Times New Roman" w:hAnsi="Times New Roman"/>
          <w:b w:val="0"/>
          <w:sz w:val="24"/>
        </w:rPr>
        <w:t>Indefinite (a/an: first mention, general) vs definite (the: specific, unique, second mention). Zero article: plural/general, abstract nouns, proper nouns.</w:t>
      </w:r>
    </w:p>
    <w:p>
      <w:pPr>
        <w:pStyle w:val="Heading2"/>
      </w:pPr>
      <w:r>
        <w:rPr>
          <w:rFonts w:ascii="Times New Roman" w:hAnsi="Times New Roman"/>
          <w:rFonts w:eastAsia="黑体"/>
        </w:rPr>
        <w:t>Day 14: 可数/不可数名词</w:t>
      </w:r>
    </w:p>
    <w:p>
      <w:pPr>
        <w:ind w:firstLine="480"/>
      </w:pPr>
      <w:r>
        <w:rPr>
          <w:rFonts w:ascii="Times New Roman" w:hAnsi="Times New Roman"/>
          <w:b w:val="0"/>
          <w:sz w:val="24"/>
        </w:rPr>
        <w:t>Countable: singular/plural, a/an. Uncountable: no a/an, no plural (information, equipment, research, data). Quantifiers: many/much, few/little.</w:t>
      </w:r>
    </w:p>
    <w:p>
      <w:pPr>
        <w:pStyle w:val="Heading2"/>
      </w:pPr>
      <w:r>
        <w:rPr>
          <w:rFonts w:ascii="Times New Roman" w:hAnsi="Times New Roman"/>
          <w:rFonts w:eastAsia="黑体"/>
        </w:rPr>
        <w:t>Day 15: 比较级与最高级</w:t>
      </w:r>
    </w:p>
    <w:p>
      <w:pPr>
        <w:ind w:firstLine="480"/>
      </w:pPr>
      <w:r>
        <w:rPr>
          <w:rFonts w:ascii="Times New Roman" w:hAnsi="Times New Roman"/>
          <w:b w:val="0"/>
          <w:sz w:val="24"/>
        </w:rPr>
        <w:t>-er/more + than; the -est/the most. Irregular: good-better-best, bad-worse-worst. As...as. "The yield was significantly higher than the control."</w:t>
      </w:r>
    </w:p>
    <w:p>
      <w:pPr>
        <w:pStyle w:val="Heading2"/>
      </w:pPr>
      <w:r>
        <w:rPr>
          <w:rFonts w:ascii="Times New Roman" w:hAnsi="Times New Roman"/>
          <w:rFonts w:eastAsia="黑体"/>
        </w:rPr>
        <w:t>Day 16: 间接引语 - 陈述句</w:t>
      </w:r>
    </w:p>
    <w:p>
      <w:pPr>
        <w:ind w:firstLine="480"/>
      </w:pPr>
      <w:r>
        <w:rPr>
          <w:rFonts w:ascii="Times New Roman" w:hAnsi="Times New Roman"/>
          <w:b w:val="0"/>
          <w:sz w:val="24"/>
        </w:rPr>
        <w:t>Tense backshift: present→past, past→past perfect. Pronoun changes. "The researcher said (that) the results were significant."</w:t>
      </w:r>
    </w:p>
    <w:p>
      <w:pPr>
        <w:pStyle w:val="Heading2"/>
      </w:pPr>
      <w:r>
        <w:rPr>
          <w:rFonts w:ascii="Times New Roman" w:hAnsi="Times New Roman"/>
          <w:rFonts w:eastAsia="黑体"/>
        </w:rPr>
        <w:t>Day 17: 间接引语 - 疑问句与祈使句</w:t>
      </w:r>
    </w:p>
    <w:p>
      <w:pPr>
        <w:ind w:firstLine="480"/>
      </w:pPr>
      <w:r>
        <w:rPr>
          <w:rFonts w:ascii="Times New Roman" w:hAnsi="Times New Roman"/>
          <w:b w:val="0"/>
          <w:sz w:val="24"/>
        </w:rPr>
        <w:t>Yes/No questions: if/whether. Wh-questions: keep question word. Word order becomes statement. "She asked whether the PCR had worked."</w:t>
      </w:r>
    </w:p>
    <w:p>
      <w:pPr>
        <w:pStyle w:val="Heading2"/>
      </w:pPr>
      <w:r>
        <w:rPr>
          <w:rFonts w:ascii="Times New Roman" w:hAnsi="Times New Roman"/>
          <w:rFonts w:eastAsia="黑体"/>
        </w:rPr>
        <w:t>Day 18: 虚拟语气 (wish/if only)</w:t>
      </w:r>
    </w:p>
    <w:p>
      <w:pPr>
        <w:ind w:firstLine="480"/>
      </w:pPr>
      <w:r>
        <w:rPr>
          <w:rFonts w:ascii="Times New Roman" w:hAnsi="Times New Roman"/>
          <w:b w:val="0"/>
          <w:sz w:val="24"/>
        </w:rPr>
        <w:t>Wish + past (unreal present): "I wish I had more data." Wish + past perfect (regret): "I wish I had used a larger sample size."</w:t>
      </w:r>
    </w:p>
    <w:p>
      <w:pPr>
        <w:pStyle w:val="Heading2"/>
      </w:pPr>
      <w:r>
        <w:rPr>
          <w:rFonts w:ascii="Times New Roman" w:hAnsi="Times New Roman"/>
          <w:rFonts w:eastAsia="黑体"/>
        </w:rPr>
        <w:t>Day 19: 倒装句</w:t>
      </w:r>
    </w:p>
    <w:p>
      <w:pPr>
        <w:ind w:firstLine="480"/>
      </w:pPr>
      <w:r>
        <w:rPr>
          <w:rFonts w:ascii="Times New Roman" w:hAnsi="Times New Roman"/>
          <w:b w:val="0"/>
          <w:sz w:val="24"/>
        </w:rPr>
        <w:t>Negative adverbs fronting: Never/Not only/Seldom + auxiliary + subject + verb. "Not only does temperature affect growth, but it also..."</w:t>
      </w:r>
    </w:p>
    <w:p>
      <w:pPr>
        <w:pStyle w:val="Heading2"/>
      </w:pPr>
      <w:r>
        <w:rPr>
          <w:rFonts w:ascii="Times New Roman" w:hAnsi="Times New Roman"/>
          <w:rFonts w:eastAsia="黑体"/>
        </w:rPr>
        <w:t>Day 20: 强调句 (It is...that/cleft sentences)</w:t>
      </w:r>
    </w:p>
    <w:p>
      <w:pPr>
        <w:ind w:firstLine="480"/>
      </w:pPr>
      <w:r>
        <w:rPr>
          <w:rFonts w:ascii="Times New Roman" w:hAnsi="Times New Roman"/>
          <w:b w:val="0"/>
          <w:sz w:val="24"/>
        </w:rPr>
        <w:t>It is/was + emphasized element + that/who... "It is the interaction effect that drives the phenotype." What-clause: "What we found was..."</w:t>
      </w:r>
    </w:p>
    <w:p>
      <w:pPr>
        <w:pStyle w:val="Heading2"/>
      </w:pPr>
      <w:r>
        <w:rPr>
          <w:rFonts w:ascii="Times New Roman" w:hAnsi="Times New Roman"/>
          <w:rFonts w:eastAsia="黑体"/>
        </w:rPr>
        <w:t>Day 21: 并列连词与从属连词</w:t>
      </w:r>
    </w:p>
    <w:p>
      <w:pPr>
        <w:ind w:firstLine="480"/>
      </w:pPr>
      <w:r>
        <w:rPr>
          <w:rFonts w:ascii="Times New Roman" w:hAnsi="Times New Roman"/>
          <w:b w:val="0"/>
          <w:sz w:val="24"/>
        </w:rPr>
        <w:t>Coordinating: and, but, or, nor, for, so, yet. Subordinating: because, although, while, whereas, since, unless, until, after, before.</w:t>
      </w:r>
    </w:p>
    <w:p>
      <w:pPr>
        <w:pStyle w:val="Heading2"/>
      </w:pPr>
      <w:r>
        <w:rPr>
          <w:rFonts w:ascii="Times New Roman" w:hAnsi="Times New Roman"/>
          <w:rFonts w:eastAsia="黑体"/>
        </w:rPr>
        <w:t>Day 22: 介词搭配 - 时间与地点</w:t>
      </w:r>
    </w:p>
    <w:p>
      <w:pPr>
        <w:ind w:firstLine="480"/>
      </w:pPr>
      <w:r>
        <w:rPr>
          <w:rFonts w:ascii="Times New Roman" w:hAnsi="Times New Roman"/>
          <w:b w:val="0"/>
          <w:sz w:val="24"/>
        </w:rPr>
        <w:t>At (point), in (enclosed), on (surface). At 3pm, in July, on Monday. At the lab, in the field, on the plate.</w:t>
      </w:r>
    </w:p>
    <w:p>
      <w:pPr>
        <w:pStyle w:val="Heading2"/>
      </w:pPr>
      <w:r>
        <w:rPr>
          <w:rFonts w:ascii="Times New Roman" w:hAnsi="Times New Roman"/>
          <w:rFonts w:eastAsia="黑体"/>
        </w:rPr>
        <w:t>Day 23: 介词搭配 - 动词+介词</w:t>
      </w:r>
    </w:p>
    <w:p>
      <w:pPr>
        <w:ind w:firstLine="480"/>
      </w:pPr>
      <w:r>
        <w:rPr>
          <w:rFonts w:ascii="Times New Roman" w:hAnsi="Times New Roman"/>
          <w:b w:val="0"/>
          <w:sz w:val="24"/>
        </w:rPr>
        <w:t>Depend on, result in, contribute to, consist of, associate with, differ from, compare to/with, relate to, focus on, lead to.</w:t>
      </w:r>
    </w:p>
    <w:p>
      <w:pPr>
        <w:pStyle w:val="Heading2"/>
      </w:pPr>
      <w:r>
        <w:rPr>
          <w:rFonts w:ascii="Times New Roman" w:hAnsi="Times New Roman"/>
          <w:rFonts w:eastAsia="黑体"/>
        </w:rPr>
        <w:t>Day 24: 主谓一致</w:t>
      </w:r>
    </w:p>
    <w:p>
      <w:pPr>
        <w:ind w:firstLine="480"/>
      </w:pPr>
      <w:r>
        <w:rPr>
          <w:rFonts w:ascii="Times New Roman" w:hAnsi="Times New Roman"/>
          <w:b w:val="0"/>
          <w:sz w:val="24"/>
        </w:rPr>
        <w:t>Singular/plural agreement. Collective nouns. Either/or, neither/nor. "The data are/were..." (plural, though data is is also accepted).</w:t>
      </w:r>
    </w:p>
    <w:p>
      <w:pPr>
        <w:pStyle w:val="Heading2"/>
      </w:pPr>
      <w:r>
        <w:rPr>
          <w:rFonts w:ascii="Times New Roman" w:hAnsi="Times New Roman"/>
          <w:rFonts w:eastAsia="黑体"/>
        </w:rPr>
        <w:t>Day 25: 定语从句 vs 分词短语</w:t>
      </w:r>
    </w:p>
    <w:p>
      <w:pPr>
        <w:ind w:firstLine="480"/>
      </w:pPr>
      <w:r>
        <w:rPr>
          <w:rFonts w:ascii="Times New Roman" w:hAnsi="Times New Roman"/>
          <w:b w:val="0"/>
          <w:sz w:val="24"/>
        </w:rPr>
        <w:t>Reducing relative clauses: "The gene encoding the protein" (= that encodes). "The plants grown in the greenhouse" (= that were grown).</w:t>
      </w:r>
    </w:p>
    <w:p>
      <w:pPr>
        <w:pStyle w:val="Heading2"/>
      </w:pPr>
      <w:r>
        <w:rPr>
          <w:rFonts w:ascii="Times New Roman" w:hAnsi="Times New Roman"/>
          <w:rFonts w:eastAsia="黑体"/>
        </w:rPr>
        <w:t>Day 26: 名词性从句</w:t>
      </w:r>
    </w:p>
    <w:p>
      <w:pPr>
        <w:ind w:firstLine="480"/>
      </w:pPr>
      <w:r>
        <w:rPr>
          <w:rFonts w:ascii="Times New Roman" w:hAnsi="Times New Roman"/>
          <w:b w:val="0"/>
          <w:sz w:val="24"/>
        </w:rPr>
        <w:t>That-clause: "We hypothesize that..." Wh-clause: "We investigated whether..." Subject clause: "What remains unclear is..."</w:t>
      </w:r>
    </w:p>
    <w:p>
      <w:pPr>
        <w:pStyle w:val="Heading2"/>
      </w:pPr>
      <w:r>
        <w:rPr>
          <w:rFonts w:ascii="Times New Roman" w:hAnsi="Times New Roman"/>
          <w:rFonts w:eastAsia="黑体"/>
        </w:rPr>
        <w:t>Day 27: 状语从句全总结</w:t>
      </w:r>
    </w:p>
    <w:p>
      <w:pPr>
        <w:ind w:firstLine="480"/>
      </w:pPr>
      <w:r>
        <w:rPr>
          <w:rFonts w:ascii="Times New Roman" w:hAnsi="Times New Roman"/>
          <w:b w:val="0"/>
          <w:sz w:val="24"/>
        </w:rPr>
        <w:t>Time (when, while, as soon as), reason (because, since, as), purpose (so that, in order that), concession (although, even though), result (so...that).</w:t>
      </w:r>
    </w:p>
    <w:p>
      <w:pPr>
        <w:pStyle w:val="Heading2"/>
      </w:pPr>
      <w:r>
        <w:rPr>
          <w:rFonts w:ascii="Times New Roman" w:hAnsi="Times New Roman"/>
          <w:rFonts w:eastAsia="黑体"/>
        </w:rPr>
        <w:t>Day 28: 学术写作常用句型 (1)</w:t>
      </w:r>
    </w:p>
    <w:p>
      <w:pPr>
        <w:ind w:firstLine="480"/>
      </w:pPr>
      <w:r>
        <w:rPr>
          <w:rFonts w:ascii="Times New Roman" w:hAnsi="Times New Roman"/>
          <w:b w:val="0"/>
          <w:sz w:val="24"/>
        </w:rPr>
        <w:t>Describing methods: "X was performed/carried out/conducted using..." Presenting results: "X increased/decreased significantly (p&lt;0.05)." "As shown in Figure 1..."</w:t>
      </w:r>
    </w:p>
    <w:p>
      <w:pPr>
        <w:pStyle w:val="Heading2"/>
      </w:pPr>
      <w:r>
        <w:rPr>
          <w:rFonts w:ascii="Times New Roman" w:hAnsi="Times New Roman"/>
          <w:rFonts w:eastAsia="黑体"/>
        </w:rPr>
        <w:t>Day 29: 学术写作常用句型 (2)</w:t>
      </w:r>
    </w:p>
    <w:p>
      <w:pPr>
        <w:ind w:firstLine="480"/>
      </w:pPr>
      <w:r>
        <w:rPr>
          <w:rFonts w:ascii="Times New Roman" w:hAnsi="Times New Roman"/>
          <w:b w:val="0"/>
          <w:sz w:val="24"/>
        </w:rPr>
        <w:t>Discussion: "These findings suggest/indicate/demonstrate that..." "This is consistent with previous studies..." "One limitation of this study is..."</w:t>
      </w:r>
    </w:p>
    <w:p>
      <w:pPr>
        <w:pStyle w:val="Heading2"/>
      </w:pPr>
      <w:r>
        <w:rPr>
          <w:rFonts w:ascii="Times New Roman" w:hAnsi="Times New Roman"/>
          <w:rFonts w:eastAsia="黑体"/>
        </w:rPr>
        <w:t>Day 30: 语法总复习 + 常见错误</w:t>
      </w:r>
    </w:p>
    <w:p>
      <w:pPr>
        <w:ind w:firstLine="480"/>
      </w:pPr>
      <w:r>
        <w:rPr>
          <w:rFonts w:ascii="Times New Roman" w:hAnsi="Times New Roman"/>
          <w:b w:val="0"/>
          <w:sz w:val="24"/>
        </w:rPr>
        <w:t>Top errors: subject-verb agreement, article usage, tense consistency, preposition choice, comma splices, dangling modifiers. Self-check checklist.</w:t>
      </w:r>
    </w:p>
    <w:p>
      <w:r>
        <w:br w:type="page"/>
      </w:r>
    </w:p>
    <w:p>
      <w:pPr>
        <w:pStyle w:val="Heading1"/>
      </w:pPr>
      <w:r>
        <w:rPr>
          <w:rFonts w:ascii="Times New Roman" w:hAnsi="Times New Roman"/>
          <w:rFonts w:eastAsia="黑体"/>
        </w:rPr>
        <w:t>六、英文生物实验标准流程（每3天1个，共10个）</w:t>
      </w:r>
    </w:p>
    <w:p>
      <w:pPr>
        <w:pStyle w:val="Heading2"/>
      </w:pPr>
      <w:r>
        <w:rPr>
          <w:rFonts w:ascii="Times New Roman" w:hAnsi="Times New Roman"/>
          <w:rFonts w:eastAsia="黑体"/>
        </w:rPr>
        <w:t>Protocol 1: Genomic DNA Extraction from Plant Tissue (CTAB Method)</w:t>
      </w:r>
    </w:p>
    <w:p>
      <w:r>
        <w:rPr>
          <w:rFonts w:ascii="Times New Roman" w:hAnsi="Times New Roman"/>
          <w:b w:val="0"/>
          <w:sz w:val="24"/>
        </w:rPr>
        <w:t>1. Grind 100 mg of fresh leaf tissue in liquid nitrogen to a fine powder.</w:t>
      </w:r>
    </w:p>
    <w:p>
      <w:r>
        <w:rPr>
          <w:rFonts w:ascii="Times New Roman" w:hAnsi="Times New Roman"/>
          <w:b w:val="0"/>
          <w:sz w:val="24"/>
        </w:rPr>
        <w:t>2. Transfer powder to a 2 mL microcentrifuge tube containing 700 μL preheated (65°C) CTAB extraction buffer.</w:t>
      </w:r>
    </w:p>
    <w:p>
      <w:r>
        <w:rPr>
          <w:rFonts w:ascii="Times New Roman" w:hAnsi="Times New Roman"/>
          <w:b w:val="0"/>
          <w:sz w:val="24"/>
        </w:rPr>
        <w:t>3. Add 2 μL of β-mercaptoethanol and vortex thoroughly. Incubate at 65°C for 45-60 min, inverting every 10 min.</w:t>
      </w:r>
    </w:p>
    <w:p>
      <w:r>
        <w:rPr>
          <w:rFonts w:ascii="Times New Roman" w:hAnsi="Times New Roman"/>
          <w:b w:val="0"/>
          <w:sz w:val="24"/>
        </w:rPr>
        <w:t>4. Add 700 μL of chloroform:isoamyl alcohol (24:1), vortex for 30 sec, and centrifuge at 12,000 rpm for 10 min at room temperature.</w:t>
      </w:r>
    </w:p>
    <w:p>
      <w:r>
        <w:rPr>
          <w:rFonts w:ascii="Times New Roman" w:hAnsi="Times New Roman"/>
          <w:b w:val="0"/>
          <w:sz w:val="24"/>
        </w:rPr>
        <w:t>5. Transfer the aqueous (upper) phase to a new 1.5 mL tube. Add 0.7 volumes of cold isopropanol, mix gently by inversion.</w:t>
      </w:r>
    </w:p>
    <w:p>
      <w:r>
        <w:rPr>
          <w:rFonts w:ascii="Times New Roman" w:hAnsi="Times New Roman"/>
          <w:b w:val="0"/>
          <w:sz w:val="24"/>
        </w:rPr>
        <w:t>6. Incubate at -20°C for 30 min, then centrifuge at 12,000 rpm for 10 min at 4°C.</w:t>
      </w:r>
    </w:p>
    <w:p>
      <w:r>
        <w:rPr>
          <w:rFonts w:ascii="Times New Roman" w:hAnsi="Times New Roman"/>
          <w:b w:val="0"/>
          <w:sz w:val="24"/>
        </w:rPr>
        <w:t>7. Discard supernatant. Wash pellet with 500 μL of 70% ethanol, centrifuge at 12,000 rpm for 5 min.</w:t>
      </w:r>
    </w:p>
    <w:p>
      <w:r>
        <w:rPr>
          <w:rFonts w:ascii="Times New Roman" w:hAnsi="Times New Roman"/>
          <w:b w:val="0"/>
          <w:sz w:val="24"/>
        </w:rPr>
        <w:t>8. Repeat wash once. Air-dry pellet for 10-15 min (do not over-dry).</w:t>
      </w:r>
    </w:p>
    <w:p>
      <w:r>
        <w:rPr>
          <w:rFonts w:ascii="Times New Roman" w:hAnsi="Times New Roman"/>
          <w:b w:val="0"/>
          <w:sz w:val="24"/>
        </w:rPr>
        <w:t>9. Resuspend DNA in 50-100 μL TE buffer or nuclease-free water. Add 1 μL RNase A (10 mg/mL), incubate at 37°C for 30 min.</w:t>
      </w:r>
    </w:p>
    <w:p>
      <w:r>
        <w:rPr>
          <w:rFonts w:ascii="Times New Roman" w:hAnsi="Times New Roman"/>
          <w:b w:val="0"/>
          <w:sz w:val="24"/>
        </w:rPr>
        <w:t>10. Quantify DNA concentration using NanoDrop spectrophotometer (A260/A280 ratio 1.8-2.0). Store at -20°C.</w:t>
      </w:r>
    </w:p>
    <w:p/>
    <w:p>
      <w:pPr>
        <w:ind w:firstLine="480"/>
      </w:pPr>
      <w:r>
        <w:rPr>
          <w:rFonts w:ascii="Times New Roman" w:hAnsi="Times New Roman"/>
          <w:b/>
          <w:sz w:val="24"/>
        </w:rPr>
        <w:t>Safety Notes: Work in a fume hood when handling chloroform and β-mercaptoethanol. Wear gloves and lab coat.</w:t>
      </w:r>
    </w:p>
    <w:p>
      <w:pPr>
        <w:pStyle w:val="Heading2"/>
      </w:pPr>
      <w:r>
        <w:rPr>
          <w:rFonts w:ascii="Times New Roman" w:hAnsi="Times New Roman"/>
          <w:rFonts w:eastAsia="黑体"/>
        </w:rPr>
        <w:t>Protocol 2: Polymerase Chain Reaction (PCR)</w:t>
      </w:r>
    </w:p>
    <w:p>
      <w:r>
        <w:rPr>
          <w:rFonts w:ascii="Times New Roman" w:hAnsi="Times New Roman"/>
          <w:b w:val="0"/>
          <w:sz w:val="24"/>
        </w:rPr>
        <w:t>1. Prepare PCR master mix on ice in a 0.2 mL PCR tube (total volume 25-50 μL): 1× PCR buffer, 1.5-2.5 mM MgCl₂, 200 μM each dNTP, 0.2-0.5 μM each primer (forward and reverse), 1-2 U Taq DNA polymerase, 10-100 ng template DNA, nuclease-free water to final volume.</w:t>
      </w:r>
    </w:p>
    <w:p>
      <w:r>
        <w:rPr>
          <w:rFonts w:ascii="Times New Roman" w:hAnsi="Times New Roman"/>
          <w:b w:val="0"/>
          <w:sz w:val="24"/>
        </w:rPr>
        <w:t>2. Mix gently by pipetting or brief vortex. Spin down briefly to collect liquid.</w:t>
      </w:r>
    </w:p>
    <w:p>
      <w:r>
        <w:rPr>
          <w:rFonts w:ascii="Times New Roman" w:hAnsi="Times New Roman"/>
          <w:b w:val="0"/>
          <w:sz w:val="24"/>
        </w:rPr>
        <w:t>3. Place tube in thermocycler and run program: Initial denaturation: 95°C for 3-5 min; 30-35 cycles of: Denaturation: 95°C for 30 sec, Annealing: 50-65°C (primer Tm-dependent) for 30 sec, Extension: 72°C for 30-60 sec/kb; Final extension: 72°C for 5-10 min; Hold at 4°C.</w:t>
      </w:r>
    </w:p>
    <w:p>
      <w:r>
        <w:rPr>
          <w:rFonts w:ascii="Times New Roman" w:hAnsi="Times New Roman"/>
          <w:b w:val="0"/>
          <w:sz w:val="24"/>
        </w:rPr>
        <w:t>4. Verify amplification by agarose gel electrophoresis (1-2% gel, stain with ethidium bromide or SYBR Safe).</w:t>
      </w:r>
    </w:p>
    <w:p>
      <w:r>
        <w:rPr>
          <w:rFonts w:ascii="Times New Roman" w:hAnsi="Times New Roman"/>
          <w:b w:val="0"/>
          <w:sz w:val="24"/>
        </w:rPr>
        <w:t>5. Include appropriate controls: positive control (known template), negative control (no template / water blank).</w:t>
      </w:r>
    </w:p>
    <w:p/>
    <w:p>
      <w:pPr>
        <w:ind w:firstLine="480"/>
      </w:pPr>
      <w:r>
        <w:rPr>
          <w:rFonts w:ascii="Times New Roman" w:hAnsi="Times New Roman"/>
          <w:b/>
          <w:sz w:val="24"/>
        </w:rPr>
        <w:t>Troubleshooting: No bands → check primer design, increase Mg²⁺, reduce annealing temperature. Non-specific bands → increase annealing temperature, reduce Mg²⁺, reduce cycles.</w:t>
      </w:r>
    </w:p>
    <w:p>
      <w:pPr>
        <w:pStyle w:val="Heading2"/>
      </w:pPr>
      <w:r>
        <w:rPr>
          <w:rFonts w:ascii="Times New Roman" w:hAnsi="Times New Roman"/>
          <w:rFonts w:eastAsia="黑体"/>
        </w:rPr>
        <w:t>Protocol 3: Agarose Gel Electrophoresis</w:t>
      </w:r>
    </w:p>
    <w:p>
      <w:r>
        <w:rPr>
          <w:rFonts w:ascii="Times New Roman" w:hAnsi="Times New Roman"/>
          <w:b w:val="0"/>
          <w:sz w:val="24"/>
        </w:rPr>
        <w:t>1. Prepare 1× TAE or TBE running buffer. Determine gel percentage based on expected DNA size (0.8% for large fragments &gt;2 kb; 1-2% for 0.5-2 kb; 2-3% for &lt;500 bp).</w:t>
      </w:r>
    </w:p>
    <w:p>
      <w:r>
        <w:rPr>
          <w:rFonts w:ascii="Times New Roman" w:hAnsi="Times New Roman"/>
          <w:b w:val="0"/>
          <w:sz w:val="24"/>
        </w:rPr>
        <w:t>2. Weigh appropriate amount of agarose powder and add to 1× buffer in a flask. Heat in microwave until completely dissolved (clear solution, no particles).</w:t>
      </w:r>
    </w:p>
    <w:p>
      <w:r>
        <w:rPr>
          <w:rFonts w:ascii="Times New Roman" w:hAnsi="Times New Roman"/>
          <w:b w:val="0"/>
          <w:sz w:val="24"/>
        </w:rPr>
        <w:t>3. Cool solution to ~55°C (can hold flask under running water). Add DNA stain (e.g., ethidium bromide 0.5 μg/mL or SYBR Safe 1×). Swirl gently to mix.</w:t>
      </w:r>
    </w:p>
    <w:p>
      <w:r>
        <w:rPr>
          <w:rFonts w:ascii="Times New Roman" w:hAnsi="Times New Roman"/>
          <w:b w:val="0"/>
          <w:sz w:val="24"/>
        </w:rPr>
        <w:t>4. Pour gel into casting tray with comb in place. Allow to solidify at room temperature for 20-30 min (gel should appear opaque).</w:t>
      </w:r>
    </w:p>
    <w:p>
      <w:r>
        <w:rPr>
          <w:rFonts w:ascii="Times New Roman" w:hAnsi="Times New Roman"/>
          <w:b w:val="0"/>
          <w:sz w:val="24"/>
        </w:rPr>
        <w:t>5. Place gel in electrophoresis tank, cover with 1× running buffer. Carefully remove comb.</w:t>
      </w:r>
    </w:p>
    <w:p>
      <w:r>
        <w:rPr>
          <w:rFonts w:ascii="Times New Roman" w:hAnsi="Times New Roman"/>
          <w:b w:val="0"/>
          <w:sz w:val="24"/>
        </w:rPr>
        <w:t>6. Mix DNA samples with 6× loading dye (final 1×). Load samples and DNA ladder (e.g., 1 kb or 100 bp ladder) into wells.</w:t>
      </w:r>
    </w:p>
    <w:p>
      <w:r>
        <w:rPr>
          <w:rFonts w:ascii="Times New Roman" w:hAnsi="Times New Roman"/>
          <w:b w:val="0"/>
          <w:sz w:val="24"/>
        </w:rPr>
        <w:t>7. Run at 5-10 V/cm (distance between electrodes) until dye front migrates 2/3 to 3/4 of gel length (typically 30-60 min).</w:t>
      </w:r>
    </w:p>
    <w:p>
      <w:r>
        <w:rPr>
          <w:rFonts w:ascii="Times New Roman" w:hAnsi="Times New Roman"/>
          <w:b w:val="0"/>
          <w:sz w:val="24"/>
        </w:rPr>
        <w:t>8. Visualize under UV transilluminator or blue light transilluminator. Document with gel imaging system.</w:t>
      </w:r>
    </w:p>
    <w:p/>
    <w:p>
      <w:pPr>
        <w:ind w:firstLine="480"/>
      </w:pPr>
      <w:r>
        <w:rPr>
          <w:rFonts w:ascii="Times New Roman" w:hAnsi="Times New Roman"/>
          <w:b/>
          <w:sz w:val="24"/>
        </w:rPr>
        <w:t>Safety: Ethidium bromide is a mutagen. Use nitrile gloves. Dispose of contaminated materials in designated waste.</w:t>
      </w:r>
    </w:p>
    <w:p>
      <w:pPr>
        <w:pStyle w:val="Heading2"/>
      </w:pPr>
      <w:r>
        <w:rPr>
          <w:rFonts w:ascii="Times New Roman" w:hAnsi="Times New Roman"/>
          <w:rFonts w:eastAsia="黑体"/>
        </w:rPr>
        <w:t>Protocol 4: Bacterial Transformation (Heat Shock Method)</w:t>
      </w:r>
    </w:p>
    <w:p>
      <w:r>
        <w:rPr>
          <w:rFonts w:ascii="Times New Roman" w:hAnsi="Times New Roman"/>
          <w:b w:val="0"/>
          <w:sz w:val="24"/>
        </w:rPr>
        <w:t>1. Thaw competent E. coli cells (e.g., DH5α) on ice for 10-15 min (do not vortex or warm with hands).</w:t>
      </w:r>
    </w:p>
    <w:p>
      <w:r>
        <w:rPr>
          <w:rFonts w:ascii="Times New Roman" w:hAnsi="Times New Roman"/>
          <w:b w:val="0"/>
          <w:sz w:val="24"/>
        </w:rPr>
        <w:t>2. Add 1-5 μL of ligation product or 1-10 ng of plasmid DNA to 50 μL of competent cells. Mix gently by flicking tube (do not pipette up and down vigorously).</w:t>
      </w:r>
    </w:p>
    <w:p>
      <w:r>
        <w:rPr>
          <w:rFonts w:ascii="Times New Roman" w:hAnsi="Times New Roman"/>
          <w:b w:val="0"/>
          <w:sz w:val="24"/>
        </w:rPr>
        <w:t>3. Incubate on ice for 30 min.</w:t>
      </w:r>
    </w:p>
    <w:p>
      <w:r>
        <w:rPr>
          <w:rFonts w:ascii="Times New Roman" w:hAnsi="Times New Roman"/>
          <w:b w:val="0"/>
          <w:sz w:val="24"/>
        </w:rPr>
        <w:t>4. Heat shock at exactly 42°C for 45-90 seconds (optimize based on tube type and cell batch). Place immediately back on ice for 2 min.</w:t>
      </w:r>
    </w:p>
    <w:p>
      <w:r>
        <w:rPr>
          <w:rFonts w:ascii="Times New Roman" w:hAnsi="Times New Roman"/>
          <w:b w:val="0"/>
          <w:sz w:val="24"/>
        </w:rPr>
        <w:t>5. Add 450-950 μL of pre-warmed (37°C) SOC or LB medium (without antibiotic).</w:t>
      </w:r>
    </w:p>
    <w:p>
      <w:r>
        <w:rPr>
          <w:rFonts w:ascii="Times New Roman" w:hAnsi="Times New Roman"/>
          <w:b w:val="0"/>
          <w:sz w:val="24"/>
        </w:rPr>
        <w:t>6. Incubate at 37°C with shaking (200-250 rpm) for 45-60 min (recovery/expression period).</w:t>
      </w:r>
    </w:p>
    <w:p>
      <w:r>
        <w:rPr>
          <w:rFonts w:ascii="Times New Roman" w:hAnsi="Times New Roman"/>
          <w:b w:val="0"/>
          <w:sz w:val="24"/>
        </w:rPr>
        <w:t>7. Plate 50-200 μL of transformation mix on pre-warmed LB agar plates containing appropriate antibiotic(s). Spread evenly with sterile glass spreader or beads.</w:t>
      </w:r>
    </w:p>
    <w:p>
      <w:r>
        <w:rPr>
          <w:rFonts w:ascii="Times New Roman" w:hAnsi="Times New Roman"/>
          <w:b w:val="0"/>
          <w:sz w:val="24"/>
        </w:rPr>
        <w:t>8. Centrifuge remaining culture at 4,000 rpm for 2 min, resuspend in ~100 μL supernatant, and plate as a concentrated sample.</w:t>
      </w:r>
    </w:p>
    <w:p>
      <w:r>
        <w:rPr>
          <w:rFonts w:ascii="Times New Roman" w:hAnsi="Times New Roman"/>
          <w:b w:val="0"/>
          <w:sz w:val="24"/>
        </w:rPr>
        <w:t>9. Incubate plates inverted at 37°C overnight (14-16 h).</w:t>
      </w:r>
    </w:p>
    <w:p>
      <w:r>
        <w:rPr>
          <w:rFonts w:ascii="Times New Roman" w:hAnsi="Times New Roman"/>
          <w:b w:val="0"/>
          <w:sz w:val="24"/>
        </w:rPr>
        <w:t>10. Check for colonies the next morning. Pick single colonies for further analysis (colony PCR, plasmid extraction, sequencing).</w:t>
      </w:r>
    </w:p>
    <w:p/>
    <w:p>
      <w:pPr>
        <w:ind w:firstLine="480"/>
      </w:pPr>
      <w:r>
        <w:rPr>
          <w:rFonts w:ascii="Times New Roman" w:hAnsi="Times New Roman"/>
          <w:b/>
          <w:sz w:val="24"/>
        </w:rPr>
        <w:t>Controls: Positive control (known plasmid), negative control (no DNA / TE only). Key: Pre-warm plates and SOC medium to 37°C before use.</w:t>
      </w:r>
    </w:p>
    <w:p>
      <w:pPr>
        <w:pStyle w:val="Heading2"/>
      </w:pPr>
      <w:r>
        <w:rPr>
          <w:rFonts w:ascii="Times New Roman" w:hAnsi="Times New Roman"/>
          <w:rFonts w:eastAsia="黑体"/>
        </w:rPr>
        <w:t>Protocol 5: Total RNA Extraction (TRIzol Method)</w:t>
      </w:r>
    </w:p>
    <w:p>
      <w:r>
        <w:rPr>
          <w:rFonts w:ascii="Times New Roman" w:hAnsi="Times New Roman"/>
          <w:b w:val="0"/>
          <w:sz w:val="24"/>
        </w:rPr>
        <w:t>1. Homogenize 50-100 mg of tissue in 1 mL TRIzol reagent using mortar and pestle (liquid nitrogen) or homogenizer. Work quickly on ice.</w:t>
      </w:r>
    </w:p>
    <w:p>
      <w:r>
        <w:rPr>
          <w:rFonts w:ascii="Times New Roman" w:hAnsi="Times New Roman"/>
          <w:b w:val="0"/>
          <w:sz w:val="24"/>
        </w:rPr>
        <w:t>2. Incubate homogenate at room temperature for 5 min to permit complete dissociation of nucleoprotein complexes.</w:t>
      </w:r>
    </w:p>
    <w:p>
      <w:r>
        <w:rPr>
          <w:rFonts w:ascii="Times New Roman" w:hAnsi="Times New Roman"/>
          <w:b w:val="0"/>
          <w:sz w:val="24"/>
        </w:rPr>
        <w:t>3. Add 200 μL of chloroform per 1 mL TRIzol. Shake tube vigorously by hand for 15 sec. Incubate at room temperature for 2-3 min.</w:t>
      </w:r>
    </w:p>
    <w:p>
      <w:r>
        <w:rPr>
          <w:rFonts w:ascii="Times New Roman" w:hAnsi="Times New Roman"/>
          <w:b w:val="0"/>
          <w:sz w:val="24"/>
        </w:rPr>
        <w:t>4. Centrifuge at 12,000 × g for 15 min at 4°C. The mixture separates into 3 phases: lower red phenol-chloroform phase (proteins), white interphase (DNA), upper colorless aqueous phase (RNA).</w:t>
      </w:r>
    </w:p>
    <w:p>
      <w:r>
        <w:rPr>
          <w:rFonts w:ascii="Times New Roman" w:hAnsi="Times New Roman"/>
          <w:b w:val="0"/>
          <w:sz w:val="24"/>
        </w:rPr>
        <w:t>5. Carefully transfer ~400-500 μL of aqueous phase to a new RNase-free tube (avoid touching interphase).</w:t>
      </w:r>
    </w:p>
    <w:p>
      <w:r>
        <w:rPr>
          <w:rFonts w:ascii="Times New Roman" w:hAnsi="Times New Roman"/>
          <w:b w:val="0"/>
          <w:sz w:val="24"/>
        </w:rPr>
        <w:t>6. Add 500 μL of isopropanol per 1 mL TRIzol used initially. Mix by inversion. Incubate at room temperature for 10 min.</w:t>
      </w:r>
    </w:p>
    <w:p>
      <w:r>
        <w:rPr>
          <w:rFonts w:ascii="Times New Roman" w:hAnsi="Times New Roman"/>
          <w:b w:val="0"/>
          <w:sz w:val="24"/>
        </w:rPr>
        <w:t>7. Centrifuge at 12,000 × g for 10 min at 4°C. RNA pellet should be visible as a white/gel-like pellet.</w:t>
      </w:r>
    </w:p>
    <w:p>
      <w:r>
        <w:rPr>
          <w:rFonts w:ascii="Times New Roman" w:hAnsi="Times New Roman"/>
          <w:b w:val="0"/>
          <w:sz w:val="24"/>
        </w:rPr>
        <w:t>8. Remove supernatant. Wash pellet with 1 mL of 75% ethanol (prepared with DEPC-treated water). Centrifuge at 7,500 × g for 5 min at 4°C.</w:t>
      </w:r>
    </w:p>
    <w:p>
      <w:r>
        <w:rPr>
          <w:rFonts w:ascii="Times New Roman" w:hAnsi="Times New Roman"/>
          <w:b w:val="0"/>
          <w:sz w:val="24"/>
        </w:rPr>
        <w:t>9. Discard supernatant. Air-dry pellet for 5-10 min (do not over-dry; pellet becomes transparent).</w:t>
      </w:r>
    </w:p>
    <w:p>
      <w:r>
        <w:rPr>
          <w:rFonts w:ascii="Times New Roman" w:hAnsi="Times New Roman"/>
          <w:b w:val="0"/>
          <w:sz w:val="24"/>
        </w:rPr>
        <w:t>10. Resuspend in 30-50 μL DEPC-treated water or TE buffer. Heat at 55-60°C for 10-15 min if needed for dissolution.</w:t>
      </w:r>
    </w:p>
    <w:p>
      <w:r>
        <w:rPr>
          <w:rFonts w:ascii="Times New Roman" w:hAnsi="Times New Roman"/>
          <w:b w:val="0"/>
          <w:sz w:val="24"/>
        </w:rPr>
        <w:t>11. Quantify RNA (A260/280 ratio ~2.0; A260/230 ratio &gt;1.8). Check integrity on 1% denaturing agarose gel or Bioanalyzer. Store at -80°C.</w:t>
      </w:r>
    </w:p>
    <w:p/>
    <w:p>
      <w:pPr>
        <w:ind w:firstLine="480"/>
      </w:pPr>
      <w:r>
        <w:rPr>
          <w:rFonts w:ascii="Times New Roman" w:hAnsi="Times New Roman"/>
          <w:b/>
          <w:sz w:val="24"/>
        </w:rPr>
        <w:t>Critical: Use RNase-free consumables and DEPC-treated water throughout. Work in RNA-dedicated area. Change gloves frequently.</w:t>
      </w:r>
    </w:p>
    <w:p>
      <w:pPr>
        <w:pStyle w:val="Heading2"/>
      </w:pPr>
      <w:r>
        <w:rPr>
          <w:rFonts w:ascii="Times New Roman" w:hAnsi="Times New Roman"/>
          <w:rFonts w:eastAsia="黑体"/>
        </w:rPr>
        <w:t>Protocol 6: Quantitative Real-Time PCR (qPCR)</w:t>
      </w:r>
    </w:p>
    <w:p>
      <w:r>
        <w:rPr>
          <w:rFonts w:ascii="Times New Roman" w:hAnsi="Times New Roman"/>
          <w:b w:val="0"/>
          <w:sz w:val="24"/>
        </w:rPr>
        <w:t>1. Design primers using software (Primer3, NCBI Primer-BLAST): amplicon 80-150 bp, Tm ~60°C, GC content 40-60%, avoid secondary structures. Validate primer specificity by BLAST and melt curve analysis.</w:t>
      </w:r>
    </w:p>
    <w:p>
      <w:r>
        <w:rPr>
          <w:rFonts w:ascii="Times New Roman" w:hAnsi="Times New Roman"/>
          <w:b w:val="0"/>
          <w:sz w:val="24"/>
        </w:rPr>
        <w:t>2. Synthesize cDNA from 1 μg total RNA using reverse transcriptase kit (random hexamer or oligo-dT priming) following manufacturer protocol. Dilute cDNA 1:5 to 1:10.</w:t>
      </w:r>
    </w:p>
    <w:p>
      <w:r>
        <w:rPr>
          <w:rFonts w:ascii="Times New Roman" w:hAnsi="Times New Roman"/>
          <w:b w:val="0"/>
          <w:sz w:val="24"/>
        </w:rPr>
        <w:t>3. Prepare qPCR reaction mix per well (10-20 μL total): 1× SYBR Green Master Mix, 200-400 nM each primer, 1-2 μL diluted cDNA, nuclease-free water to volume. Include reference dye (ROX) if required by instrument.</w:t>
      </w:r>
    </w:p>
    <w:p>
      <w:r>
        <w:rPr>
          <w:rFonts w:ascii="Times New Roman" w:hAnsi="Times New Roman"/>
          <w:b w:val="0"/>
          <w:sz w:val="24"/>
        </w:rPr>
        <w:t>4. Plate layout: each sample in triplicate, include no-template controls (NTC), and reference gene(s) for normalization. Use optical adhesive seal.</w:t>
      </w:r>
    </w:p>
    <w:p>
      <w:r>
        <w:rPr>
          <w:rFonts w:ascii="Times New Roman" w:hAnsi="Times New Roman"/>
          <w:b w:val="0"/>
          <w:sz w:val="24"/>
        </w:rPr>
        <w:t>5. Centrifuge plate at 1,000 rpm for 1 min to remove bubbles and collect liquid.</w:t>
      </w:r>
    </w:p>
    <w:p>
      <w:r>
        <w:rPr>
          <w:rFonts w:ascii="Times New Roman" w:hAnsi="Times New Roman"/>
          <w:b w:val="0"/>
          <w:sz w:val="24"/>
        </w:rPr>
        <w:t>6. Run program: 95°C for 2-10 min (polymerase activation); 40 cycles of: 95°C for 15 sec, 60°C for 30-60 sec (combined annealing/extension); Melt curve: 65-95°C in 0.5°C increments.</w:t>
      </w:r>
    </w:p>
    <w:p>
      <w:r>
        <w:rPr>
          <w:rFonts w:ascii="Times New Roman" w:hAnsi="Times New Roman"/>
          <w:b w:val="0"/>
          <w:sz w:val="24"/>
        </w:rPr>
        <w:t>7. Analyze data using the 2^(-ΔΔCt) method: ΔCt = Ct(target) - Ct(reference); ΔΔCt = ΔCt(treatment) - ΔCt(control); Fold change = 2^(-ΔΔCt).</w:t>
      </w:r>
    </w:p>
    <w:p>
      <w:r>
        <w:rPr>
          <w:rFonts w:ascii="Times New Roman" w:hAnsi="Times New Roman"/>
          <w:b w:val="0"/>
          <w:sz w:val="24"/>
        </w:rPr>
        <w:t>8. Verify specificity by single-peak melt curves. Check NTC for contamination. Report Ct SD &lt;0.5 among technical replicates.</w:t>
      </w:r>
    </w:p>
    <w:p/>
    <w:p>
      <w:pPr>
        <w:ind w:firstLine="480"/>
      </w:pPr>
      <w:r>
        <w:rPr>
          <w:rFonts w:ascii="Times New Roman" w:hAnsi="Times New Roman"/>
          <w:b/>
          <w:sz w:val="24"/>
        </w:rPr>
        <w:t>Reference Gene Selection: Test at least 3 candidate reference genes (e.g., ACTIN, GAPDH, 18S rRNA, UBQ, EF1α) for expression stability across your experimental conditions.</w:t>
      </w:r>
    </w:p>
    <w:p>
      <w:pPr>
        <w:pStyle w:val="Heading2"/>
      </w:pPr>
      <w:r>
        <w:rPr>
          <w:rFonts w:ascii="Times New Roman" w:hAnsi="Times New Roman"/>
          <w:rFonts w:eastAsia="黑体"/>
        </w:rPr>
        <w:t>Protocol 7: SDS-PAGE and Western Blotting</w:t>
      </w:r>
    </w:p>
    <w:p>
      <w:r>
        <w:rPr>
          <w:rFonts w:ascii="Times New Roman" w:hAnsi="Times New Roman"/>
          <w:b w:val="0"/>
          <w:sz w:val="24"/>
        </w:rPr>
        <w:t>1. Prepare protein samples: extract total protein using RIPA buffer with protease/phosphatase inhibitors. Quantify by BCA or Bradford assay. Add 4× Laemmli loading buffer, boil at 95°C for 5 min.</w:t>
      </w:r>
    </w:p>
    <w:p>
      <w:r>
        <w:rPr>
          <w:rFonts w:ascii="Times New Roman" w:hAnsi="Times New Roman"/>
          <w:b w:val="0"/>
          <w:sz w:val="24"/>
        </w:rPr>
        <w:t>2. Prepare SDS-PAGE gel: pour resolving gel (e.g., 10-12% acrylamide), overlay with water/isopropanol, let polymerize 30 min. Pour stacking gel (5%), insert comb, polymerize 30 min.</w:t>
      </w:r>
    </w:p>
    <w:p>
      <w:r>
        <w:rPr>
          <w:rFonts w:ascii="Times New Roman" w:hAnsi="Times New Roman"/>
          <w:b w:val="0"/>
          <w:sz w:val="24"/>
        </w:rPr>
        <w:t>3. Load 20-50 μg protein per lane plus pre-stained protein ladder. Run at 80 V through stacking gel, then 120 V through resolving gel until dye front reaches bottom (~1.5 h).</w:t>
      </w:r>
    </w:p>
    <w:p>
      <w:r>
        <w:rPr>
          <w:rFonts w:ascii="Times New Roman" w:hAnsi="Times New Roman"/>
          <w:b w:val="0"/>
          <w:sz w:val="24"/>
        </w:rPr>
        <w:t>4. Transfer: equilibrate gel in transfer buffer 10 min. Assemble sandwich: sponge → filter paper → gel → PVDF (pre-activated in methanol 1 min) or nitrocellulose membrane → filter paper → sponge. Remove all bubbles.</w:t>
      </w:r>
    </w:p>
    <w:p>
      <w:r>
        <w:rPr>
          <w:rFonts w:ascii="Times New Roman" w:hAnsi="Times New Roman"/>
          <w:b w:val="0"/>
          <w:sz w:val="24"/>
        </w:rPr>
        <w:t>5. Transfer at 100 V for 1-1.5 h at 4°C (or 30 V overnight). Verify transfer by Ponceau S staining or pre-stained ladder on membrane.</w:t>
      </w:r>
    </w:p>
    <w:p>
      <w:r>
        <w:rPr>
          <w:rFonts w:ascii="Times New Roman" w:hAnsi="Times New Roman"/>
          <w:b w:val="0"/>
          <w:sz w:val="24"/>
        </w:rPr>
        <w:t>6. Block membrane in 5% non-fat dry milk or BSA in TBST for 1 h at room temperature with gentle shaking.</w:t>
      </w:r>
    </w:p>
    <w:p>
      <w:r>
        <w:rPr>
          <w:rFonts w:ascii="Times New Roman" w:hAnsi="Times New Roman"/>
          <w:b w:val="0"/>
          <w:sz w:val="24"/>
        </w:rPr>
        <w:t>7. Incubate with primary antibody (diluted in blocking buffer, typically 1:500-1:5000) overnight at 4°C with gentle shaking.</w:t>
      </w:r>
    </w:p>
    <w:p>
      <w:r>
        <w:rPr>
          <w:rFonts w:ascii="Times New Roman" w:hAnsi="Times New Roman"/>
          <w:b w:val="0"/>
          <w:sz w:val="24"/>
        </w:rPr>
        <w:t>8. Wash 3× 10 min with TBST. Incubate with HRP-conjugated secondary antibody (1:5000-1:20000) for 1 h at room temperature.</w:t>
      </w:r>
    </w:p>
    <w:p>
      <w:r>
        <w:rPr>
          <w:rFonts w:ascii="Times New Roman" w:hAnsi="Times New Roman"/>
          <w:b w:val="0"/>
          <w:sz w:val="24"/>
        </w:rPr>
        <w:t>9. Wash 3× 10 min with TBST. Detect signal using ECL substrate. Image with chemiluminescence imaging system.</w:t>
      </w:r>
    </w:p>
    <w:p>
      <w:r>
        <w:rPr>
          <w:rFonts w:ascii="Times New Roman" w:hAnsi="Times New Roman"/>
          <w:b w:val="0"/>
          <w:sz w:val="24"/>
        </w:rPr>
        <w:t>10. Strip and re-probe for loading control (e.g., β-actin, GAPDH) if needed. Quantify band intensity using ImageJ.</w:t>
      </w:r>
    </w:p>
    <w:p>
      <w:pPr>
        <w:pStyle w:val="Heading2"/>
      </w:pPr>
      <w:r>
        <w:rPr>
          <w:rFonts w:ascii="Times New Roman" w:hAnsi="Times New Roman"/>
          <w:rFonts w:eastAsia="黑体"/>
        </w:rPr>
        <w:t>Protocol 8: Agrobacterium-Mediated Plant Transformation (Leaf Disc Method)</w:t>
      </w:r>
    </w:p>
    <w:p>
      <w:r>
        <w:rPr>
          <w:rFonts w:ascii="Times New Roman" w:hAnsi="Times New Roman"/>
          <w:b w:val="0"/>
          <w:sz w:val="24"/>
        </w:rPr>
        <w:t>1. Prepare Agrobacterium tumefaciens culture: inoculate single colony in 5 mL LB with appropriate antibiotics. Grow overnight at 28°C, 200 rpm.</w:t>
      </w:r>
    </w:p>
    <w:p>
      <w:r>
        <w:rPr>
          <w:rFonts w:ascii="Times New Roman" w:hAnsi="Times New Roman"/>
          <w:b w:val="0"/>
          <w:sz w:val="24"/>
        </w:rPr>
        <w:t>2. Subculture 1:50 in fresh LB + antibiotics + 100 μM acetosyringone. Grow to OD600 = 0.5-0.8. Centrifuge at 4,000 rpm for 10 min. Resuspend in MS liquid medium + 100 μM acetosyringone to OD600 = 0.5.</w:t>
      </w:r>
    </w:p>
    <w:p>
      <w:r>
        <w:rPr>
          <w:rFonts w:ascii="Times New Roman" w:hAnsi="Times New Roman"/>
          <w:b w:val="0"/>
          <w:sz w:val="24"/>
        </w:rPr>
        <w:t>3. Prepare explants: cut young leaves from 4-6 week old sterile-grown plants into 0.5-1 cm² discs. Pre-culture on MS + 2 mg/L 6-BA + 0.1 mg/L NAA for 2 days in dark.</w:t>
      </w:r>
    </w:p>
    <w:p>
      <w:r>
        <w:rPr>
          <w:rFonts w:ascii="Times New Roman" w:hAnsi="Times New Roman"/>
          <w:b w:val="0"/>
          <w:sz w:val="24"/>
        </w:rPr>
        <w:t>4. Inoculate: immerse leaf discs in Agrobacterium suspension for 10-15 min with gentle shaking. Blot excess on sterile filter paper.</w:t>
      </w:r>
    </w:p>
    <w:p>
      <w:r>
        <w:rPr>
          <w:rFonts w:ascii="Times New Roman" w:hAnsi="Times New Roman"/>
          <w:b w:val="0"/>
          <w:sz w:val="24"/>
        </w:rPr>
        <w:t>5. Co-cultivation: place discs (adaxial side up) on co-cultivation medium (MS + hormones + 100 μM acetosyringone). Incubate in dark at 25°C for 2-3 days.</w:t>
      </w:r>
    </w:p>
    <w:p>
      <w:r>
        <w:rPr>
          <w:rFonts w:ascii="Times New Roman" w:hAnsi="Times New Roman"/>
          <w:b w:val="0"/>
          <w:sz w:val="24"/>
        </w:rPr>
        <w:t>6. Wash discs 3-5 times with sterile water containing 500 mg/L cefotaxime (to kill Agrobacterium). Blot dry.</w:t>
      </w:r>
    </w:p>
    <w:p>
      <w:r>
        <w:rPr>
          <w:rFonts w:ascii="Times New Roman" w:hAnsi="Times New Roman"/>
          <w:b w:val="0"/>
          <w:sz w:val="24"/>
        </w:rPr>
        <w:t>7. Selection: transfer to shoot regeneration medium (MS + hormones + selection antibiotic + 500 mg/L cefotaxime). Culture under 16/8 h light/dark at 25°C. Subculture every 2 weeks.</w:t>
      </w:r>
    </w:p>
    <w:p>
      <w:r>
        <w:rPr>
          <w:rFonts w:ascii="Times New Roman" w:hAnsi="Times New Roman"/>
          <w:b w:val="0"/>
          <w:sz w:val="24"/>
        </w:rPr>
        <w:t>8. After 4-8 weeks, excise regenerated shoots (~1-2 cm) and transfer to rooting medium (1/2 MS + 0.1 mg/L IBA + selection antibiotic + cefotaxime).</w:t>
      </w:r>
    </w:p>
    <w:p>
      <w:r>
        <w:rPr>
          <w:rFonts w:ascii="Times New Roman" w:hAnsi="Times New Roman"/>
          <w:b w:val="0"/>
          <w:sz w:val="24"/>
        </w:rPr>
        <w:t>9. After roots develop (2-4 weeks), transfer plantlets to soil. Cover with plastic dome for 1 week for acclimatization. Gradually reduce humidity.</w:t>
      </w:r>
    </w:p>
    <w:p>
      <w:r>
        <w:rPr>
          <w:rFonts w:ascii="Times New Roman" w:hAnsi="Times New Roman"/>
          <w:b w:val="0"/>
          <w:sz w:val="24"/>
        </w:rPr>
        <w:t>10. Confirm transformation by: (a) reporter gene assay (GUS staining/GFP fluorescence), (b) PCR for transgene, (c) Southern blot for copy number, (d) qRT-PCR for expression level.</w:t>
      </w:r>
    </w:p>
    <w:p>
      <w:pPr>
        <w:pStyle w:val="Heading2"/>
      </w:pPr>
      <w:r>
        <w:rPr>
          <w:rFonts w:ascii="Times New Roman" w:hAnsi="Times New Roman"/>
          <w:rFonts w:eastAsia="黑体"/>
        </w:rPr>
        <w:t>Protocol 9: Enzyme-Linked Immunosorbent Assay (ELISA)</w:t>
      </w:r>
    </w:p>
    <w:p>
      <w:r>
        <w:rPr>
          <w:rFonts w:ascii="Times New Roman" w:hAnsi="Times New Roman"/>
          <w:b w:val="0"/>
          <w:sz w:val="24"/>
        </w:rPr>
        <w:t>1. Coating: dilute capture antibody in coating buffer (0.05 M carbonate-bicarbonate, pH 9.6) to 1-10 μg/mL. Add 100 μL per well to 96-well plate. Seal and incubate overnight at 4°C.</w:t>
      </w:r>
    </w:p>
    <w:p>
      <w:r>
        <w:rPr>
          <w:rFonts w:ascii="Times New Roman" w:hAnsi="Times New Roman"/>
          <w:b w:val="0"/>
          <w:sz w:val="24"/>
        </w:rPr>
        <w:t>2. Wash 3× with 300 μL PBST (PBS + 0.05% Tween-20) per well. After each wash, tap plate firmly on paper towels to remove residual buffer.</w:t>
      </w:r>
    </w:p>
    <w:p>
      <w:r>
        <w:rPr>
          <w:rFonts w:ascii="Times New Roman" w:hAnsi="Times New Roman"/>
          <w:b w:val="0"/>
          <w:sz w:val="24"/>
        </w:rPr>
        <w:t>3. Blocking: add 200-300 μL blocking buffer (1-5% BSA or non-fat milk in PBS) per well. Incubate at room temperature for 1-2 h or overnight at 4°C.</w:t>
      </w:r>
    </w:p>
    <w:p>
      <w:r>
        <w:rPr>
          <w:rFonts w:ascii="Times New Roman" w:hAnsi="Times New Roman"/>
          <w:b w:val="0"/>
          <w:sz w:val="24"/>
        </w:rPr>
        <w:t>4. Wash 3× with PBST.</w:t>
      </w:r>
    </w:p>
    <w:p>
      <w:r>
        <w:rPr>
          <w:rFonts w:ascii="Times New Roman" w:hAnsi="Times New Roman"/>
          <w:b w:val="0"/>
          <w:sz w:val="24"/>
        </w:rPr>
        <w:t>5. Add 100 μL of standards and samples (diluted in blocking buffer) to appropriate wells. Include blank wells (blocking buffer only). Run each in duplicate. Incubate at room temperature for 2 h or overnight at 4°C.</w:t>
      </w:r>
    </w:p>
    <w:p>
      <w:r>
        <w:rPr>
          <w:rFonts w:ascii="Times New Roman" w:hAnsi="Times New Roman"/>
          <w:b w:val="0"/>
          <w:sz w:val="24"/>
        </w:rPr>
        <w:t>6. Wash 3-5× with PBST (thorough washing is critical for low background).</w:t>
      </w:r>
    </w:p>
    <w:p>
      <w:r>
        <w:rPr>
          <w:rFonts w:ascii="Times New Roman" w:hAnsi="Times New Roman"/>
          <w:b w:val="0"/>
          <w:sz w:val="24"/>
        </w:rPr>
        <w:t>7. Add 100 μL detection antibody (diluted in blocking buffer, typically 0.5-2 μg/mL) to each well. Incubate at room temperature for 1-2 h.</w:t>
      </w:r>
    </w:p>
    <w:p>
      <w:r>
        <w:rPr>
          <w:rFonts w:ascii="Times New Roman" w:hAnsi="Times New Roman"/>
          <w:b w:val="0"/>
          <w:sz w:val="24"/>
        </w:rPr>
        <w:t>8. Wash 3-5× with PBST.</w:t>
      </w:r>
    </w:p>
    <w:p>
      <w:r>
        <w:rPr>
          <w:rFonts w:ascii="Times New Roman" w:hAnsi="Times New Roman"/>
          <w:b w:val="0"/>
          <w:sz w:val="24"/>
        </w:rPr>
        <w:t>9. Add 100 μL enzyme conjugate (e.g., streptavidin-HRP) diluted in blocking buffer. Incubate at room temperature for 30 min-1 h in dark.</w:t>
      </w:r>
    </w:p>
    <w:p>
      <w:r>
        <w:rPr>
          <w:rFonts w:ascii="Times New Roman" w:hAnsi="Times New Roman"/>
          <w:b w:val="0"/>
          <w:sz w:val="24"/>
        </w:rPr>
        <w:t>10. Wash 5-7× with PBST.</w:t>
      </w:r>
    </w:p>
    <w:p>
      <w:r>
        <w:rPr>
          <w:rFonts w:ascii="Times New Roman" w:hAnsi="Times New Roman"/>
          <w:b w:val="0"/>
          <w:sz w:val="24"/>
        </w:rPr>
        <w:t>11. Add 100 μL TMB substrate solution. Incubate in dark at room temperature for 15-30 min (monitor color development; blue color should appear in positive wells).</w:t>
      </w:r>
    </w:p>
    <w:p>
      <w:r>
        <w:rPr>
          <w:rFonts w:ascii="Times New Roman" w:hAnsi="Times New Roman"/>
          <w:b w:val="0"/>
          <w:sz w:val="24"/>
        </w:rPr>
        <w:t>12. Stop reaction with 50-100 μL stop solution (2 M H₂SO₄ or 1 M HCl). Color turns yellow. Read absorbance at 450 nm within 30 min. Use 570 nm as reference wavelength.</w:t>
      </w:r>
    </w:p>
    <w:p>
      <w:r>
        <w:rPr>
          <w:rFonts w:ascii="Times New Roman" w:hAnsi="Times New Roman"/>
          <w:b w:val="0"/>
          <w:sz w:val="24"/>
        </w:rPr>
        <w:t>13. Generate standard curve (4-parameter logistic fit). Calculate sample concentrations from standard curve. Ensure R² &gt; 0.99 for standard curve.</w:t>
      </w:r>
    </w:p>
    <w:p>
      <w:pPr>
        <w:pStyle w:val="Heading2"/>
      </w:pPr>
      <w:r>
        <w:rPr>
          <w:rFonts w:ascii="Times New Roman" w:hAnsi="Times New Roman"/>
          <w:rFonts w:eastAsia="黑体"/>
        </w:rPr>
        <w:t>Protocol 10: Field Trial Design for Crop Breeding (RCBD)</w:t>
      </w:r>
    </w:p>
    <w:p>
      <w:r>
        <w:rPr>
          <w:rFonts w:ascii="Times New Roman" w:hAnsi="Times New Roman"/>
          <w:b w:val="0"/>
          <w:sz w:val="24"/>
        </w:rPr>
        <w:t>1. Define experimental objective and treatments. Select Randomized Complete Block Design (RCBD) as default for field heterogeneity. Determine number of replications (minimum 3, ideally 4-6).</w:t>
      </w:r>
    </w:p>
    <w:p>
      <w:r>
        <w:rPr>
          <w:rFonts w:ascii="Times New Roman" w:hAnsi="Times New Roman"/>
          <w:b w:val="0"/>
          <w:sz w:val="24"/>
        </w:rPr>
        <w:t>2. Site preparation: soil testing (pH, N-P-K, organic matter), uniform tillage, pre-planting irrigation if needed. Map field for slope, drainage, and known variability.</w:t>
      </w:r>
    </w:p>
    <w:p>
      <w:r>
        <w:rPr>
          <w:rFonts w:ascii="Times New Roman" w:hAnsi="Times New Roman"/>
          <w:b w:val="0"/>
          <w:sz w:val="24"/>
        </w:rPr>
        <w:t>3. Layout: divide field into blocks perpendicular to the gradient of variability. Each block contains one plot of each genotype/treatment in random order. Plot size: typically 4-6 rows × 5 m length for cereals. Leave alleyways (0.5-1 m) between blocks.</w:t>
      </w:r>
    </w:p>
    <w:p>
      <w:r>
        <w:rPr>
          <w:rFonts w:ascii="Times New Roman" w:hAnsi="Times New Roman"/>
          <w:b w:val="0"/>
          <w:sz w:val="24"/>
        </w:rPr>
        <w:t>4. Randomization: use random number generator or field design software (e.g., agricolae package in R, DiGGer). Assign treatment codes to each plot within each block independently.</w:t>
      </w:r>
    </w:p>
    <w:p>
      <w:r>
        <w:rPr>
          <w:rFonts w:ascii="Times New Roman" w:hAnsi="Times New Roman"/>
          <w:b w:val="0"/>
          <w:sz w:val="24"/>
        </w:rPr>
        <w:t>5. Planting: label each plot clearly with weatherproof tags. Record planting date, seeding rate, row spacing. Plant border rows around the entire experiment to minimize edge effects.</w:t>
      </w:r>
    </w:p>
    <w:p>
      <w:r>
        <w:rPr>
          <w:rFonts w:ascii="Times New Roman" w:hAnsi="Times New Roman"/>
          <w:b w:val="0"/>
          <w:sz w:val="24"/>
        </w:rPr>
        <w:t>6. Management: apply uniform fertilizer, irrigation, and pest/disease control across all plots unless testing management treatments. Record all inputs (type, rate, date).</w:t>
      </w:r>
    </w:p>
    <w:p>
      <w:r>
        <w:rPr>
          <w:rFonts w:ascii="Times New Roman" w:hAnsi="Times New Roman"/>
          <w:b w:val="0"/>
          <w:sz w:val="24"/>
        </w:rPr>
        <w:t>7. Data collection: measure traits at appropriate growth stages. Record: (a) emergence date/rate, (b) flowering date (50% anthesis), (c) plant height, (d) chlorophyll content (SPAD), (e) canopy temperature, (f) yield and yield components at harvest, (g) grain quality parameters.</w:t>
      </w:r>
    </w:p>
    <w:p>
      <w:r>
        <w:rPr>
          <w:rFonts w:ascii="Times New Roman" w:hAnsi="Times New Roman"/>
          <w:b w:val="0"/>
          <w:sz w:val="24"/>
        </w:rPr>
        <w:t>8. Harvest: harvest central rows only to avoid border effects (discard at least one border row per side). Record plot harvest area. Measure fresh weight, then dry to constant weight for dry matter yield.</w:t>
      </w:r>
    </w:p>
    <w:p>
      <w:r>
        <w:rPr>
          <w:rFonts w:ascii="Times New Roman" w:hAnsi="Times New Roman"/>
          <w:b w:val="0"/>
          <w:sz w:val="24"/>
        </w:rPr>
        <w:t>9. Statistical analysis: ANOVA with block as random effect and genotype as fixed effect. Test for normality (Shapiro-Wilk) and homogeneity of variance (Bartlett/Levene). Transform data if needed. Calculate broad-sense heritability: H² = σ²g / (σ²g + σ²e/r).</w:t>
      </w:r>
    </w:p>
    <w:p>
      <w:r>
        <w:rPr>
          <w:rFonts w:ascii="Times New Roman" w:hAnsi="Times New Roman"/>
          <w:b w:val="0"/>
          <w:sz w:val="24"/>
        </w:rPr>
        <w:t>10. Report: present ANOVA table with F-values and p-values. Use LSD or Tukey HSD for mean separation (α = 0.05). Include CV% to indicate experimental precision (&lt;15% acceptable for yield trials).</w:t>
      </w:r>
    </w:p>
    <w:p>
      <w:r>
        <w:br w:type="page"/>
      </w:r>
    </w:p>
    <w:p>
      <w:pPr>
        <w:pStyle w:val="Heading1"/>
      </w:pPr>
      <w:r>
        <w:rPr>
          <w:rFonts w:ascii="Times New Roman" w:hAnsi="Times New Roman"/>
          <w:rFonts w:eastAsia="黑体"/>
        </w:rPr>
        <w:t>七、学习方法与建议</w:t>
      </w:r>
    </w:p>
    <w:p>
      <w:pPr>
        <w:ind w:firstLine="480"/>
      </w:pPr>
      <w:r>
        <w:rPr>
          <w:rFonts w:ascii="Times New Roman" w:hAnsi="Times New Roman"/>
          <w:b w:val="0"/>
          <w:sz w:val="24"/>
        </w:rPr>
        <w:t>1. 词汇记忆法：采用"艾宾浩斯遗忘曲线"复习法——新词学习后在第1、2、4、7、15天重复复习。每天早上30分钟新词，晚上15分钟复习旧词。</w:t>
      </w:r>
    </w:p>
    <w:p>
      <w:pPr>
        <w:ind w:firstLine="480"/>
      </w:pPr>
      <w:r>
        <w:rPr>
          <w:rFonts w:ascii="Times New Roman" w:hAnsi="Times New Roman"/>
          <w:b w:val="0"/>
          <w:sz w:val="24"/>
        </w:rPr>
        <w:t>2. 词汇卡片：准备两种颜色卡片——黄色记雅思词汇，绿色记生物词汇。正面写英文，背面写中文释义+例句。随身携带，利用碎片时间。</w:t>
      </w:r>
    </w:p>
    <w:p>
      <w:pPr>
        <w:ind w:firstLine="480"/>
      </w:pPr>
      <w:r>
        <w:rPr>
          <w:rFonts w:ascii="Times New Roman" w:hAnsi="Times New Roman"/>
          <w:b w:val="0"/>
          <w:sz w:val="24"/>
        </w:rPr>
        <w:t>3. 语法学习：每天先阅读语法点讲解（15分钟），然后做10道相关练习题（15分钟）。每周日回顾本周所有语法点，整理错题。</w:t>
      </w:r>
    </w:p>
    <w:p>
      <w:pPr>
        <w:ind w:firstLine="480"/>
      </w:pPr>
      <w:r>
        <w:rPr>
          <w:rFonts w:ascii="Times New Roman" w:hAnsi="Times New Roman"/>
          <w:b w:val="0"/>
          <w:sz w:val="24"/>
        </w:rPr>
        <w:t>4. 实验流程：学习每个Protocol时，先朗读一遍熟悉发音，再默写关键步骤（如试剂名称和浓度），最后用自己的话口头复述整个流程。</w:t>
      </w:r>
    </w:p>
    <w:p>
      <w:pPr>
        <w:ind w:firstLine="480"/>
      </w:pPr>
      <w:r>
        <w:rPr>
          <w:rFonts w:ascii="Times New Roman" w:hAnsi="Times New Roman"/>
          <w:b w:val="0"/>
          <w:sz w:val="24"/>
        </w:rPr>
        <w:t>5. 真题应用：每周末做一套雅思阅读真题（学术类），注意标注文章中出现的本周词汇，加深记忆。</w:t>
      </w:r>
    </w:p>
    <w:p>
      <w:pPr>
        <w:ind w:firstLine="480"/>
      </w:pPr>
      <w:r>
        <w:rPr>
          <w:rFonts w:ascii="Times New Roman" w:hAnsi="Times New Roman"/>
          <w:b w:val="0"/>
          <w:sz w:val="24"/>
        </w:rPr>
        <w:t>6. 输出练习：每天用英语写一篇50-100字的简短日记，尝试使用当天学到的新词和语法点。</w:t>
      </w:r>
    </w:p>
    <w:p>
      <w:pPr>
        <w:pStyle w:val="Heading1"/>
      </w:pPr>
      <w:r>
        <w:rPr>
          <w:rFonts w:ascii="Times New Roman" w:hAnsi="Times New Roman"/>
          <w:rFonts w:eastAsia="黑体"/>
        </w:rPr>
        <w:t>八、每日时间分配建议（约2.5小时）</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18"/>
              </w:rPr>
              <w:t>时间段</w:t>
            </w:r>
          </w:p>
        </w:tc>
        <w:tc>
          <w:tcPr>
            <w:tcW w:type="dxa" w:w="3135"/>
          </w:tcPr>
          <w:p>
            <w:r>
              <w:rPr>
                <w:rFonts w:ascii="Times New Roman" w:hAnsi="Times New Roman"/>
                <w:b/>
                <w:sz w:val="18"/>
              </w:rPr>
              <w:t>内容</w:t>
            </w:r>
          </w:p>
        </w:tc>
        <w:tc>
          <w:tcPr>
            <w:tcW w:type="dxa" w:w="3135"/>
          </w:tcPr>
          <w:p>
            <w:r>
              <w:rPr>
                <w:rFonts w:ascii="Times New Roman" w:hAnsi="Times New Roman"/>
                <w:b/>
                <w:sz w:val="18"/>
              </w:rPr>
              <w:t>时长</w:t>
            </w:r>
          </w:p>
        </w:tc>
      </w:tr>
      <w:tr>
        <w:tc>
          <w:tcPr>
            <w:tcW w:type="dxa" w:w="3135"/>
          </w:tcPr>
          <w:p>
            <w:r>
              <w:rPr>
                <w:rFonts w:ascii="Times New Roman" w:hAnsi="Times New Roman"/>
                <w:b w:val="0"/>
                <w:sz w:val="18"/>
              </w:rPr>
              <w:t>早晨 (7:00-7:30)</w:t>
            </w:r>
          </w:p>
        </w:tc>
        <w:tc>
          <w:tcPr>
            <w:tcW w:type="dxa" w:w="3135"/>
          </w:tcPr>
          <w:p>
            <w:r>
              <w:rPr>
                <w:rFonts w:ascii="Times New Roman" w:hAnsi="Times New Roman"/>
                <w:b w:val="0"/>
                <w:sz w:val="18"/>
              </w:rPr>
              <w:t>雅思词汇（30词）学习+朗读</w:t>
            </w:r>
          </w:p>
        </w:tc>
        <w:tc>
          <w:tcPr>
            <w:tcW w:type="dxa" w:w="3135"/>
          </w:tcPr>
          <w:p>
            <w:r>
              <w:rPr>
                <w:rFonts w:ascii="Times New Roman" w:hAnsi="Times New Roman"/>
                <w:b w:val="0"/>
                <w:sz w:val="18"/>
              </w:rPr>
              <w:t>30分钟</w:t>
            </w:r>
          </w:p>
        </w:tc>
      </w:tr>
      <w:tr>
        <w:tc>
          <w:tcPr>
            <w:tcW w:type="dxa" w:w="3135"/>
          </w:tcPr>
          <w:p>
            <w:r>
              <w:rPr>
                <w:rFonts w:ascii="Times New Roman" w:hAnsi="Times New Roman"/>
                <w:b w:val="0"/>
                <w:sz w:val="18"/>
              </w:rPr>
              <w:t>上午 (10:00-10:30)</w:t>
            </w:r>
          </w:p>
        </w:tc>
        <w:tc>
          <w:tcPr>
            <w:tcW w:type="dxa" w:w="3135"/>
          </w:tcPr>
          <w:p>
            <w:r>
              <w:rPr>
                <w:rFonts w:ascii="Times New Roman" w:hAnsi="Times New Roman"/>
                <w:b w:val="0"/>
                <w:sz w:val="18"/>
              </w:rPr>
              <w:t>生物专业词汇（15词）学习</w:t>
            </w:r>
          </w:p>
        </w:tc>
        <w:tc>
          <w:tcPr>
            <w:tcW w:type="dxa" w:w="3135"/>
          </w:tcPr>
          <w:p>
            <w:r>
              <w:rPr>
                <w:rFonts w:ascii="Times New Roman" w:hAnsi="Times New Roman"/>
                <w:b w:val="0"/>
                <w:sz w:val="18"/>
              </w:rPr>
              <w:t>30分钟</w:t>
            </w:r>
          </w:p>
        </w:tc>
      </w:tr>
      <w:tr>
        <w:tc>
          <w:tcPr>
            <w:tcW w:type="dxa" w:w="3135"/>
          </w:tcPr>
          <w:p>
            <w:r>
              <w:rPr>
                <w:rFonts w:ascii="Times New Roman" w:hAnsi="Times New Roman"/>
                <w:b w:val="0"/>
                <w:sz w:val="18"/>
              </w:rPr>
              <w:t>下午 (14:00-14:30)</w:t>
            </w:r>
          </w:p>
        </w:tc>
        <w:tc>
          <w:tcPr>
            <w:tcW w:type="dxa" w:w="3135"/>
          </w:tcPr>
          <w:p>
            <w:r>
              <w:rPr>
                <w:rFonts w:ascii="Times New Roman" w:hAnsi="Times New Roman"/>
                <w:b w:val="0"/>
                <w:sz w:val="18"/>
              </w:rPr>
              <w:t>语法点学习+练习</w:t>
            </w:r>
          </w:p>
        </w:tc>
        <w:tc>
          <w:tcPr>
            <w:tcW w:type="dxa" w:w="3135"/>
          </w:tcPr>
          <w:p>
            <w:r>
              <w:rPr>
                <w:rFonts w:ascii="Times New Roman" w:hAnsi="Times New Roman"/>
                <w:b w:val="0"/>
                <w:sz w:val="18"/>
              </w:rPr>
              <w:t>30分钟</w:t>
            </w:r>
          </w:p>
        </w:tc>
      </w:tr>
      <w:tr>
        <w:tc>
          <w:tcPr>
            <w:tcW w:type="dxa" w:w="3135"/>
          </w:tcPr>
          <w:p>
            <w:r>
              <w:rPr>
                <w:rFonts w:ascii="Times New Roman" w:hAnsi="Times New Roman"/>
                <w:b w:val="0"/>
                <w:sz w:val="18"/>
              </w:rPr>
              <w:t>晚间 (20:00-20:20)</w:t>
            </w:r>
          </w:p>
        </w:tc>
        <w:tc>
          <w:tcPr>
            <w:tcW w:type="dxa" w:w="3135"/>
          </w:tcPr>
          <w:p>
            <w:r>
              <w:rPr>
                <w:rFonts w:ascii="Times New Roman" w:hAnsi="Times New Roman"/>
                <w:b w:val="0"/>
                <w:sz w:val="18"/>
              </w:rPr>
              <w:t>旧词复习（艾宾浩斯法）</w:t>
            </w:r>
          </w:p>
        </w:tc>
        <w:tc>
          <w:tcPr>
            <w:tcW w:type="dxa" w:w="3135"/>
          </w:tcPr>
          <w:p>
            <w:r>
              <w:rPr>
                <w:rFonts w:ascii="Times New Roman" w:hAnsi="Times New Roman"/>
                <w:b w:val="0"/>
                <w:sz w:val="18"/>
              </w:rPr>
              <w:t>20分钟</w:t>
            </w:r>
          </w:p>
        </w:tc>
      </w:tr>
      <w:tr>
        <w:tc>
          <w:tcPr>
            <w:tcW w:type="dxa" w:w="3135"/>
          </w:tcPr>
          <w:p>
            <w:r>
              <w:rPr>
                <w:rFonts w:ascii="Times New Roman" w:hAnsi="Times New Roman"/>
                <w:b w:val="0"/>
                <w:sz w:val="18"/>
              </w:rPr>
              <w:t>晚间 (20:20-20:50)</w:t>
            </w:r>
          </w:p>
        </w:tc>
        <w:tc>
          <w:tcPr>
            <w:tcW w:type="dxa" w:w="3135"/>
          </w:tcPr>
          <w:p>
            <w:r>
              <w:rPr>
                <w:rFonts w:ascii="Times New Roman" w:hAnsi="Times New Roman"/>
                <w:b w:val="0"/>
                <w:sz w:val="18"/>
              </w:rPr>
              <w:t>每3天：英文实验流程学习（替换词汇复习）</w:t>
            </w:r>
          </w:p>
        </w:tc>
        <w:tc>
          <w:tcPr>
            <w:tcW w:type="dxa" w:w="3135"/>
          </w:tcPr>
          <w:p>
            <w:r>
              <w:rPr>
                <w:rFonts w:ascii="Times New Roman" w:hAnsi="Times New Roman"/>
                <w:b w:val="0"/>
                <w:sz w:val="18"/>
              </w:rPr>
              <w:t>30分钟</w:t>
            </w:r>
          </w:p>
        </w:tc>
      </w:tr>
      <w:tr>
        <w:tc>
          <w:tcPr>
            <w:tcW w:type="dxa" w:w="3135"/>
          </w:tcPr>
          <w:p>
            <w:r>
              <w:rPr>
                <w:rFonts w:ascii="Times New Roman" w:hAnsi="Times New Roman"/>
                <w:b w:val="0"/>
                <w:sz w:val="18"/>
              </w:rPr>
              <w:t>睡前 (22:00-22:10)</w:t>
            </w:r>
          </w:p>
        </w:tc>
        <w:tc>
          <w:tcPr>
            <w:tcW w:type="dxa" w:w="3135"/>
          </w:tcPr>
          <w:p>
            <w:r>
              <w:rPr>
                <w:rFonts w:ascii="Times New Roman" w:hAnsi="Times New Roman"/>
                <w:b w:val="0"/>
                <w:sz w:val="18"/>
              </w:rPr>
              <w:t>手机APP刷词/听力泛听</w:t>
            </w:r>
          </w:p>
        </w:tc>
        <w:tc>
          <w:tcPr>
            <w:tcW w:type="dxa" w:w="3135"/>
          </w:tcPr>
          <w:p>
            <w:r>
              <w:rPr>
                <w:rFonts w:ascii="Times New Roman" w:hAnsi="Times New Roman"/>
                <w:b w:val="0"/>
                <w:sz w:val="18"/>
              </w:rPr>
              <w:t>10分钟</w:t>
            </w:r>
          </w:p>
        </w:tc>
      </w:tr>
    </w:tbl>
    <w:p/>
    <w:p>
      <w:pPr>
        <w:pStyle w:val="Heading1"/>
      </w:pPr>
      <w:r>
        <w:rPr>
          <w:rFonts w:ascii="Times New Roman" w:hAnsi="Times New Roman"/>
          <w:rFonts w:eastAsia="黑体"/>
        </w:rPr>
        <w:t>九、推荐学习资源</w:t>
      </w:r>
    </w:p>
    <w:p>
      <w:r>
        <w:rPr>
          <w:rFonts w:ascii="Times New Roman" w:hAnsi="Times New Roman"/>
          <w:b/>
          <w:sz w:val="24"/>
        </w:rPr>
        <w:t>雅思备考：</w:t>
      </w:r>
    </w:p>
    <w:p>
      <w:pPr>
        <w:pStyle w:val="ListBullet"/>
      </w:pPr>
      <w:r>
        <w:rPr>
          <w:rFonts w:ascii="Times New Roman" w:hAnsi="Times New Roman"/>
          <w:sz w:val="24"/>
        </w:rPr>
        <w:t>书籍：《剑桥雅思真题集》系列（Cambridge IELTS 10-18）</w:t>
      </w:r>
    </w:p>
    <w:p>
      <w:pPr>
        <w:pStyle w:val="ListBullet"/>
      </w:pPr>
      <w:r>
        <w:rPr>
          <w:rFonts w:ascii="Times New Roman" w:hAnsi="Times New Roman"/>
          <w:sz w:val="24"/>
        </w:rPr>
        <w:t>APP：墨墨背单词、百词斩（雅思词库）</w:t>
      </w:r>
    </w:p>
    <w:p>
      <w:pPr>
        <w:pStyle w:val="ListBullet"/>
      </w:pPr>
      <w:r>
        <w:rPr>
          <w:rFonts w:ascii="Times New Roman" w:hAnsi="Times New Roman"/>
          <w:sz w:val="24"/>
        </w:rPr>
        <w:t>网站：IELTS Liz (ieltsliz.com), IELTS Advantage (ieltsadvantage.com)</w:t>
      </w:r>
    </w:p>
    <w:p>
      <w:r>
        <w:rPr>
          <w:rFonts w:ascii="Times New Roman" w:hAnsi="Times New Roman"/>
          <w:b/>
          <w:sz w:val="24"/>
        </w:rPr>
        <w:t>生物专业英语：</w:t>
      </w:r>
    </w:p>
    <w:p>
      <w:pPr>
        <w:pStyle w:val="ListBullet"/>
      </w:pPr>
      <w:r>
        <w:rPr>
          <w:rFonts w:ascii="Times New Roman" w:hAnsi="Times New Roman"/>
          <w:sz w:val="24"/>
        </w:rPr>
        <w:t>期刊：Nature, Science, Nature Genetics, Plant Cell（每周精读1篇Abstract+Introduction）</w:t>
      </w:r>
    </w:p>
    <w:p>
      <w:pPr>
        <w:pStyle w:val="ListBullet"/>
      </w:pPr>
      <w:r>
        <w:rPr>
          <w:rFonts w:ascii="Times New Roman" w:hAnsi="Times New Roman"/>
          <w:sz w:val="24"/>
        </w:rPr>
        <w:t>教材：《Molecular Biology of the Gene》(Watson), 《Principles of Genetics》(Snustad)</w:t>
      </w:r>
    </w:p>
    <w:p>
      <w:pPr>
        <w:pStyle w:val="ListBullet"/>
      </w:pPr>
      <w:r>
        <w:rPr>
          <w:rFonts w:ascii="Times New Roman" w:hAnsi="Times New Roman"/>
          <w:sz w:val="24"/>
        </w:rPr>
        <w:t>MOOC：Coursera - "Bioinformatics Specialization", edX - "Principles of Biochemistry"</w:t>
      </w:r>
    </w:p>
    <w:p>
      <w:r>
        <w:rPr>
          <w:rFonts w:ascii="Times New Roman" w:hAnsi="Times New Roman"/>
          <w:b/>
          <w:sz w:val="24"/>
        </w:rPr>
        <w:t>语法参考：</w:t>
      </w:r>
    </w:p>
    <w:p>
      <w:pPr>
        <w:pStyle w:val="ListBullet"/>
      </w:pPr>
      <w:r>
        <w:rPr>
          <w:rFonts w:ascii="Times New Roman" w:hAnsi="Times New Roman"/>
          <w:sz w:val="24"/>
        </w:rPr>
        <w:t>《English Grammar in Use》(Raymond Murphy) — 中级（蓝皮）和高级（绿皮）两册</w:t>
      </w:r>
    </w:p>
    <w:p>
      <w:pPr>
        <w:pStyle w:val="ListBullet"/>
      </w:pPr>
      <w:r>
        <w:rPr>
          <w:rFonts w:ascii="Times New Roman" w:hAnsi="Times New Roman"/>
          <w:sz w:val="24"/>
        </w:rPr>
        <w:t>《Academic Writing for Graduate Students》(Swales &amp; Feak) — 学术写作圣经</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