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8" w:lineRule="exact"/>
      </w:pPr>
    </w:p>
    <w:p>
      <w:pPr>
        <w:pStyle w:val="4"/>
        <w:ind w:right="601" w:rightChars="273"/>
        <w:jc w:val="center"/>
        <w:rPr>
          <w:rFonts w:hint="default"/>
          <w:lang w:val="en-US" w:eastAsia="zh-CN"/>
        </w:rPr>
      </w:pPr>
      <w:bookmarkStart w:id="0" w:name="_TOC_300001"/>
      <w:r>
        <w:rPr>
          <w:rFonts w:hint="eastAsia"/>
          <w:b/>
          <w:spacing w:val="-1"/>
          <w:sz w:val="44"/>
          <w:szCs w:val="44"/>
          <w:lang w:eastAsia="zh-CN"/>
        </w:rPr>
        <w:t xml:space="preserve"> 计算机视觉实践</w:t>
      </w:r>
      <w:bookmarkEnd w:id="0"/>
      <w:r>
        <w:rPr>
          <w:rFonts w:hint="eastAsia"/>
          <w:b/>
          <w:spacing w:val="-1"/>
          <w:sz w:val="44"/>
          <w:szCs w:val="44"/>
          <w:lang w:val="en-US" w:eastAsia="zh-CN"/>
        </w:rPr>
        <w:t>-练习4</w:t>
      </w:r>
    </w:p>
    <w:p>
      <w:pPr>
        <w:spacing w:line="200" w:lineRule="exact"/>
        <w:rPr>
          <w:lang w:eastAsia="zh-CN"/>
        </w:rPr>
      </w:pPr>
    </w:p>
    <w:p>
      <w:pPr>
        <w:pStyle w:val="4"/>
        <w:rPr>
          <w:b/>
          <w:spacing w:val="3"/>
          <w:sz w:val="36"/>
          <w:szCs w:val="36"/>
        </w:rPr>
      </w:pPr>
    </w:p>
    <w:p>
      <w:pPr>
        <w:pStyle w:val="4"/>
        <w:rPr>
          <w:rFonts w:hint="default" w:eastAsia="宋体"/>
          <w:b/>
          <w:spacing w:val="3"/>
          <w:sz w:val="36"/>
          <w:szCs w:val="36"/>
          <w:lang w:val="en-US" w:eastAsia="zh-CN"/>
        </w:rPr>
      </w:pPr>
    </w:p>
    <w:p>
      <w:pPr>
        <w:pStyle w:val="4"/>
        <w:numPr>
          <w:ilvl w:val="0"/>
          <w:numId w:val="1"/>
        </w:numPr>
        <w:ind w:left="118"/>
        <w:rPr>
          <w:b/>
          <w:spacing w:val="2"/>
          <w:sz w:val="32"/>
          <w:szCs w:val="32"/>
        </w:rPr>
      </w:pPr>
      <w:bookmarkStart w:id="1" w:name="_TOC_300002"/>
      <w:r>
        <w:rPr>
          <w:b/>
          <w:spacing w:val="3"/>
          <w:sz w:val="32"/>
          <w:szCs w:val="32"/>
        </w:rPr>
        <w:t>实</w:t>
      </w:r>
      <w:bookmarkEnd w:id="1"/>
      <w:r>
        <w:rPr>
          <w:b/>
          <w:spacing w:val="2"/>
          <w:sz w:val="32"/>
          <w:szCs w:val="32"/>
        </w:rPr>
        <w:t>验目的</w:t>
      </w:r>
    </w:p>
    <w:p>
      <w:pPr>
        <w:pStyle w:val="4"/>
        <w:numPr>
          <w:numId w:val="0"/>
        </w:numPr>
        <w:rPr>
          <w:b/>
          <w:spacing w:val="2"/>
          <w:sz w:val="32"/>
          <w:szCs w:val="32"/>
        </w:rPr>
      </w:pPr>
    </w:p>
    <w:p>
      <w:pPr>
        <w:pStyle w:val="4"/>
        <w:numPr>
          <w:ilvl w:val="0"/>
          <w:numId w:val="0"/>
        </w:numPr>
        <w:tabs>
          <w:tab w:val="left" w:pos="6941"/>
        </w:tabs>
        <w:ind w:left="118" w:leftChars="0" w:firstLine="44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单应性变换，计算图片之间的单应性变换，需要详细的实验过程和结果分析。</w:t>
      </w:r>
    </w:p>
    <w:p>
      <w:pPr>
        <w:pStyle w:val="4"/>
        <w:numPr>
          <w:ilvl w:val="0"/>
          <w:numId w:val="0"/>
        </w:numPr>
        <w:tabs>
          <w:tab w:val="left" w:pos="6941"/>
        </w:tabs>
        <w:ind w:left="118" w:leftChars="0" w:firstLine="44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</w:pPr>
    </w:p>
    <w:p>
      <w:pPr>
        <w:pStyle w:val="4"/>
        <w:numPr>
          <w:ilvl w:val="0"/>
          <w:numId w:val="1"/>
        </w:numPr>
        <w:spacing w:before="151"/>
        <w:ind w:left="118"/>
        <w:rPr>
          <w:b/>
          <w:spacing w:val="2"/>
          <w:sz w:val="32"/>
          <w:szCs w:val="32"/>
        </w:rPr>
      </w:pPr>
      <w:bookmarkStart w:id="2" w:name="_TOC_300003"/>
      <w:r>
        <w:rPr>
          <w:b/>
          <w:spacing w:val="3"/>
          <w:sz w:val="32"/>
          <w:szCs w:val="32"/>
        </w:rPr>
        <w:t>实</w:t>
      </w:r>
      <w:bookmarkEnd w:id="2"/>
      <w:r>
        <w:rPr>
          <w:b/>
          <w:spacing w:val="2"/>
          <w:sz w:val="32"/>
          <w:szCs w:val="32"/>
        </w:rPr>
        <w:t>验原理</w:t>
      </w:r>
    </w:p>
    <w:p>
      <w:pPr>
        <w:pStyle w:val="4"/>
        <w:numPr>
          <w:numId w:val="0"/>
        </w:numPr>
        <w:spacing w:before="151"/>
        <w:rPr>
          <w:b/>
          <w:spacing w:val="2"/>
          <w:sz w:val="32"/>
          <w:szCs w:val="32"/>
        </w:rPr>
      </w:pPr>
    </w:p>
    <w:p>
      <w:pPr>
        <w:pStyle w:val="5"/>
        <w:widowControl/>
        <w:shd w:val="clear" w:color="auto" w:fill="FFFFFF"/>
        <w:spacing w:beforeAutospacing="0" w:after="120" w:afterAutospacing="0" w:line="180" w:lineRule="atLeast"/>
        <w:ind w:right="381" w:rightChars="173" w:firstLine="56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单应性变换(Homography)是将一个平面内的点映射到另一个平面内的二维投影变换。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平面投影变换是在三元素向量的齐次坐标下进行的线性变换，他由一个3×3的非奇异变换矩阵H表示，具体如下：</w:t>
      </w:r>
    </w:p>
    <w:p>
      <w:pPr>
        <w:pStyle w:val="5"/>
        <w:widowControl/>
        <w:shd w:val="clear" w:color="auto" w:fill="FFFFFF"/>
        <w:spacing w:beforeAutospacing="0" w:after="120" w:afterAutospacing="0" w:line="180" w:lineRule="atLeast"/>
        <w:ind w:right="381" w:rightChars="173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1995" cy="1033145"/>
            <wp:effectExtent l="0" t="0" r="825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shd w:val="clear" w:color="auto" w:fill="FFFFFF"/>
        <w:spacing w:beforeAutospacing="0" w:after="120" w:afterAutospacing="0" w:line="180" w:lineRule="atLeast"/>
        <w:ind w:right="381" w:rightChars="173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图1</w:t>
      </w:r>
    </w:p>
    <w:p>
      <w:pPr>
        <w:pStyle w:val="5"/>
        <w:widowControl/>
        <w:shd w:val="clear" w:color="auto" w:fill="FFFFFF"/>
        <w:spacing w:beforeAutospacing="0" w:after="120" w:afterAutospacing="0" w:line="180" w:lineRule="atLeast"/>
        <w:ind w:right="381" w:rightChars="173" w:firstLine="560" w:firstLineChars="200"/>
        <w:jc w:val="both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单应矩阵描述两个平面上的对应点之间的变换关系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同一个平面在任意坐标系之间都可以建立单应性变换关系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图2(a)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：plannar surface上的X点可以通过单应性矩阵H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1和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H2变换到image1和image2，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(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b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)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(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c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)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同理。</w:t>
      </w:r>
    </w:p>
    <w:p>
      <w:pPr>
        <w:pStyle w:val="5"/>
        <w:widowControl/>
        <w:shd w:val="clear" w:color="auto" w:fill="FFFFFF"/>
        <w:spacing w:beforeAutospacing="0" w:after="120" w:afterAutospacing="0" w:line="180" w:lineRule="atLeast"/>
        <w:ind w:left="0" w:leftChars="0" w:right="381" w:rightChars="173" w:firstLine="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85180" cy="1765300"/>
            <wp:effectExtent l="0" t="0" r="127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shd w:val="clear" w:color="auto" w:fill="FFFFFF"/>
        <w:spacing w:beforeAutospacing="0" w:after="120" w:afterAutospacing="0" w:line="180" w:lineRule="atLeast"/>
        <w:ind w:left="0" w:leftChars="0" w:right="381" w:rightChars="173" w:firstLine="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图2</w:t>
      </w:r>
    </w:p>
    <w:p>
      <w:pPr>
        <w:pStyle w:val="5"/>
        <w:widowControl/>
        <w:shd w:val="clear" w:color="auto" w:fill="FFFFFF"/>
        <w:spacing w:beforeAutospacing="0" w:after="120" w:afterAutospacing="0" w:line="180" w:lineRule="atLeast"/>
        <w:ind w:left="420" w:leftChars="0" w:right="381" w:rightChars="173"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/>
        <w:shd w:val="clear" w:color="auto" w:fill="FFFFFF"/>
        <w:spacing w:beforeAutospacing="0" w:after="120" w:afterAutospacing="0" w:line="180" w:lineRule="atLeast"/>
        <w:ind w:left="0" w:leftChars="0" w:right="381" w:rightChars="173" w:firstLine="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ind w:left="118" w:leftChars="0" w:firstLine="0" w:firstLineChars="0"/>
        <w:rPr>
          <w:b/>
          <w:spacing w:val="2"/>
          <w:sz w:val="32"/>
          <w:szCs w:val="32"/>
          <w:lang w:eastAsia="zh-CN"/>
        </w:rPr>
      </w:pPr>
      <w:bookmarkStart w:id="3" w:name="_TOC_300004"/>
      <w:r>
        <w:rPr>
          <w:b/>
          <w:spacing w:val="3"/>
          <w:sz w:val="32"/>
          <w:szCs w:val="32"/>
          <w:lang w:eastAsia="zh-CN"/>
        </w:rPr>
        <w:t>实</w:t>
      </w:r>
      <w:bookmarkEnd w:id="3"/>
      <w:r>
        <w:rPr>
          <w:b/>
          <w:spacing w:val="2"/>
          <w:sz w:val="32"/>
          <w:szCs w:val="32"/>
          <w:lang w:eastAsia="zh-CN"/>
        </w:rPr>
        <w:t>验步骤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783" w:firstLineChars="29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一般传统方法估计单应性变换矩阵，需要经过以下4个步骤：</w:t>
      </w:r>
    </w:p>
    <w:p>
      <w:pPr>
        <w:pStyle w:val="4"/>
        <w:numPr>
          <w:ilvl w:val="0"/>
          <w:numId w:val="0"/>
        </w:numPr>
        <w:tabs>
          <w:tab w:val="left" w:pos="6941"/>
        </w:tabs>
        <w:ind w:left="118" w:leftChars="0" w:firstLine="44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1.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提取每张图SIFT/SURF/FAST/ORB等特征点</w:t>
      </w:r>
    </w:p>
    <w:p>
      <w:pPr>
        <w:pStyle w:val="4"/>
        <w:numPr>
          <w:ilvl w:val="0"/>
          <w:numId w:val="0"/>
        </w:numPr>
        <w:tabs>
          <w:tab w:val="left" w:pos="6941"/>
        </w:tabs>
        <w:ind w:left="118" w:leftChars="0" w:firstLine="44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2.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提取每个特征点对应的描述子</w:t>
      </w:r>
    </w:p>
    <w:p>
      <w:pPr>
        <w:pStyle w:val="4"/>
        <w:numPr>
          <w:ilvl w:val="0"/>
          <w:numId w:val="0"/>
        </w:numPr>
        <w:tabs>
          <w:tab w:val="left" w:pos="6941"/>
        </w:tabs>
        <w:ind w:left="118" w:leftChars="0" w:firstLine="44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3.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通过匹配特征点描述子，找到两张图中匹配的特征点对（使用RANSAC算法剔除错误匹配</w:t>
      </w:r>
    </w:p>
    <w:p>
      <w:pPr>
        <w:pStyle w:val="4"/>
        <w:numPr>
          <w:ilvl w:val="0"/>
          <w:numId w:val="0"/>
        </w:numPr>
        <w:tabs>
          <w:tab w:val="left" w:pos="6941"/>
        </w:tabs>
        <w:ind w:left="118" w:leftChars="0" w:firstLine="44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4.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求解方程组，计算Homograph单应性变换矩阵</w:t>
      </w:r>
    </w:p>
    <w:p>
      <w:pPr>
        <w:pStyle w:val="5"/>
        <w:widowControl/>
        <w:shd w:val="clear" w:color="auto" w:fill="FFFFFF"/>
        <w:spacing w:beforeAutospacing="0" w:after="120" w:afterAutospacing="0" w:line="180" w:lineRule="atLeast"/>
        <w:ind w:right="381" w:rightChars="173"/>
        <w:rPr>
          <w:rFonts w:hint="default" w:cs="宋体"/>
          <w:bCs/>
          <w:spacing w:val="2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ind w:left="118" w:leftChars="0" w:firstLine="0" w:firstLineChars="0"/>
        <w:rPr>
          <w:b/>
          <w:spacing w:val="2"/>
          <w:sz w:val="32"/>
          <w:szCs w:val="32"/>
          <w:lang w:eastAsia="zh-CN"/>
        </w:rPr>
      </w:pPr>
      <w:bookmarkStart w:id="4" w:name="_TOC_300007"/>
      <w:r>
        <w:rPr>
          <w:b/>
          <w:spacing w:val="3"/>
          <w:sz w:val="32"/>
          <w:szCs w:val="32"/>
          <w:lang w:eastAsia="zh-CN"/>
        </w:rPr>
        <w:t>实</w:t>
      </w:r>
      <w:bookmarkEnd w:id="4"/>
      <w:r>
        <w:rPr>
          <w:b/>
          <w:spacing w:val="2"/>
          <w:sz w:val="32"/>
          <w:szCs w:val="32"/>
          <w:lang w:eastAsia="zh-CN"/>
        </w:rPr>
        <w:t>验结果</w:t>
      </w:r>
    </w:p>
    <w:p>
      <w:pPr>
        <w:pStyle w:val="4"/>
        <w:numPr>
          <w:ilvl w:val="0"/>
          <w:numId w:val="0"/>
        </w:numPr>
        <w:tabs>
          <w:tab w:val="left" w:pos="6941"/>
        </w:tabs>
        <w:jc w:val="left"/>
      </w:pPr>
      <w:r>
        <w:drawing>
          <wp:inline distT="0" distB="0" distL="114300" distR="114300">
            <wp:extent cx="2983230" cy="3481070"/>
            <wp:effectExtent l="0" t="0" r="7620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2910" cy="3513455"/>
            <wp:effectExtent l="0" t="0" r="8890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tabs>
          <w:tab w:val="left" w:pos="6941"/>
        </w:tabs>
        <w:ind w:firstLine="2400" w:firstLineChars="100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                                    图4</w:t>
      </w:r>
    </w:p>
    <w:p>
      <w:pPr>
        <w:pStyle w:val="4"/>
        <w:numPr>
          <w:ilvl w:val="0"/>
          <w:numId w:val="0"/>
        </w:numPr>
        <w:tabs>
          <w:tab w:val="left" w:pos="6941"/>
        </w:tabs>
        <w:ind w:left="118" w:leftChars="0" w:firstLine="440"/>
        <w:jc w:val="center"/>
      </w:pPr>
      <w:r>
        <w:drawing>
          <wp:inline distT="0" distB="0" distL="114300" distR="114300">
            <wp:extent cx="3557905" cy="1710055"/>
            <wp:effectExtent l="0" t="0" r="4445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tabs>
          <w:tab w:val="left" w:pos="6941"/>
        </w:tabs>
        <w:ind w:left="118" w:leftChars="0" w:firstLine="440"/>
        <w:jc w:val="center"/>
      </w:pPr>
      <w:r>
        <w:rPr>
          <w:rFonts w:hint="eastAsia"/>
          <w:lang w:val="en-US" w:eastAsia="zh-CN"/>
        </w:rPr>
        <w:t>图5</w:t>
      </w:r>
    </w:p>
    <w:p>
      <w:pPr>
        <w:pStyle w:val="4"/>
        <w:numPr>
          <w:ilvl w:val="0"/>
          <w:numId w:val="0"/>
        </w:numPr>
        <w:tabs>
          <w:tab w:val="left" w:pos="6941"/>
        </w:tabs>
        <w:ind w:left="118" w:leftChars="0" w:firstLine="440"/>
        <w:jc w:val="center"/>
      </w:pPr>
    </w:p>
    <w:p>
      <w:pPr>
        <w:pStyle w:val="4"/>
        <w:numPr>
          <w:ilvl w:val="0"/>
          <w:numId w:val="0"/>
        </w:numPr>
        <w:tabs>
          <w:tab w:val="left" w:pos="6941"/>
        </w:tabs>
        <w:ind w:left="118" w:leftChars="0" w:firstLine="440"/>
        <w:jc w:val="center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spacing w:line="360" w:lineRule="auto"/>
        <w:ind w:left="118"/>
        <w:rPr>
          <w:b/>
          <w:spacing w:val="1"/>
          <w:sz w:val="32"/>
          <w:szCs w:val="32"/>
          <w:lang w:eastAsia="zh-CN"/>
        </w:rPr>
      </w:pPr>
      <w:bookmarkStart w:id="5" w:name="_TOC_300008"/>
      <w:r>
        <w:rPr>
          <w:b/>
          <w:spacing w:val="2"/>
          <w:sz w:val="32"/>
          <w:szCs w:val="32"/>
          <w:lang w:eastAsia="zh-CN"/>
        </w:rPr>
        <w:t>实验分析与</w:t>
      </w:r>
      <w:bookmarkEnd w:id="5"/>
      <w:r>
        <w:rPr>
          <w:b/>
          <w:spacing w:val="1"/>
          <w:sz w:val="32"/>
          <w:szCs w:val="32"/>
          <w:lang w:eastAsia="zh-CN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220" w:leftChars="100" w:right="0" w:firstLine="560" w:firstLineChars="20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对于估计单应性矩阵，以上只是理论推导，在真实的应用场景中，我们计算的点对中都会包含噪声。比如点的位置偏差几个像素，甚至出现特征点对误匹配的现象，如果只使用4个点对来计算单应矩阵，那会出现很大的误差。因此，为了使得计算更精确，一般都会使用远大于4个点对来计算单应矩阵。另外上述方程组采用直接线性解法通常很难得到最优解，所以实际使用中一般会用其他优化方法如奇异值分解、Levenberg-Marquarat(LM)算法等进行求解，具体的优化过程可以参考张正友相机标定中得优化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220" w:leftChars="100" w:right="0" w:firstLine="560" w:firstLineChars="20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right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</w:pPr>
      <w:bookmarkStart w:id="6" w:name="_GoBack"/>
      <w:bookmarkEnd w:id="6"/>
    </w:p>
    <w:p>
      <w:pPr>
        <w:pStyle w:val="4"/>
        <w:ind w:left="8181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 w:bidi="ar-SA"/>
        </w:rPr>
        <w:t>谢谢老师(●’◡’●)</w:t>
      </w:r>
    </w:p>
    <w:sectPr>
      <w:pgSz w:w="11906" w:h="16838"/>
      <w:pgMar w:top="471" w:right="1134" w:bottom="760" w:left="1134" w:header="0" w:footer="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7756FD"/>
    <w:multiLevelType w:val="singleLevel"/>
    <w:tmpl w:val="D07756F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119B472"/>
    <w:multiLevelType w:val="singleLevel"/>
    <w:tmpl w:val="5119B472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xNmUyN2M1NDExYWQ2NTIwYWUyZTMzYWRkNjUxZDMifQ=="/>
  </w:docVars>
  <w:rsids>
    <w:rsidRoot w:val="00000000"/>
    <w:rsid w:val="01FD058C"/>
    <w:rsid w:val="026057DC"/>
    <w:rsid w:val="03C00F6B"/>
    <w:rsid w:val="04B07CB0"/>
    <w:rsid w:val="084F1B6D"/>
    <w:rsid w:val="09B51B19"/>
    <w:rsid w:val="0BE85884"/>
    <w:rsid w:val="0F2E6B86"/>
    <w:rsid w:val="10AF7BBC"/>
    <w:rsid w:val="12617F82"/>
    <w:rsid w:val="12E82452"/>
    <w:rsid w:val="153C6A85"/>
    <w:rsid w:val="16815EA2"/>
    <w:rsid w:val="16B22C5A"/>
    <w:rsid w:val="1B440441"/>
    <w:rsid w:val="1E266F87"/>
    <w:rsid w:val="213F515D"/>
    <w:rsid w:val="225A40FF"/>
    <w:rsid w:val="22AC5BCD"/>
    <w:rsid w:val="23895B7F"/>
    <w:rsid w:val="28FF542B"/>
    <w:rsid w:val="365054AC"/>
    <w:rsid w:val="39DF7E07"/>
    <w:rsid w:val="3C0D1074"/>
    <w:rsid w:val="3E845DE6"/>
    <w:rsid w:val="426976B5"/>
    <w:rsid w:val="446E2DED"/>
    <w:rsid w:val="4ACC76BB"/>
    <w:rsid w:val="4D890ACB"/>
    <w:rsid w:val="4DF07279"/>
    <w:rsid w:val="5279491B"/>
    <w:rsid w:val="52E6446B"/>
    <w:rsid w:val="54760639"/>
    <w:rsid w:val="59CA72AD"/>
    <w:rsid w:val="5B9303DF"/>
    <w:rsid w:val="5DFD5163"/>
    <w:rsid w:val="5F1C4712"/>
    <w:rsid w:val="611F2F6D"/>
    <w:rsid w:val="6A681023"/>
    <w:rsid w:val="6E9F5EF0"/>
    <w:rsid w:val="6EBD6C2B"/>
    <w:rsid w:val="6F120A43"/>
    <w:rsid w:val="6F440FDF"/>
    <w:rsid w:val="71A62F83"/>
    <w:rsid w:val="722A2268"/>
    <w:rsid w:val="79B96C79"/>
    <w:rsid w:val="79C5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outlineLvl w:val="1"/>
    </w:pPr>
    <w:rPr>
      <w:rFonts w:hint="eastAsia" w:cs="Times New Roman"/>
      <w:b/>
      <w:bCs/>
      <w:sz w:val="36"/>
      <w:szCs w:val="36"/>
      <w:lang w:eastAsia="zh-CN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  <w:lang w:eastAsia="zh-CN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1051</Words>
  <Characters>1231</Characters>
  <Lines>0</Lines>
  <Paragraphs>0</Paragraphs>
  <TotalTime>43</TotalTime>
  <ScaleCrop>false</ScaleCrop>
  <LinksUpToDate>false</LinksUpToDate>
  <CharactersWithSpaces>1309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2023-04-09T07:50:00Z</dcterms:created>
  <dc:creator>13937</dc:creator>
  <cp:lastModifiedBy>夜末ღ</cp:lastModifiedBy>
  <dcterms:modified xsi:type="dcterms:W3CDTF">2023-04-26T09:14:31Z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CE6D8ED7C69E49D6A0755921895BD7F2_12</vt:lpwstr>
  </property>
</Properties>
</file>