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1A18F" w14:textId="77777777" w:rsidR="00295448" w:rsidRDefault="00295448" w:rsidP="00295448">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t>ABSTRACTION</w:t>
      </w:r>
    </w:p>
    <w:p w14:paraId="05CFCDDC"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Student placement management is a critical administrative function in higher educational institutions, directly influencing student career outcomes and institutional credibility. Training and Placement Cells are responsible for coordinating placement drives, managing student eligibility, tracking participation, and monitoring recruitment progress across multiple organizations and academic batches. However, in the absence of a centralized and structured system, placement-related data is often maintained using manual records or fragmented digital files, making it difficult to ensure accuracy, consistency, and timely decision-making.</w:t>
      </w:r>
    </w:p>
    <w:p w14:paraId="10191B69" w14:textId="77777777" w:rsidR="00295448"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 xml:space="preserve">This project presents 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a secure and role-based web application designed to systematically manage and monitor placement activities within the institution. The system focuses on maintaining comprehensive student placement records, including eligibility status, participation in placement drives, round-wise recruitment progress, and final placement outcomes. Special emphasis is placed on identifying students who remain inactive across multiple placements drives and highlighting active students who successfully progress through recruitment stages.</w:t>
      </w:r>
    </w:p>
    <w:p w14:paraId="2E3D3E3F"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In addition, the system is designed to support structured record maintenance across multiple placements drives and academic cycles, allowing historical placement data to be preserved and reviewed when required. By maintaining consistent student-wise and drive-wise records, the system enables placement administrators to observe participation continuity, identify recurring absentee patterns, and distinguish between sporadic and persistent inactivity. This structured approach assists in understanding placement engagement behaviour without relying on manual cross-verification of records.</w:t>
      </w:r>
    </w:p>
    <w:p w14:paraId="7E89CC14"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Furthermore, the dashboard-oriented design emphasizes clarity and relevance of information rather than excessive analytical complexity. Placement officials can easily access summarized views of inactive students, round-wise progression of active candidates, and overall placement status across companies. This practical visualization approach ensures that decision-makers can focus on operational monitoring and timely administrative actions, rather than spending effort on data compilation or interpretation.</w:t>
      </w:r>
    </w:p>
    <w:p w14:paraId="07670944"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The proposed system provides an interactive dashboard that enables placement administrators to view consolidated placement information at both individual and aggregate levels. By offering real-time visibility into student participation patterns, the system supports effective monitoring, early identification of inactive students, and improved coordination among placement officials. The role-based access mechanism ensures data security, accountability, and controlled information flow among administrators, mentors, and coordinators.</w:t>
      </w:r>
    </w:p>
    <w:p w14:paraId="16DB1BB2" w14:textId="77777777" w:rsidR="00295448"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Overall, the Student Placement Record Management System aims to enhance operational efficiency, reduce manual dependency, and provide a reliable digital framework for managing placement records. The system is intended to support informed decision-making, improve placement process transparency, and strengthen the institutional placement management infrastructure.</w:t>
      </w:r>
    </w:p>
    <w:p w14:paraId="6EC232A9" w14:textId="77777777" w:rsidR="00295448" w:rsidRDefault="00295448" w:rsidP="00295448">
      <w:pPr>
        <w:jc w:val="both"/>
        <w:rPr>
          <w:rFonts w:ascii="Times New Roman" w:hAnsi="Times New Roman" w:cs="Times New Roman"/>
          <w:sz w:val="24"/>
          <w:szCs w:val="24"/>
        </w:rPr>
      </w:pPr>
      <w:r>
        <w:rPr>
          <w:rFonts w:ascii="Times New Roman" w:hAnsi="Times New Roman" w:cs="Times New Roman"/>
          <w:sz w:val="24"/>
          <w:szCs w:val="24"/>
        </w:rPr>
        <w:br w:type="page"/>
      </w:r>
    </w:p>
    <w:p w14:paraId="2B1E63AC" w14:textId="77777777" w:rsidR="00295448" w:rsidRDefault="00295448" w:rsidP="00295448">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47E29513"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In higher educational institutions, placement activities represent a crucial link between academic learning and professional employment. Universities and colleges invest significant effort in preparing students for recruitment through academic training, skill development programs, mentoring, and organized placement drives. The effectiveness of these efforts is largely reflected in student participation and successful placement outcomes. Consequently, systematic management of placement-related records has become an essential administrative responsibility for Training and Placement (TNP) Cells.</w:t>
      </w:r>
    </w:p>
    <w:p w14:paraId="5A7DE0B4"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With increasing student intake and a growing number of placement drives conducted each academic year, placement management has evolved into a complex process involving multiple stakeholders. Administrators are required to manage student eligibility criteria, coordinate with recruiting organizations, track attendance, monitor round-wise recruitment progress, and record final placement outcomes. In many institutions, these activities are still supported by manual documentation or isolated digital files, which are not designed to handle the scale and continuity of modern placement processes.</w:t>
      </w:r>
    </w:p>
    <w:p w14:paraId="2A223B53"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The absence of a centralized and structured placement record management system creates significant operational challenges. Placement teams often face difficulty in maintaining consistent student-wise records across multiple placement drives. Identifying students who remain inactive over several recruitment opportunities, monitoring students who actively progress through recruitment rounds, and correlating participation with mentoring or training activities becomes time-consuming and error-prone. Such limitations reduce the ability of placement administrators to obtain a clear and timely understanding of overall placement performance.</w:t>
      </w:r>
    </w:p>
    <w:p w14:paraId="7E4AA222"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Furthermore, placement activities are inherently multi-stage in nature. Each placement drive may include eligibility screening, aptitude assessments, technical or group discussion rounds, interviews, and final selection. Student participation may vary across these stages, and disengagement may occur at different points in the recruitment process. Without a system capable of capturing and organizing this stage-wise information, it becomes difficult to evaluate recruitment progress and identify patterns of participation or absenteeism.</w:t>
      </w:r>
    </w:p>
    <w:p w14:paraId="103B0165"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Another important aspect of placement management is the need for controlled access to sensitive data. Placement records contain personal student information, recruitment performance details, and institutional coordination data. Ensuring that such information is accessed only by authorized personnel requires a role-based system with defined responsibilities for administrators, mentors, officers, and coordinators. Traditional record-keeping methods do not adequately support such access control mechanisms, increasing the risk of inconsistency and data misuse.</w:t>
      </w:r>
    </w:p>
    <w:p w14:paraId="42B129BA"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 xml:space="preserve">In response to these challenges, 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xml:space="preserve"> is proposed as a secure, role-based web application designed to support the operational needs of the Placement Cell. The system focuses on maintaining structured placement records, tracking student participation across placement drives, and presenting relevant information through an interactive dashboard. By centralizing placement data and providing clear visibility into student activity, the system aims to improve administrative </w:t>
      </w:r>
      <w:r w:rsidRPr="00F10DED">
        <w:rPr>
          <w:rFonts w:ascii="Times New Roman" w:hAnsi="Times New Roman" w:cs="Times New Roman"/>
          <w:sz w:val="24"/>
          <w:szCs w:val="24"/>
        </w:rPr>
        <w:lastRenderedPageBreak/>
        <w:t>efficiency, reduce manual dependency, and support informed decision-making within the placement process.</w:t>
      </w:r>
    </w:p>
    <w:p w14:paraId="219A9A97" w14:textId="77777777" w:rsidR="00295448" w:rsidRDefault="00295448" w:rsidP="00295448">
      <w:pPr>
        <w:jc w:val="both"/>
        <w:rPr>
          <w:rFonts w:ascii="Times New Roman" w:hAnsi="Times New Roman" w:cs="Times New Roman"/>
          <w:sz w:val="24"/>
          <w:szCs w:val="24"/>
        </w:rPr>
      </w:pPr>
      <w:r>
        <w:rPr>
          <w:rFonts w:ascii="Times New Roman" w:hAnsi="Times New Roman" w:cs="Times New Roman"/>
          <w:sz w:val="24"/>
          <w:szCs w:val="24"/>
        </w:rPr>
        <w:br w:type="page"/>
      </w:r>
    </w:p>
    <w:p w14:paraId="43295A6A" w14:textId="77777777" w:rsidR="00295448" w:rsidRDefault="00295448" w:rsidP="00295448">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lastRenderedPageBreak/>
        <w:t>PROBLEM STATEMENT</w:t>
      </w:r>
    </w:p>
    <w:p w14:paraId="247E59E5"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In higher educational institutions, placement drives are organized regularly to provide employment opportunities to eligible students and to assess institutional performance. Training and Placement (TNP) Cells are responsible for managing a wide range of placement-related activities, including maintaining student eligibility records, tracking participation in placement drives, monitoring recruitment rounds, and documenting final placement outcomes. However, as the number of students and placement drives increases, managing this information in a structured and reliable manner becomes increasingly challenging.</w:t>
      </w:r>
    </w:p>
    <w:p w14:paraId="1E4B6150"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A recurring problem faced by placement teams is the lack of clear visibility into student participation behaviour. Although many students satisfy eligibility requirements, a significant proportion do not attend placement drives or remain inactive across multiple recruitment opportunities. Identifying such inactive students, determining how many placements drives they have missed, and distinguishing them from actively participating students is difficult when records are maintained using manual methods or disconnected digital files.</w:t>
      </w:r>
    </w:p>
    <w:p w14:paraId="4CE0F99A"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In addition, tracking the progress of active students across different recruitment stages presents another challenge. Placement drives typically involve multiple rounds such as initial screening, technical or group discussion rounds, interviews, and final selection. Without a centralized system to record round-wise participation and outcomes, placement administrators struggle to assess how many students have progressed beyond each stage and how many have been eliminated or withdrawn at various points.</w:t>
      </w:r>
    </w:p>
    <w:p w14:paraId="6DD463FB"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The absence of a centralized, role-based placement record management system further limits coordination among placement administrators, mentors, and coordinators. Information related to student attendance, mentoring involvement, and recruitment progress is often scattered across multiple sources, leading to delays, inconsistencies, and difficulty in decision-making. This lack of structured record management restricts the ability of the Placement Cell to take timely corrective actions, such as engaging inactive students or providing targeted guidance to those requiring additional support.</w:t>
      </w:r>
    </w:p>
    <w:p w14:paraId="080C88A0" w14:textId="77777777" w:rsidR="00295448"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Therefore, there exists a clear need for a secure and centralized placement record management system that can consolidate student placement data, monitor participation across multiple placement drives, and present actionable information through an interactive dashboard. Addressing this problem is essential for improving operational efficiency, enhancing transparency in placement processes, and enabling effective monitoring of student engagement within institutional placement activities</w:t>
      </w:r>
      <w:r>
        <w:rPr>
          <w:rFonts w:ascii="Times New Roman" w:hAnsi="Times New Roman" w:cs="Times New Roman"/>
          <w:sz w:val="24"/>
          <w:szCs w:val="24"/>
        </w:rPr>
        <w:t>.</w:t>
      </w:r>
    </w:p>
    <w:p w14:paraId="63E22017" w14:textId="77777777" w:rsidR="00295448" w:rsidRDefault="00295448" w:rsidP="00295448">
      <w:pPr>
        <w:jc w:val="both"/>
        <w:rPr>
          <w:rFonts w:ascii="Times New Roman" w:hAnsi="Times New Roman" w:cs="Times New Roman"/>
          <w:sz w:val="24"/>
          <w:szCs w:val="24"/>
        </w:rPr>
      </w:pPr>
      <w:r>
        <w:rPr>
          <w:rFonts w:ascii="Times New Roman" w:hAnsi="Times New Roman" w:cs="Times New Roman"/>
          <w:sz w:val="24"/>
          <w:szCs w:val="24"/>
        </w:rPr>
        <w:br w:type="page"/>
      </w:r>
    </w:p>
    <w:p w14:paraId="74F5F482" w14:textId="77777777" w:rsidR="00295448" w:rsidRDefault="00295448" w:rsidP="00295448">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lastRenderedPageBreak/>
        <w:t>OBJECTIVE OF THE PROJECT</w:t>
      </w:r>
    </w:p>
    <w:p w14:paraId="1AB21D7C"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 xml:space="preserve">The primary objective of 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xml:space="preserve"> is to develop a centralized and secure web-based platform that systematically manages and monitors student placement activities within the institution. The project aims to replace fragmented and manual record-keeping practices with a structured system that supports efficient placement administration and informed decision-making.</w:t>
      </w:r>
    </w:p>
    <w:p w14:paraId="3E21D412"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The specific objectives of the project are as follows:</w:t>
      </w:r>
    </w:p>
    <w:p w14:paraId="32D18EF5" w14:textId="77777777" w:rsidR="00295448" w:rsidRPr="00F10DED" w:rsidRDefault="00295448" w:rsidP="00295448">
      <w:pPr>
        <w:numPr>
          <w:ilvl w:val="0"/>
          <w:numId w:val="11"/>
        </w:numPr>
        <w:jc w:val="both"/>
        <w:rPr>
          <w:rFonts w:ascii="Times New Roman" w:hAnsi="Times New Roman" w:cs="Times New Roman"/>
          <w:sz w:val="24"/>
          <w:szCs w:val="24"/>
        </w:rPr>
      </w:pPr>
      <w:r w:rsidRPr="00F10DED">
        <w:rPr>
          <w:rFonts w:ascii="Times New Roman" w:hAnsi="Times New Roman" w:cs="Times New Roman"/>
          <w:b/>
          <w:bCs/>
          <w:sz w:val="24"/>
          <w:szCs w:val="24"/>
        </w:rPr>
        <w:t>To centralize student placement records</w:t>
      </w:r>
      <w:r w:rsidRPr="00F10DED">
        <w:rPr>
          <w:rFonts w:ascii="Times New Roman" w:hAnsi="Times New Roman" w:cs="Times New Roman"/>
          <w:sz w:val="24"/>
          <w:szCs w:val="24"/>
        </w:rPr>
        <w:t xml:space="preserve"> by maintaining comprehensive information related to student eligibility, placement drive participation, recruitment round progress, and final placement outcomes in a single system.</w:t>
      </w:r>
    </w:p>
    <w:p w14:paraId="2C660D5E" w14:textId="77777777" w:rsidR="00295448" w:rsidRPr="00F10DED" w:rsidRDefault="00295448" w:rsidP="00295448">
      <w:pPr>
        <w:numPr>
          <w:ilvl w:val="0"/>
          <w:numId w:val="11"/>
        </w:numPr>
        <w:jc w:val="both"/>
        <w:rPr>
          <w:rFonts w:ascii="Times New Roman" w:hAnsi="Times New Roman" w:cs="Times New Roman"/>
          <w:sz w:val="24"/>
          <w:szCs w:val="24"/>
        </w:rPr>
      </w:pPr>
      <w:r w:rsidRPr="00F10DED">
        <w:rPr>
          <w:rFonts w:ascii="Times New Roman" w:hAnsi="Times New Roman" w:cs="Times New Roman"/>
          <w:b/>
          <w:bCs/>
          <w:sz w:val="24"/>
          <w:szCs w:val="24"/>
        </w:rPr>
        <w:t>To track student participation across multiple placement drives</w:t>
      </w:r>
      <w:r w:rsidRPr="00F10DED">
        <w:rPr>
          <w:rFonts w:ascii="Times New Roman" w:hAnsi="Times New Roman" w:cs="Times New Roman"/>
          <w:sz w:val="24"/>
          <w:szCs w:val="24"/>
        </w:rPr>
        <w:t>, enabling placement administrators to clearly identify students who are active as well as those who remain inactive over repeated recruitment opportunities.</w:t>
      </w:r>
    </w:p>
    <w:p w14:paraId="621BAA1C" w14:textId="77777777" w:rsidR="00295448" w:rsidRPr="00F10DED" w:rsidRDefault="00295448" w:rsidP="00295448">
      <w:pPr>
        <w:numPr>
          <w:ilvl w:val="0"/>
          <w:numId w:val="11"/>
        </w:numPr>
        <w:jc w:val="both"/>
        <w:rPr>
          <w:rFonts w:ascii="Times New Roman" w:hAnsi="Times New Roman" w:cs="Times New Roman"/>
          <w:sz w:val="24"/>
          <w:szCs w:val="24"/>
        </w:rPr>
      </w:pPr>
      <w:r w:rsidRPr="00F10DED">
        <w:rPr>
          <w:rFonts w:ascii="Times New Roman" w:hAnsi="Times New Roman" w:cs="Times New Roman"/>
          <w:b/>
          <w:bCs/>
          <w:sz w:val="24"/>
          <w:szCs w:val="24"/>
        </w:rPr>
        <w:t>To monitor round-wise recruitment progress</w:t>
      </w:r>
      <w:r w:rsidRPr="00F10DED">
        <w:rPr>
          <w:rFonts w:ascii="Times New Roman" w:hAnsi="Times New Roman" w:cs="Times New Roman"/>
          <w:sz w:val="24"/>
          <w:szCs w:val="24"/>
        </w:rPr>
        <w:t>, including performance in initial screening, intermediate rounds, and final selection stages, in order to obtain a clear overview of student progression during placement drives.</w:t>
      </w:r>
    </w:p>
    <w:p w14:paraId="5A59E1A4" w14:textId="77777777" w:rsidR="00295448" w:rsidRPr="00F10DED" w:rsidRDefault="00295448" w:rsidP="00295448">
      <w:pPr>
        <w:numPr>
          <w:ilvl w:val="0"/>
          <w:numId w:val="11"/>
        </w:numPr>
        <w:jc w:val="both"/>
        <w:rPr>
          <w:rFonts w:ascii="Times New Roman" w:hAnsi="Times New Roman" w:cs="Times New Roman"/>
          <w:sz w:val="24"/>
          <w:szCs w:val="24"/>
        </w:rPr>
      </w:pPr>
      <w:r w:rsidRPr="00F10DED">
        <w:rPr>
          <w:rFonts w:ascii="Times New Roman" w:hAnsi="Times New Roman" w:cs="Times New Roman"/>
          <w:b/>
          <w:bCs/>
          <w:sz w:val="24"/>
          <w:szCs w:val="24"/>
        </w:rPr>
        <w:t>To identify inactive students</w:t>
      </w:r>
      <w:r w:rsidRPr="00F10DED">
        <w:rPr>
          <w:rFonts w:ascii="Times New Roman" w:hAnsi="Times New Roman" w:cs="Times New Roman"/>
          <w:sz w:val="24"/>
          <w:szCs w:val="24"/>
        </w:rPr>
        <w:t>, particularly those who have missed three or more placement drives, and present this information through a dashboard for timely administrative follow-up.</w:t>
      </w:r>
    </w:p>
    <w:p w14:paraId="453238E1" w14:textId="77777777" w:rsidR="00295448" w:rsidRPr="00F10DED" w:rsidRDefault="00295448" w:rsidP="00295448">
      <w:pPr>
        <w:numPr>
          <w:ilvl w:val="0"/>
          <w:numId w:val="11"/>
        </w:numPr>
        <w:jc w:val="both"/>
        <w:rPr>
          <w:rFonts w:ascii="Times New Roman" w:hAnsi="Times New Roman" w:cs="Times New Roman"/>
          <w:sz w:val="24"/>
          <w:szCs w:val="24"/>
        </w:rPr>
      </w:pPr>
      <w:r w:rsidRPr="00F10DED">
        <w:rPr>
          <w:rFonts w:ascii="Times New Roman" w:hAnsi="Times New Roman" w:cs="Times New Roman"/>
          <w:b/>
          <w:bCs/>
          <w:sz w:val="24"/>
          <w:szCs w:val="24"/>
        </w:rPr>
        <w:t>To support role-based access and responsibility allocation</w:t>
      </w:r>
      <w:r w:rsidRPr="00F10DED">
        <w:rPr>
          <w:rFonts w:ascii="Times New Roman" w:hAnsi="Times New Roman" w:cs="Times New Roman"/>
          <w:sz w:val="24"/>
          <w:szCs w:val="24"/>
        </w:rPr>
        <w:t xml:space="preserve"> among Admins, TNP Heads, Mentors, Officers, and Coordinators, ensuring secure data handling and controlled information flow.</w:t>
      </w:r>
    </w:p>
    <w:p w14:paraId="32BCE396" w14:textId="77777777" w:rsidR="00295448" w:rsidRPr="00F10DED" w:rsidRDefault="00295448" w:rsidP="00295448">
      <w:pPr>
        <w:numPr>
          <w:ilvl w:val="0"/>
          <w:numId w:val="11"/>
        </w:numPr>
        <w:jc w:val="both"/>
        <w:rPr>
          <w:rFonts w:ascii="Times New Roman" w:hAnsi="Times New Roman" w:cs="Times New Roman"/>
          <w:sz w:val="24"/>
          <w:szCs w:val="24"/>
        </w:rPr>
      </w:pPr>
      <w:r w:rsidRPr="00F10DED">
        <w:rPr>
          <w:rFonts w:ascii="Times New Roman" w:hAnsi="Times New Roman" w:cs="Times New Roman"/>
          <w:b/>
          <w:bCs/>
          <w:sz w:val="24"/>
          <w:szCs w:val="24"/>
        </w:rPr>
        <w:t>To provide an interactive dashboard interface</w:t>
      </w:r>
      <w:r w:rsidRPr="00F10DED">
        <w:rPr>
          <w:rFonts w:ascii="Times New Roman" w:hAnsi="Times New Roman" w:cs="Times New Roman"/>
          <w:sz w:val="24"/>
          <w:szCs w:val="24"/>
        </w:rPr>
        <w:t xml:space="preserve"> that presents placement-related information in a clear and structured manner, reducing the effort required for manual data compilation and reporting.</w:t>
      </w:r>
    </w:p>
    <w:p w14:paraId="1373AEC9" w14:textId="77777777" w:rsidR="00295448" w:rsidRPr="00F10DED" w:rsidRDefault="00295448" w:rsidP="00295448">
      <w:pPr>
        <w:numPr>
          <w:ilvl w:val="0"/>
          <w:numId w:val="11"/>
        </w:numPr>
        <w:jc w:val="both"/>
        <w:rPr>
          <w:rFonts w:ascii="Times New Roman" w:hAnsi="Times New Roman" w:cs="Times New Roman"/>
          <w:sz w:val="24"/>
          <w:szCs w:val="24"/>
        </w:rPr>
      </w:pPr>
      <w:r w:rsidRPr="00F10DED">
        <w:rPr>
          <w:rFonts w:ascii="Times New Roman" w:hAnsi="Times New Roman" w:cs="Times New Roman"/>
          <w:b/>
          <w:bCs/>
          <w:sz w:val="24"/>
          <w:szCs w:val="24"/>
        </w:rPr>
        <w:t>To improve operational efficiency of the Placement Cell</w:t>
      </w:r>
      <w:r w:rsidRPr="00F10DED">
        <w:rPr>
          <w:rFonts w:ascii="Times New Roman" w:hAnsi="Times New Roman" w:cs="Times New Roman"/>
          <w:sz w:val="24"/>
          <w:szCs w:val="24"/>
        </w:rPr>
        <w:t xml:space="preserve"> by minimizing redundancy, reducing errors in record maintenance, and enabling faster access to accurate placement data.</w:t>
      </w:r>
    </w:p>
    <w:p w14:paraId="58051ED3" w14:textId="77777777" w:rsidR="00295448" w:rsidRDefault="00295448" w:rsidP="00295448">
      <w:pPr>
        <w:numPr>
          <w:ilvl w:val="0"/>
          <w:numId w:val="11"/>
        </w:numPr>
        <w:jc w:val="both"/>
        <w:rPr>
          <w:rFonts w:ascii="Times New Roman" w:hAnsi="Times New Roman" w:cs="Times New Roman"/>
          <w:sz w:val="24"/>
          <w:szCs w:val="24"/>
        </w:rPr>
      </w:pPr>
      <w:r w:rsidRPr="00F10DED">
        <w:rPr>
          <w:rFonts w:ascii="Times New Roman" w:hAnsi="Times New Roman" w:cs="Times New Roman"/>
          <w:b/>
          <w:bCs/>
          <w:sz w:val="24"/>
          <w:szCs w:val="24"/>
        </w:rPr>
        <w:t>To support better coordination between placement officials and mentors</w:t>
      </w:r>
      <w:r w:rsidRPr="00F10DED">
        <w:rPr>
          <w:rFonts w:ascii="Times New Roman" w:hAnsi="Times New Roman" w:cs="Times New Roman"/>
          <w:sz w:val="24"/>
          <w:szCs w:val="24"/>
        </w:rPr>
        <w:t xml:space="preserve"> by maintaining consistent records of student participation and engagement across placement activities</w:t>
      </w:r>
      <w:r>
        <w:rPr>
          <w:rFonts w:ascii="Times New Roman" w:hAnsi="Times New Roman" w:cs="Times New Roman"/>
          <w:sz w:val="24"/>
          <w:szCs w:val="24"/>
        </w:rPr>
        <w:t>.</w:t>
      </w:r>
    </w:p>
    <w:p w14:paraId="577C5B45" w14:textId="77777777" w:rsidR="00295448" w:rsidRDefault="00295448" w:rsidP="00295448">
      <w:pPr>
        <w:jc w:val="both"/>
        <w:rPr>
          <w:rFonts w:ascii="Times New Roman" w:hAnsi="Times New Roman" w:cs="Times New Roman"/>
          <w:sz w:val="24"/>
          <w:szCs w:val="24"/>
        </w:rPr>
      </w:pPr>
      <w:r>
        <w:rPr>
          <w:rFonts w:ascii="Times New Roman" w:hAnsi="Times New Roman" w:cs="Times New Roman"/>
          <w:sz w:val="24"/>
          <w:szCs w:val="24"/>
        </w:rPr>
        <w:br w:type="page"/>
      </w:r>
    </w:p>
    <w:p w14:paraId="58C63F01" w14:textId="77777777" w:rsidR="00295448" w:rsidRDefault="00295448" w:rsidP="00295448">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lastRenderedPageBreak/>
        <w:t>SCOPE OF THE PROJECT</w:t>
      </w:r>
    </w:p>
    <w:p w14:paraId="486BFA81"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 xml:space="preserve">The scope of 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xml:space="preserve"> is limited to the structured management and monitoring of placement-related activities within the institutional Training and Placement (TNP) framework. The project focuses on providing a centralized web-based system that supports the operational requirements of the Placement Cell through secure data handling, role-based access, and dashboard-oriented visibility.</w:t>
      </w:r>
    </w:p>
    <w:p w14:paraId="71760B57"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 xml:space="preserve">The system covers the management of student placement records, including eligibility status, participation in placement drives, round-wise recruitment progress, and final placement outcomes. It enables placement administrators to track student activity across multiple </w:t>
      </w:r>
      <w:proofErr w:type="gramStart"/>
      <w:r w:rsidRPr="00F10DED">
        <w:rPr>
          <w:rFonts w:ascii="Times New Roman" w:hAnsi="Times New Roman" w:cs="Times New Roman"/>
          <w:sz w:val="24"/>
          <w:szCs w:val="24"/>
        </w:rPr>
        <w:t>placement</w:t>
      </w:r>
      <w:proofErr w:type="gramEnd"/>
      <w:r w:rsidRPr="00F10DED">
        <w:rPr>
          <w:rFonts w:ascii="Times New Roman" w:hAnsi="Times New Roman" w:cs="Times New Roman"/>
          <w:sz w:val="24"/>
          <w:szCs w:val="24"/>
        </w:rPr>
        <w:t xml:space="preserve"> drives and to identify students who remain inactive over repeated recruitment opportunities. The scope includes the presentation of such information through an interactive dashboard for administrative monitoring and follow-up.</w:t>
      </w:r>
    </w:p>
    <w:p w14:paraId="589DF8B2"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The project supports role-based access for different stakeholders such as Admins, TNP Heads or Mentors, TNP Officers, and Placement Cell Coordinators. Each role is provided access only to the information and functionalities relevant to its responsibilities, ensuring controlled data access and accountability. The system also includes provisions for managing placement drives, maintaining eligibility lists, recording attendance, and updating recruitment round status.</w:t>
      </w:r>
    </w:p>
    <w:p w14:paraId="3F5ABAAD"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The scope of the project is confined to placement record management and does not include predictive analytics, automated decision-making, or advanced machine learning–based analysis. The primary emphasis is on accurate record maintenance, structured data presentation, and operational support for placement teams. External systems such as enterprise resource planning (ERP) platforms, learning management systems (LMS), or third-party recruitment portals are not integrated within the current scope.</w:t>
      </w:r>
    </w:p>
    <w:p w14:paraId="16B85BE9"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The system is designed for institutional use and is intended to support placement activities conducted by the MM(DU) Placement Cell. Future enhancements, such as advanced analytics, mobile applications, or external system integrations, may be considered as extensions beyond the present scope of the project.</w:t>
      </w:r>
    </w:p>
    <w:p w14:paraId="39AAC40D" w14:textId="77777777" w:rsidR="00295448" w:rsidRDefault="00295448" w:rsidP="00295448">
      <w:pPr>
        <w:jc w:val="both"/>
        <w:rPr>
          <w:rFonts w:ascii="Times New Roman" w:hAnsi="Times New Roman" w:cs="Times New Roman"/>
          <w:sz w:val="24"/>
          <w:szCs w:val="24"/>
        </w:rPr>
      </w:pPr>
      <w:r>
        <w:rPr>
          <w:rFonts w:ascii="Times New Roman" w:hAnsi="Times New Roman" w:cs="Times New Roman"/>
          <w:sz w:val="24"/>
          <w:szCs w:val="24"/>
        </w:rPr>
        <w:br w:type="page"/>
      </w:r>
    </w:p>
    <w:p w14:paraId="672FE85C" w14:textId="77777777" w:rsidR="00295448" w:rsidRPr="00F10DED" w:rsidRDefault="00295448" w:rsidP="00295448">
      <w:pPr>
        <w:pBdr>
          <w:bottom w:val="single" w:sz="6" w:space="1" w:color="auto"/>
        </w:pBdr>
        <w:jc w:val="both"/>
        <w:rPr>
          <w:rFonts w:ascii="Times New Roman" w:hAnsi="Times New Roman" w:cs="Times New Roman"/>
          <w:b/>
          <w:bCs/>
          <w:sz w:val="24"/>
          <w:szCs w:val="24"/>
        </w:rPr>
      </w:pPr>
      <w:r w:rsidRPr="00F10DED">
        <w:rPr>
          <w:rFonts w:ascii="Times New Roman" w:hAnsi="Times New Roman" w:cs="Times New Roman"/>
          <w:b/>
          <w:bCs/>
          <w:sz w:val="24"/>
          <w:szCs w:val="24"/>
        </w:rPr>
        <w:lastRenderedPageBreak/>
        <w:t>LITERATURE REVIEW</w:t>
      </w:r>
    </w:p>
    <w:p w14:paraId="33F1EFC2"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The management of student placement activities has been recognized as an important administrative and academic concern in higher educational institutions. Over the years, researchers and practitioners have explored various digital approaches to support placement coordination, student tracking, and recruitment process management. Early studies in this domain primarily focused on basic database systems and spreadsheet-based solutions aimed at storing student and company information. While these systems improved record availability, they lacked structured workflows, real-time monitoring, and role-based access control.</w:t>
      </w:r>
    </w:p>
    <w:p w14:paraId="6387B340"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Subsequent research emphasized the need for centralized placement management systems to reduce manual effort and data inconsistency. Several studies highlighted that fragmented data storage and manual attendance tracking often lead to inaccurate reporting and delayed decision-making. Researchers observed that placement teams face difficulty in identifying inactive students and monitoring participation trends when placement records are distributed across multiple sources. These findings underlined the importance of integrating student eligibility, attendance, and recruitment outcomes into a single platform.</w:t>
      </w:r>
    </w:p>
    <w:p w14:paraId="67F48CEB"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With the advancement of web technologies, placement management systems evolved towards web-based architectures. Existing literature reports that web-based systems provide improved accessibility, better data consistency, and easier maintenance compared to standalone applications. Researchers also stressed the significance of role-based access mechanisms to ensure secure handling of sensitive student and recruitment data. Such mechanisms were found to enhance accountability by clearly defining administrative responsibilities among placement officers, mentors, and coordinators.</w:t>
      </w:r>
    </w:p>
    <w:p w14:paraId="2BCEF814"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Recent studies have further explored the use of dashboard-oriented interfaces for academic and administrative monitoring. Dashboard-based systems have been shown to improve visibility by presenting key information in a summarized and structured form. In the context of placement management, dashboards enable administrators to quickly assess student participation, recruitment progress, and overall placement status without extensive data compilation. Literature indicates that visual representation of placement data supports faster understanding and more effective administrative action.</w:t>
      </w:r>
    </w:p>
    <w:p w14:paraId="3E0FCF8A"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 xml:space="preserve">Another area discussed in existing research relates to student participation </w:t>
      </w:r>
      <w:proofErr w:type="spellStart"/>
      <w:r w:rsidRPr="00F10DED">
        <w:rPr>
          <w:rFonts w:ascii="Times New Roman" w:hAnsi="Times New Roman" w:cs="Times New Roman"/>
          <w:sz w:val="24"/>
          <w:szCs w:val="24"/>
        </w:rPr>
        <w:t>behavior</w:t>
      </w:r>
      <w:proofErr w:type="spellEnd"/>
      <w:r w:rsidRPr="00F10DED">
        <w:rPr>
          <w:rFonts w:ascii="Times New Roman" w:hAnsi="Times New Roman" w:cs="Times New Roman"/>
          <w:sz w:val="24"/>
          <w:szCs w:val="24"/>
        </w:rPr>
        <w:t xml:space="preserve"> in placement activities. Several studies reported that a notable number of eligible students do not attend placement drives consistently, which negatively affects institutional placement performance. Researchers emphasized the need for systems that can track participation across multiple </w:t>
      </w:r>
      <w:proofErr w:type="gramStart"/>
      <w:r w:rsidRPr="00F10DED">
        <w:rPr>
          <w:rFonts w:ascii="Times New Roman" w:hAnsi="Times New Roman" w:cs="Times New Roman"/>
          <w:sz w:val="24"/>
          <w:szCs w:val="24"/>
        </w:rPr>
        <w:t>placement</w:t>
      </w:r>
      <w:proofErr w:type="gramEnd"/>
      <w:r w:rsidRPr="00F10DED">
        <w:rPr>
          <w:rFonts w:ascii="Times New Roman" w:hAnsi="Times New Roman" w:cs="Times New Roman"/>
          <w:sz w:val="24"/>
          <w:szCs w:val="24"/>
        </w:rPr>
        <w:t xml:space="preserve"> drives and identify recurring inactivity. However, most existing solutions focus either on high-level placement statistics or on analytical models, without adequately addressing practical administrative monitoring requirements.</w:t>
      </w:r>
    </w:p>
    <w:p w14:paraId="7F99A46A"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Although some research has proposed analytical or predictive approaches to placement management, these systems often require complex data models and are difficult to adopt in routine institutional operations. Literature suggests that many placement cells prefer practical systems that prioritize accurate record maintenance, clarity of information, and ease of use over advanced analytical complexity. This highlights a gap between research-oriented analytical models and operationally focused placement management tools.</w:t>
      </w:r>
    </w:p>
    <w:p w14:paraId="44457B0E"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lastRenderedPageBreak/>
        <w:t>Based on the review of existing studies, it is evident that there is a need for a secure, centralized, and role-based placement record management system that emphasizes structured data handling and dashboard-driven visibility. The proposed project addresses this gap by focusing on practical placement record management, real-time monitoring of student participation, and identification of inactive students, thereby aligning academic research insights with real-world institutional requirements.</w:t>
      </w:r>
    </w:p>
    <w:p w14:paraId="388EAE5D" w14:textId="77777777" w:rsidR="00295448" w:rsidRDefault="00295448" w:rsidP="00295448">
      <w:pPr>
        <w:jc w:val="both"/>
        <w:rPr>
          <w:rFonts w:ascii="Times New Roman" w:hAnsi="Times New Roman" w:cs="Times New Roman"/>
          <w:sz w:val="24"/>
          <w:szCs w:val="24"/>
        </w:rPr>
      </w:pPr>
      <w:r>
        <w:rPr>
          <w:rFonts w:ascii="Times New Roman" w:hAnsi="Times New Roman" w:cs="Times New Roman"/>
          <w:sz w:val="24"/>
          <w:szCs w:val="24"/>
        </w:rPr>
        <w:br w:type="page"/>
      </w:r>
    </w:p>
    <w:p w14:paraId="54C3FD4D" w14:textId="77777777" w:rsidR="00295448" w:rsidRDefault="00295448" w:rsidP="00295448">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lastRenderedPageBreak/>
        <w:t>SSYSTEM REQUIREMENT</w:t>
      </w:r>
    </w:p>
    <w:p w14:paraId="7DD952CD" w14:textId="77777777" w:rsidR="00295448" w:rsidRPr="00BA16AD" w:rsidRDefault="00295448" w:rsidP="00295448">
      <w:pPr>
        <w:jc w:val="both"/>
        <w:rPr>
          <w:rFonts w:ascii="Times New Roman" w:hAnsi="Times New Roman" w:cs="Times New Roman"/>
          <w:b/>
          <w:bCs/>
          <w:sz w:val="24"/>
          <w:szCs w:val="24"/>
        </w:rPr>
      </w:pPr>
      <w:r w:rsidRPr="00BA16AD">
        <w:rPr>
          <w:rFonts w:ascii="Times New Roman" w:hAnsi="Times New Roman" w:cs="Times New Roman"/>
          <w:b/>
          <w:bCs/>
          <w:sz w:val="24"/>
          <w:szCs w:val="24"/>
        </w:rPr>
        <w:t>1. Hardware Requirements</w:t>
      </w:r>
    </w:p>
    <w:tbl>
      <w:tblPr>
        <w:tblStyle w:val="TableGrid"/>
        <w:tblW w:w="5000" w:type="pct"/>
        <w:tblLook w:val="04A0" w:firstRow="1" w:lastRow="0" w:firstColumn="1" w:lastColumn="0" w:noHBand="0" w:noVBand="1"/>
      </w:tblPr>
      <w:tblGrid>
        <w:gridCol w:w="1417"/>
        <w:gridCol w:w="7599"/>
      </w:tblGrid>
      <w:tr w:rsidR="00295448" w:rsidRPr="00BA16AD" w14:paraId="26BD0BA1" w14:textId="77777777" w:rsidTr="00EF47A7">
        <w:trPr>
          <w:trHeight w:val="454"/>
        </w:trPr>
        <w:tc>
          <w:tcPr>
            <w:tcW w:w="773" w:type="pct"/>
            <w:vAlign w:val="center"/>
            <w:hideMark/>
          </w:tcPr>
          <w:p w14:paraId="154A8EE4" w14:textId="77777777" w:rsidR="00295448" w:rsidRPr="00BA16AD" w:rsidRDefault="00295448" w:rsidP="00EF47A7">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Component</w:t>
            </w:r>
          </w:p>
        </w:tc>
        <w:tc>
          <w:tcPr>
            <w:tcW w:w="4227" w:type="pct"/>
            <w:vAlign w:val="center"/>
            <w:hideMark/>
          </w:tcPr>
          <w:p w14:paraId="68588396" w14:textId="77777777" w:rsidR="00295448" w:rsidRPr="00BA16AD" w:rsidRDefault="00295448" w:rsidP="00EF47A7">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Specification</w:t>
            </w:r>
          </w:p>
        </w:tc>
      </w:tr>
      <w:tr w:rsidR="00295448" w:rsidRPr="00BA16AD" w14:paraId="304243A7" w14:textId="77777777" w:rsidTr="00EF47A7">
        <w:trPr>
          <w:trHeight w:val="454"/>
        </w:trPr>
        <w:tc>
          <w:tcPr>
            <w:tcW w:w="773" w:type="pct"/>
            <w:vAlign w:val="center"/>
            <w:hideMark/>
          </w:tcPr>
          <w:p w14:paraId="3D73D5D0"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Processor</w:t>
            </w:r>
          </w:p>
        </w:tc>
        <w:tc>
          <w:tcPr>
            <w:tcW w:w="4227" w:type="pct"/>
            <w:vAlign w:val="center"/>
            <w:hideMark/>
          </w:tcPr>
          <w:p w14:paraId="1FDE5A7D"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Intel Core i3 or equivalent (minimum), Intel Core i5 or higher (recommended)</w:t>
            </w:r>
          </w:p>
        </w:tc>
      </w:tr>
      <w:tr w:rsidR="00295448" w:rsidRPr="00BA16AD" w14:paraId="2A939632" w14:textId="77777777" w:rsidTr="00EF47A7">
        <w:trPr>
          <w:trHeight w:val="454"/>
        </w:trPr>
        <w:tc>
          <w:tcPr>
            <w:tcW w:w="773" w:type="pct"/>
            <w:vAlign w:val="center"/>
            <w:hideMark/>
          </w:tcPr>
          <w:p w14:paraId="792A3A20"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RAM</w:t>
            </w:r>
          </w:p>
        </w:tc>
        <w:tc>
          <w:tcPr>
            <w:tcW w:w="4227" w:type="pct"/>
            <w:vAlign w:val="center"/>
            <w:hideMark/>
          </w:tcPr>
          <w:p w14:paraId="6404E35F"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Minimum 4 GB (8 GB recommended)</w:t>
            </w:r>
          </w:p>
        </w:tc>
      </w:tr>
      <w:tr w:rsidR="00295448" w:rsidRPr="00BA16AD" w14:paraId="2FD8465C" w14:textId="77777777" w:rsidTr="00EF47A7">
        <w:trPr>
          <w:trHeight w:val="454"/>
        </w:trPr>
        <w:tc>
          <w:tcPr>
            <w:tcW w:w="773" w:type="pct"/>
            <w:vAlign w:val="center"/>
            <w:hideMark/>
          </w:tcPr>
          <w:p w14:paraId="7AF5B81A"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Storage</w:t>
            </w:r>
          </w:p>
        </w:tc>
        <w:tc>
          <w:tcPr>
            <w:tcW w:w="4227" w:type="pct"/>
            <w:vAlign w:val="center"/>
            <w:hideMark/>
          </w:tcPr>
          <w:p w14:paraId="3FA4C9A3"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Minimum 100 GB free disk space</w:t>
            </w:r>
          </w:p>
        </w:tc>
      </w:tr>
      <w:tr w:rsidR="00295448" w:rsidRPr="00BA16AD" w14:paraId="1DB3D877" w14:textId="77777777" w:rsidTr="00EF47A7">
        <w:trPr>
          <w:trHeight w:val="454"/>
        </w:trPr>
        <w:tc>
          <w:tcPr>
            <w:tcW w:w="773" w:type="pct"/>
            <w:vAlign w:val="center"/>
            <w:hideMark/>
          </w:tcPr>
          <w:p w14:paraId="17101097"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Display</w:t>
            </w:r>
          </w:p>
        </w:tc>
        <w:tc>
          <w:tcPr>
            <w:tcW w:w="4227" w:type="pct"/>
            <w:vAlign w:val="center"/>
            <w:hideMark/>
          </w:tcPr>
          <w:p w14:paraId="5E592A2D"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Monitor with minimum resolution of 1366 × 768</w:t>
            </w:r>
          </w:p>
        </w:tc>
      </w:tr>
      <w:tr w:rsidR="00295448" w:rsidRPr="00BA16AD" w14:paraId="36DAC9E0" w14:textId="77777777" w:rsidTr="00EF47A7">
        <w:trPr>
          <w:trHeight w:val="454"/>
        </w:trPr>
        <w:tc>
          <w:tcPr>
            <w:tcW w:w="773" w:type="pct"/>
            <w:vAlign w:val="center"/>
            <w:hideMark/>
          </w:tcPr>
          <w:p w14:paraId="17841816"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Network</w:t>
            </w:r>
          </w:p>
        </w:tc>
        <w:tc>
          <w:tcPr>
            <w:tcW w:w="4227" w:type="pct"/>
            <w:vAlign w:val="center"/>
            <w:hideMark/>
          </w:tcPr>
          <w:p w14:paraId="419CC914"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Stable internet connection</w:t>
            </w:r>
          </w:p>
        </w:tc>
      </w:tr>
    </w:tbl>
    <w:p w14:paraId="027F6667" w14:textId="77777777" w:rsidR="00295448" w:rsidRDefault="00295448" w:rsidP="00295448">
      <w:pPr>
        <w:jc w:val="both"/>
        <w:rPr>
          <w:rFonts w:ascii="Times New Roman" w:hAnsi="Times New Roman" w:cs="Times New Roman"/>
          <w:sz w:val="24"/>
          <w:szCs w:val="24"/>
        </w:rPr>
      </w:pPr>
    </w:p>
    <w:p w14:paraId="6C883097" w14:textId="77777777" w:rsidR="00295448" w:rsidRDefault="00295448" w:rsidP="00295448">
      <w:pPr>
        <w:jc w:val="both"/>
        <w:rPr>
          <w:rFonts w:ascii="Times New Roman" w:hAnsi="Times New Roman" w:cs="Times New Roman"/>
          <w:b/>
          <w:bCs/>
          <w:sz w:val="24"/>
          <w:szCs w:val="24"/>
        </w:rPr>
      </w:pPr>
      <w:r w:rsidRPr="00BA16AD">
        <w:rPr>
          <w:rFonts w:ascii="Times New Roman" w:hAnsi="Times New Roman" w:cs="Times New Roman"/>
          <w:b/>
          <w:bCs/>
          <w:sz w:val="24"/>
          <w:szCs w:val="24"/>
        </w:rPr>
        <w:t>2. Software Requirements</w:t>
      </w:r>
    </w:p>
    <w:tbl>
      <w:tblPr>
        <w:tblStyle w:val="TableGrid"/>
        <w:tblW w:w="5000" w:type="pct"/>
        <w:tblLook w:val="04A0" w:firstRow="1" w:lastRow="0" w:firstColumn="1" w:lastColumn="0" w:noHBand="0" w:noVBand="1"/>
      </w:tblPr>
      <w:tblGrid>
        <w:gridCol w:w="2380"/>
        <w:gridCol w:w="6636"/>
      </w:tblGrid>
      <w:tr w:rsidR="00295448" w:rsidRPr="00BA16AD" w14:paraId="5A0C2F6E" w14:textId="77777777" w:rsidTr="00EF47A7">
        <w:trPr>
          <w:trHeight w:val="454"/>
        </w:trPr>
        <w:tc>
          <w:tcPr>
            <w:tcW w:w="1320" w:type="pct"/>
            <w:vAlign w:val="center"/>
            <w:hideMark/>
          </w:tcPr>
          <w:p w14:paraId="3FBD1362" w14:textId="77777777" w:rsidR="00295448" w:rsidRPr="00BA16AD" w:rsidRDefault="00295448" w:rsidP="00EF47A7">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Category</w:t>
            </w:r>
          </w:p>
        </w:tc>
        <w:tc>
          <w:tcPr>
            <w:tcW w:w="3680" w:type="pct"/>
            <w:vAlign w:val="center"/>
            <w:hideMark/>
          </w:tcPr>
          <w:p w14:paraId="539D7130" w14:textId="77777777" w:rsidR="00295448" w:rsidRPr="00BA16AD" w:rsidRDefault="00295448" w:rsidP="00EF47A7">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Requirement</w:t>
            </w:r>
          </w:p>
        </w:tc>
      </w:tr>
      <w:tr w:rsidR="00295448" w:rsidRPr="00BA16AD" w14:paraId="5D02FBA4" w14:textId="77777777" w:rsidTr="00EF47A7">
        <w:trPr>
          <w:trHeight w:val="454"/>
        </w:trPr>
        <w:tc>
          <w:tcPr>
            <w:tcW w:w="1320" w:type="pct"/>
            <w:vAlign w:val="center"/>
            <w:hideMark/>
          </w:tcPr>
          <w:p w14:paraId="20846581"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Operating System</w:t>
            </w:r>
          </w:p>
        </w:tc>
        <w:tc>
          <w:tcPr>
            <w:tcW w:w="3680" w:type="pct"/>
            <w:vAlign w:val="center"/>
            <w:hideMark/>
          </w:tcPr>
          <w:p w14:paraId="1236D7D7"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Windows 10 or higher / Linux (Ubuntu or equivalent) / macOS</w:t>
            </w:r>
          </w:p>
        </w:tc>
      </w:tr>
      <w:tr w:rsidR="00295448" w:rsidRPr="00BA16AD" w14:paraId="0BAA06E9" w14:textId="77777777" w:rsidTr="00EF47A7">
        <w:trPr>
          <w:trHeight w:val="454"/>
        </w:trPr>
        <w:tc>
          <w:tcPr>
            <w:tcW w:w="1320" w:type="pct"/>
            <w:vAlign w:val="center"/>
            <w:hideMark/>
          </w:tcPr>
          <w:p w14:paraId="567CA6AE"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Web Browser</w:t>
            </w:r>
          </w:p>
        </w:tc>
        <w:tc>
          <w:tcPr>
            <w:tcW w:w="3680" w:type="pct"/>
            <w:vAlign w:val="center"/>
            <w:hideMark/>
          </w:tcPr>
          <w:p w14:paraId="071354D4"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Google Chrome, Mozilla Firefox, Microsoft Edge</w:t>
            </w:r>
          </w:p>
        </w:tc>
      </w:tr>
      <w:tr w:rsidR="00295448" w:rsidRPr="00BA16AD" w14:paraId="2C0B263F" w14:textId="77777777" w:rsidTr="00EF47A7">
        <w:trPr>
          <w:trHeight w:val="454"/>
        </w:trPr>
        <w:tc>
          <w:tcPr>
            <w:tcW w:w="1320" w:type="pct"/>
            <w:vAlign w:val="center"/>
            <w:hideMark/>
          </w:tcPr>
          <w:p w14:paraId="14D7CD79"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Frontend Runtime</w:t>
            </w:r>
          </w:p>
        </w:tc>
        <w:tc>
          <w:tcPr>
            <w:tcW w:w="3680" w:type="pct"/>
            <w:vAlign w:val="center"/>
            <w:hideMark/>
          </w:tcPr>
          <w:p w14:paraId="35F2509B"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Node.js</w:t>
            </w:r>
          </w:p>
        </w:tc>
      </w:tr>
      <w:tr w:rsidR="00295448" w:rsidRPr="00BA16AD" w14:paraId="564D6605" w14:textId="77777777" w:rsidTr="00EF47A7">
        <w:trPr>
          <w:trHeight w:val="454"/>
        </w:trPr>
        <w:tc>
          <w:tcPr>
            <w:tcW w:w="1320" w:type="pct"/>
            <w:vAlign w:val="center"/>
            <w:hideMark/>
          </w:tcPr>
          <w:p w14:paraId="42C713DB"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Backend Framework</w:t>
            </w:r>
          </w:p>
        </w:tc>
        <w:tc>
          <w:tcPr>
            <w:tcW w:w="3680" w:type="pct"/>
            <w:vAlign w:val="center"/>
            <w:hideMark/>
          </w:tcPr>
          <w:p w14:paraId="6A5191A5"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Node.js with Express.js</w:t>
            </w:r>
          </w:p>
        </w:tc>
      </w:tr>
      <w:tr w:rsidR="00295448" w:rsidRPr="00BA16AD" w14:paraId="0C4B746F" w14:textId="77777777" w:rsidTr="00EF47A7">
        <w:trPr>
          <w:trHeight w:val="454"/>
        </w:trPr>
        <w:tc>
          <w:tcPr>
            <w:tcW w:w="1320" w:type="pct"/>
            <w:vAlign w:val="center"/>
            <w:hideMark/>
          </w:tcPr>
          <w:p w14:paraId="724FAA0D"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Database</w:t>
            </w:r>
          </w:p>
        </w:tc>
        <w:tc>
          <w:tcPr>
            <w:tcW w:w="3680" w:type="pct"/>
            <w:vAlign w:val="center"/>
            <w:hideMark/>
          </w:tcPr>
          <w:p w14:paraId="753BA590"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MongoDB</w:t>
            </w:r>
          </w:p>
        </w:tc>
      </w:tr>
      <w:tr w:rsidR="00295448" w:rsidRPr="00BA16AD" w14:paraId="4E10F2D6" w14:textId="77777777" w:rsidTr="00EF47A7">
        <w:trPr>
          <w:trHeight w:val="454"/>
        </w:trPr>
        <w:tc>
          <w:tcPr>
            <w:tcW w:w="1320" w:type="pct"/>
            <w:vAlign w:val="center"/>
            <w:hideMark/>
          </w:tcPr>
          <w:p w14:paraId="45BE8830"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API Testing Tool</w:t>
            </w:r>
          </w:p>
        </w:tc>
        <w:tc>
          <w:tcPr>
            <w:tcW w:w="3680" w:type="pct"/>
            <w:vAlign w:val="center"/>
            <w:hideMark/>
          </w:tcPr>
          <w:p w14:paraId="397B6651"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Postman</w:t>
            </w:r>
          </w:p>
        </w:tc>
      </w:tr>
    </w:tbl>
    <w:p w14:paraId="7B40EB88" w14:textId="77777777" w:rsidR="00295448" w:rsidRPr="00F10DED" w:rsidRDefault="00295448" w:rsidP="00295448">
      <w:pPr>
        <w:jc w:val="both"/>
        <w:rPr>
          <w:rFonts w:ascii="Times New Roman" w:hAnsi="Times New Roman" w:cs="Times New Roman"/>
          <w:b/>
          <w:bCs/>
          <w:sz w:val="24"/>
          <w:szCs w:val="24"/>
        </w:rPr>
      </w:pPr>
    </w:p>
    <w:p w14:paraId="0498C0EA" w14:textId="77777777" w:rsidR="00295448" w:rsidRPr="00BA16AD" w:rsidRDefault="00295448" w:rsidP="00295448">
      <w:pPr>
        <w:jc w:val="both"/>
        <w:rPr>
          <w:rFonts w:ascii="Times New Roman" w:hAnsi="Times New Roman" w:cs="Times New Roman"/>
          <w:b/>
          <w:bCs/>
          <w:sz w:val="24"/>
          <w:szCs w:val="24"/>
        </w:rPr>
      </w:pPr>
      <w:r w:rsidRPr="00BA16AD">
        <w:rPr>
          <w:rFonts w:ascii="Times New Roman" w:hAnsi="Times New Roman" w:cs="Times New Roman"/>
          <w:b/>
          <w:bCs/>
          <w:sz w:val="24"/>
          <w:szCs w:val="24"/>
        </w:rPr>
        <w:t>3. Development Tools</w:t>
      </w:r>
    </w:p>
    <w:tbl>
      <w:tblPr>
        <w:tblStyle w:val="TableGrid"/>
        <w:tblW w:w="5000" w:type="pct"/>
        <w:tblLook w:val="04A0" w:firstRow="1" w:lastRow="0" w:firstColumn="1" w:lastColumn="0" w:noHBand="0" w:noVBand="1"/>
      </w:tblPr>
      <w:tblGrid>
        <w:gridCol w:w="2791"/>
        <w:gridCol w:w="6225"/>
      </w:tblGrid>
      <w:tr w:rsidR="00295448" w:rsidRPr="00BA16AD" w14:paraId="4FAE897F" w14:textId="77777777" w:rsidTr="00EF47A7">
        <w:trPr>
          <w:trHeight w:val="454"/>
        </w:trPr>
        <w:tc>
          <w:tcPr>
            <w:tcW w:w="1548" w:type="pct"/>
            <w:vAlign w:val="center"/>
            <w:hideMark/>
          </w:tcPr>
          <w:p w14:paraId="732D71E6" w14:textId="77777777" w:rsidR="00295448" w:rsidRPr="00BA16AD" w:rsidRDefault="00295448" w:rsidP="00EF47A7">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Tool</w:t>
            </w:r>
          </w:p>
        </w:tc>
        <w:tc>
          <w:tcPr>
            <w:tcW w:w="3452" w:type="pct"/>
            <w:vAlign w:val="center"/>
            <w:hideMark/>
          </w:tcPr>
          <w:p w14:paraId="31777ACB" w14:textId="77777777" w:rsidR="00295448" w:rsidRPr="00BA16AD" w:rsidRDefault="00295448" w:rsidP="00EF47A7">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Purpose</w:t>
            </w:r>
          </w:p>
        </w:tc>
      </w:tr>
      <w:tr w:rsidR="00295448" w:rsidRPr="00BA16AD" w14:paraId="579A7B7C" w14:textId="77777777" w:rsidTr="00EF47A7">
        <w:trPr>
          <w:trHeight w:val="454"/>
        </w:trPr>
        <w:tc>
          <w:tcPr>
            <w:tcW w:w="1548" w:type="pct"/>
            <w:vAlign w:val="center"/>
            <w:hideMark/>
          </w:tcPr>
          <w:p w14:paraId="75DDBF79"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Visual Studio Code</w:t>
            </w:r>
          </w:p>
        </w:tc>
        <w:tc>
          <w:tcPr>
            <w:tcW w:w="3452" w:type="pct"/>
            <w:vAlign w:val="center"/>
            <w:hideMark/>
          </w:tcPr>
          <w:p w14:paraId="57078C34"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Source code development</w:t>
            </w:r>
          </w:p>
        </w:tc>
      </w:tr>
      <w:tr w:rsidR="00295448" w:rsidRPr="00BA16AD" w14:paraId="3806E90F" w14:textId="77777777" w:rsidTr="00EF47A7">
        <w:trPr>
          <w:trHeight w:val="454"/>
        </w:trPr>
        <w:tc>
          <w:tcPr>
            <w:tcW w:w="1548" w:type="pct"/>
            <w:vAlign w:val="center"/>
            <w:hideMark/>
          </w:tcPr>
          <w:p w14:paraId="5C8020A8"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Git</w:t>
            </w:r>
          </w:p>
        </w:tc>
        <w:tc>
          <w:tcPr>
            <w:tcW w:w="3452" w:type="pct"/>
            <w:vAlign w:val="center"/>
            <w:hideMark/>
          </w:tcPr>
          <w:p w14:paraId="3A71BA5A"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Version control</w:t>
            </w:r>
          </w:p>
        </w:tc>
      </w:tr>
      <w:tr w:rsidR="00295448" w:rsidRPr="00BA16AD" w14:paraId="7FFBFFB1" w14:textId="77777777" w:rsidTr="00EF47A7">
        <w:trPr>
          <w:trHeight w:val="454"/>
        </w:trPr>
        <w:tc>
          <w:tcPr>
            <w:tcW w:w="1548" w:type="pct"/>
            <w:vAlign w:val="center"/>
            <w:hideMark/>
          </w:tcPr>
          <w:p w14:paraId="7C27C088"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GitHub</w:t>
            </w:r>
          </w:p>
        </w:tc>
        <w:tc>
          <w:tcPr>
            <w:tcW w:w="3452" w:type="pct"/>
            <w:vAlign w:val="center"/>
            <w:hideMark/>
          </w:tcPr>
          <w:p w14:paraId="1C122AAD"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Code repository and collaboration</w:t>
            </w:r>
          </w:p>
        </w:tc>
      </w:tr>
      <w:tr w:rsidR="00295448" w:rsidRPr="00BA16AD" w14:paraId="1A330E73" w14:textId="77777777" w:rsidTr="00EF47A7">
        <w:trPr>
          <w:trHeight w:val="454"/>
        </w:trPr>
        <w:tc>
          <w:tcPr>
            <w:tcW w:w="1548" w:type="pct"/>
            <w:vAlign w:val="center"/>
            <w:hideMark/>
          </w:tcPr>
          <w:p w14:paraId="018D2922"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Docker (Optional)</w:t>
            </w:r>
          </w:p>
        </w:tc>
        <w:tc>
          <w:tcPr>
            <w:tcW w:w="3452" w:type="pct"/>
            <w:vAlign w:val="center"/>
            <w:hideMark/>
          </w:tcPr>
          <w:p w14:paraId="1F6FAC55"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Containerization and environment consistency</w:t>
            </w:r>
          </w:p>
        </w:tc>
      </w:tr>
    </w:tbl>
    <w:p w14:paraId="33BE2164" w14:textId="77777777" w:rsidR="00295448" w:rsidRPr="00BA16AD" w:rsidRDefault="00295448" w:rsidP="00295448">
      <w:pPr>
        <w:jc w:val="both"/>
        <w:rPr>
          <w:rFonts w:ascii="Times New Roman" w:hAnsi="Times New Roman" w:cs="Times New Roman"/>
          <w:sz w:val="24"/>
          <w:szCs w:val="24"/>
        </w:rPr>
      </w:pPr>
    </w:p>
    <w:p w14:paraId="2013BFBA" w14:textId="77777777" w:rsidR="00295448" w:rsidRDefault="00295448" w:rsidP="00295448">
      <w:pPr>
        <w:jc w:val="both"/>
        <w:rPr>
          <w:rFonts w:ascii="Times New Roman" w:hAnsi="Times New Roman" w:cs="Times New Roman"/>
          <w:b/>
          <w:bCs/>
          <w:sz w:val="24"/>
          <w:szCs w:val="24"/>
        </w:rPr>
      </w:pPr>
      <w:r w:rsidRPr="00BA16AD">
        <w:rPr>
          <w:rFonts w:ascii="Times New Roman" w:hAnsi="Times New Roman" w:cs="Times New Roman"/>
          <w:b/>
          <w:bCs/>
          <w:sz w:val="24"/>
          <w:szCs w:val="24"/>
        </w:rPr>
        <w:t>4. Security Requirements</w:t>
      </w:r>
    </w:p>
    <w:tbl>
      <w:tblPr>
        <w:tblStyle w:val="TableGrid"/>
        <w:tblW w:w="5000" w:type="pct"/>
        <w:tblLook w:val="04A0" w:firstRow="1" w:lastRow="0" w:firstColumn="1" w:lastColumn="0" w:noHBand="0" w:noVBand="1"/>
      </w:tblPr>
      <w:tblGrid>
        <w:gridCol w:w="3403"/>
        <w:gridCol w:w="5613"/>
      </w:tblGrid>
      <w:tr w:rsidR="00295448" w:rsidRPr="00BA16AD" w14:paraId="6C1FA6D2" w14:textId="77777777" w:rsidTr="00EF47A7">
        <w:trPr>
          <w:trHeight w:val="454"/>
        </w:trPr>
        <w:tc>
          <w:tcPr>
            <w:tcW w:w="1859" w:type="pct"/>
            <w:vAlign w:val="center"/>
            <w:hideMark/>
          </w:tcPr>
          <w:p w14:paraId="30AEFBDB" w14:textId="77777777" w:rsidR="00295448" w:rsidRPr="00BA16AD" w:rsidRDefault="00295448" w:rsidP="00EF47A7">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Aspect</w:t>
            </w:r>
          </w:p>
        </w:tc>
        <w:tc>
          <w:tcPr>
            <w:tcW w:w="3066" w:type="pct"/>
            <w:vAlign w:val="center"/>
            <w:hideMark/>
          </w:tcPr>
          <w:p w14:paraId="4400C202" w14:textId="77777777" w:rsidR="00295448" w:rsidRPr="00BA16AD" w:rsidRDefault="00295448" w:rsidP="00EF47A7">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Description</w:t>
            </w:r>
          </w:p>
        </w:tc>
      </w:tr>
      <w:tr w:rsidR="00295448" w:rsidRPr="00BA16AD" w14:paraId="5647044F" w14:textId="77777777" w:rsidTr="00EF47A7">
        <w:trPr>
          <w:trHeight w:val="454"/>
        </w:trPr>
        <w:tc>
          <w:tcPr>
            <w:tcW w:w="1859" w:type="pct"/>
            <w:vAlign w:val="center"/>
            <w:hideMark/>
          </w:tcPr>
          <w:p w14:paraId="154FB197"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Authentication</w:t>
            </w:r>
          </w:p>
        </w:tc>
        <w:tc>
          <w:tcPr>
            <w:tcW w:w="3066" w:type="pct"/>
            <w:vAlign w:val="center"/>
            <w:hideMark/>
          </w:tcPr>
          <w:p w14:paraId="2D5CA587"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JWT-based authentication</w:t>
            </w:r>
          </w:p>
        </w:tc>
      </w:tr>
      <w:tr w:rsidR="00295448" w:rsidRPr="00BA16AD" w14:paraId="2E2C54C2" w14:textId="77777777" w:rsidTr="00EF47A7">
        <w:trPr>
          <w:trHeight w:val="454"/>
        </w:trPr>
        <w:tc>
          <w:tcPr>
            <w:tcW w:w="1859" w:type="pct"/>
            <w:vAlign w:val="center"/>
            <w:hideMark/>
          </w:tcPr>
          <w:p w14:paraId="7D7D237C"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Password Security</w:t>
            </w:r>
          </w:p>
        </w:tc>
        <w:tc>
          <w:tcPr>
            <w:tcW w:w="3066" w:type="pct"/>
            <w:vAlign w:val="center"/>
            <w:hideMark/>
          </w:tcPr>
          <w:p w14:paraId="44C7559E"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Encrypted password storage</w:t>
            </w:r>
          </w:p>
        </w:tc>
      </w:tr>
      <w:tr w:rsidR="00295448" w:rsidRPr="00BA16AD" w14:paraId="5B407825" w14:textId="77777777" w:rsidTr="00EF47A7">
        <w:trPr>
          <w:trHeight w:val="454"/>
        </w:trPr>
        <w:tc>
          <w:tcPr>
            <w:tcW w:w="1859" w:type="pct"/>
            <w:vAlign w:val="center"/>
            <w:hideMark/>
          </w:tcPr>
          <w:p w14:paraId="75BC5F74"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Authorization</w:t>
            </w:r>
          </w:p>
        </w:tc>
        <w:tc>
          <w:tcPr>
            <w:tcW w:w="3066" w:type="pct"/>
            <w:vAlign w:val="center"/>
            <w:hideMark/>
          </w:tcPr>
          <w:p w14:paraId="56A6E232"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Role-based access control</w:t>
            </w:r>
          </w:p>
        </w:tc>
      </w:tr>
      <w:tr w:rsidR="00295448" w:rsidRPr="00BA16AD" w14:paraId="08C4EE40" w14:textId="77777777" w:rsidTr="00EF47A7">
        <w:trPr>
          <w:trHeight w:val="454"/>
        </w:trPr>
        <w:tc>
          <w:tcPr>
            <w:tcW w:w="1859" w:type="pct"/>
            <w:vAlign w:val="center"/>
            <w:hideMark/>
          </w:tcPr>
          <w:p w14:paraId="534E176E"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lastRenderedPageBreak/>
              <w:t>Configuration Security</w:t>
            </w:r>
          </w:p>
        </w:tc>
        <w:tc>
          <w:tcPr>
            <w:tcW w:w="3066" w:type="pct"/>
            <w:vAlign w:val="center"/>
            <w:hideMark/>
          </w:tcPr>
          <w:p w14:paraId="75E5B7B1"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Secure environment variable handling</w:t>
            </w:r>
          </w:p>
        </w:tc>
      </w:tr>
    </w:tbl>
    <w:p w14:paraId="05F4C4ED" w14:textId="77777777" w:rsidR="00295448" w:rsidRDefault="00295448" w:rsidP="00295448">
      <w:pPr>
        <w:jc w:val="both"/>
        <w:rPr>
          <w:rFonts w:ascii="Times New Roman" w:hAnsi="Times New Roman" w:cs="Times New Roman"/>
          <w:sz w:val="24"/>
          <w:szCs w:val="24"/>
        </w:rPr>
      </w:pPr>
    </w:p>
    <w:p w14:paraId="1A336A01" w14:textId="77777777" w:rsidR="00295448" w:rsidRDefault="00295448" w:rsidP="00295448">
      <w:pPr>
        <w:jc w:val="both"/>
        <w:rPr>
          <w:rFonts w:ascii="Times New Roman" w:hAnsi="Times New Roman" w:cs="Times New Roman"/>
          <w:b/>
          <w:bCs/>
          <w:sz w:val="24"/>
          <w:szCs w:val="24"/>
        </w:rPr>
      </w:pPr>
      <w:r w:rsidRPr="00BA16AD">
        <w:rPr>
          <w:rFonts w:ascii="Times New Roman" w:hAnsi="Times New Roman" w:cs="Times New Roman"/>
          <w:b/>
          <w:bCs/>
          <w:sz w:val="24"/>
          <w:szCs w:val="24"/>
        </w:rPr>
        <w:t>5. Deployment Requirements</w:t>
      </w:r>
    </w:p>
    <w:tbl>
      <w:tblPr>
        <w:tblStyle w:val="TableGrid"/>
        <w:tblW w:w="5000" w:type="pct"/>
        <w:tblLook w:val="04A0" w:firstRow="1" w:lastRow="0" w:firstColumn="1" w:lastColumn="0" w:noHBand="0" w:noVBand="1"/>
      </w:tblPr>
      <w:tblGrid>
        <w:gridCol w:w="2492"/>
        <w:gridCol w:w="6524"/>
      </w:tblGrid>
      <w:tr w:rsidR="00295448" w:rsidRPr="00BA16AD" w14:paraId="4E1F9936" w14:textId="77777777" w:rsidTr="00EF47A7">
        <w:trPr>
          <w:trHeight w:val="454"/>
        </w:trPr>
        <w:tc>
          <w:tcPr>
            <w:tcW w:w="1382" w:type="pct"/>
            <w:vAlign w:val="center"/>
            <w:hideMark/>
          </w:tcPr>
          <w:p w14:paraId="41765ACA" w14:textId="77777777" w:rsidR="00295448" w:rsidRPr="00BA16AD" w:rsidRDefault="00295448" w:rsidP="00EF47A7">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Component</w:t>
            </w:r>
          </w:p>
        </w:tc>
        <w:tc>
          <w:tcPr>
            <w:tcW w:w="3618" w:type="pct"/>
            <w:vAlign w:val="center"/>
            <w:hideMark/>
          </w:tcPr>
          <w:p w14:paraId="7485DA96" w14:textId="77777777" w:rsidR="00295448" w:rsidRPr="00BA16AD" w:rsidRDefault="00295448" w:rsidP="00EF47A7">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Requirement</w:t>
            </w:r>
          </w:p>
        </w:tc>
      </w:tr>
      <w:tr w:rsidR="00295448" w:rsidRPr="00BA16AD" w14:paraId="5F31A03F" w14:textId="77777777" w:rsidTr="00EF47A7">
        <w:trPr>
          <w:trHeight w:val="454"/>
        </w:trPr>
        <w:tc>
          <w:tcPr>
            <w:tcW w:w="1382" w:type="pct"/>
            <w:vAlign w:val="center"/>
            <w:hideMark/>
          </w:tcPr>
          <w:p w14:paraId="2D459C09"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Hosting Platform</w:t>
            </w:r>
          </w:p>
        </w:tc>
        <w:tc>
          <w:tcPr>
            <w:tcW w:w="3618" w:type="pct"/>
            <w:vAlign w:val="center"/>
            <w:hideMark/>
          </w:tcPr>
          <w:p w14:paraId="627FE2EE"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Cloud server (AWS / Azure / GCP or equivalent)</w:t>
            </w:r>
          </w:p>
        </w:tc>
      </w:tr>
      <w:tr w:rsidR="00295448" w:rsidRPr="00BA16AD" w14:paraId="6108A060" w14:textId="77777777" w:rsidTr="00EF47A7">
        <w:trPr>
          <w:trHeight w:val="454"/>
        </w:trPr>
        <w:tc>
          <w:tcPr>
            <w:tcW w:w="1382" w:type="pct"/>
            <w:vAlign w:val="center"/>
            <w:hideMark/>
          </w:tcPr>
          <w:p w14:paraId="0DDD7E49"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Web Server</w:t>
            </w:r>
          </w:p>
        </w:tc>
        <w:tc>
          <w:tcPr>
            <w:tcW w:w="3618" w:type="pct"/>
            <w:vAlign w:val="center"/>
            <w:hideMark/>
          </w:tcPr>
          <w:p w14:paraId="0542717E"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Reverse proxy (Nginx or equivalent)</w:t>
            </w:r>
          </w:p>
        </w:tc>
      </w:tr>
      <w:tr w:rsidR="00295448" w:rsidRPr="00BA16AD" w14:paraId="626691C7" w14:textId="77777777" w:rsidTr="00EF47A7">
        <w:trPr>
          <w:trHeight w:val="454"/>
        </w:trPr>
        <w:tc>
          <w:tcPr>
            <w:tcW w:w="1382" w:type="pct"/>
            <w:vAlign w:val="center"/>
            <w:hideMark/>
          </w:tcPr>
          <w:p w14:paraId="22FD6628"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Security Protocol</w:t>
            </w:r>
          </w:p>
        </w:tc>
        <w:tc>
          <w:tcPr>
            <w:tcW w:w="3618" w:type="pct"/>
            <w:vAlign w:val="center"/>
            <w:hideMark/>
          </w:tcPr>
          <w:p w14:paraId="6E44D9DB"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HTTPS-enabled deployment</w:t>
            </w:r>
          </w:p>
        </w:tc>
      </w:tr>
    </w:tbl>
    <w:p w14:paraId="13F37CCD" w14:textId="77777777" w:rsidR="00295448" w:rsidRDefault="00295448" w:rsidP="00295448">
      <w:pPr>
        <w:jc w:val="both"/>
        <w:rPr>
          <w:rFonts w:ascii="Times New Roman" w:hAnsi="Times New Roman" w:cs="Times New Roman"/>
          <w:b/>
          <w:bCs/>
          <w:sz w:val="24"/>
          <w:szCs w:val="24"/>
        </w:rPr>
      </w:pPr>
    </w:p>
    <w:p w14:paraId="7F078176" w14:textId="77777777" w:rsidR="00295448" w:rsidRDefault="00295448" w:rsidP="00295448">
      <w:pPr>
        <w:jc w:val="both"/>
        <w:rPr>
          <w:rFonts w:ascii="Times New Roman" w:hAnsi="Times New Roman" w:cs="Times New Roman"/>
          <w:b/>
          <w:bCs/>
          <w:sz w:val="24"/>
          <w:szCs w:val="24"/>
        </w:rPr>
      </w:pPr>
      <w:r w:rsidRPr="00BA16AD">
        <w:rPr>
          <w:rFonts w:ascii="Times New Roman" w:hAnsi="Times New Roman" w:cs="Times New Roman"/>
          <w:b/>
          <w:bCs/>
          <w:sz w:val="24"/>
          <w:szCs w:val="24"/>
        </w:rPr>
        <w:t>5. Deployment Requirements</w:t>
      </w:r>
      <w:r>
        <w:rPr>
          <w:rFonts w:ascii="Times New Roman" w:hAnsi="Times New Roman" w:cs="Times New Roman"/>
          <w:b/>
          <w:bCs/>
          <w:sz w:val="24"/>
          <w:szCs w:val="24"/>
        </w:rPr>
        <w:t xml:space="preserve"> (Free)</w:t>
      </w:r>
    </w:p>
    <w:tbl>
      <w:tblPr>
        <w:tblStyle w:val="TableGrid"/>
        <w:tblW w:w="5000" w:type="pct"/>
        <w:tblLook w:val="04A0" w:firstRow="1" w:lastRow="0" w:firstColumn="1" w:lastColumn="0" w:noHBand="0" w:noVBand="1"/>
      </w:tblPr>
      <w:tblGrid>
        <w:gridCol w:w="2492"/>
        <w:gridCol w:w="6524"/>
      </w:tblGrid>
      <w:tr w:rsidR="00295448" w:rsidRPr="00BA16AD" w14:paraId="0B3014F9" w14:textId="77777777" w:rsidTr="00EF47A7">
        <w:trPr>
          <w:trHeight w:val="454"/>
        </w:trPr>
        <w:tc>
          <w:tcPr>
            <w:tcW w:w="1382" w:type="pct"/>
            <w:vAlign w:val="center"/>
            <w:hideMark/>
          </w:tcPr>
          <w:p w14:paraId="5DFE8686" w14:textId="77777777" w:rsidR="00295448" w:rsidRPr="00BA16AD" w:rsidRDefault="00295448" w:rsidP="00EF47A7">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Component</w:t>
            </w:r>
          </w:p>
        </w:tc>
        <w:tc>
          <w:tcPr>
            <w:tcW w:w="3618" w:type="pct"/>
            <w:vAlign w:val="center"/>
            <w:hideMark/>
          </w:tcPr>
          <w:p w14:paraId="087BA9DC" w14:textId="77777777" w:rsidR="00295448" w:rsidRPr="00BA16AD" w:rsidRDefault="00295448" w:rsidP="00EF47A7">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Requirement</w:t>
            </w:r>
          </w:p>
        </w:tc>
      </w:tr>
      <w:tr w:rsidR="00295448" w:rsidRPr="00BA16AD" w14:paraId="302E59F6" w14:textId="77777777" w:rsidTr="00EF47A7">
        <w:trPr>
          <w:trHeight w:val="454"/>
        </w:trPr>
        <w:tc>
          <w:tcPr>
            <w:tcW w:w="1382" w:type="pct"/>
            <w:vAlign w:val="center"/>
            <w:hideMark/>
          </w:tcPr>
          <w:p w14:paraId="4EA142D6"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Hosting Platform</w:t>
            </w:r>
          </w:p>
        </w:tc>
        <w:tc>
          <w:tcPr>
            <w:tcW w:w="3618" w:type="pct"/>
            <w:vAlign w:val="center"/>
            <w:hideMark/>
          </w:tcPr>
          <w:p w14:paraId="1B8DF64B" w14:textId="77777777" w:rsidR="00295448" w:rsidRPr="00BA16AD" w:rsidRDefault="00295448" w:rsidP="00EF47A7">
            <w:pPr>
              <w:spacing w:line="259" w:lineRule="auto"/>
              <w:jc w:val="both"/>
              <w:rPr>
                <w:rFonts w:ascii="Times New Roman" w:hAnsi="Times New Roman" w:cs="Times New Roman"/>
                <w:sz w:val="24"/>
                <w:szCs w:val="24"/>
              </w:rPr>
            </w:pP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/Netlify</w:t>
            </w:r>
          </w:p>
        </w:tc>
      </w:tr>
      <w:tr w:rsidR="00295448" w:rsidRPr="00BA16AD" w14:paraId="71C74BB3" w14:textId="77777777" w:rsidTr="00EF47A7">
        <w:trPr>
          <w:trHeight w:val="454"/>
        </w:trPr>
        <w:tc>
          <w:tcPr>
            <w:tcW w:w="1382" w:type="pct"/>
            <w:vAlign w:val="center"/>
            <w:hideMark/>
          </w:tcPr>
          <w:p w14:paraId="7D3E0D7A"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Web Server</w:t>
            </w:r>
          </w:p>
        </w:tc>
        <w:tc>
          <w:tcPr>
            <w:tcW w:w="3618" w:type="pct"/>
            <w:vAlign w:val="center"/>
            <w:hideMark/>
          </w:tcPr>
          <w:p w14:paraId="5097FCBA" w14:textId="77777777" w:rsidR="00295448" w:rsidRPr="00BA16AD" w:rsidRDefault="00295448" w:rsidP="00EF47A7">
            <w:pPr>
              <w:spacing w:line="259" w:lineRule="auto"/>
              <w:jc w:val="both"/>
              <w:rPr>
                <w:rFonts w:ascii="Times New Roman" w:hAnsi="Times New Roman" w:cs="Times New Roman"/>
                <w:sz w:val="24"/>
                <w:szCs w:val="24"/>
              </w:rPr>
            </w:pPr>
            <w:r>
              <w:rPr>
                <w:rFonts w:ascii="Times New Roman" w:hAnsi="Times New Roman" w:cs="Times New Roman"/>
                <w:sz w:val="24"/>
                <w:szCs w:val="24"/>
              </w:rPr>
              <w:t>Render/Railway</w:t>
            </w:r>
          </w:p>
        </w:tc>
      </w:tr>
      <w:tr w:rsidR="00295448" w:rsidRPr="00BA16AD" w14:paraId="73E6AF6C" w14:textId="77777777" w:rsidTr="00EF47A7">
        <w:trPr>
          <w:trHeight w:val="454"/>
        </w:trPr>
        <w:tc>
          <w:tcPr>
            <w:tcW w:w="1382" w:type="pct"/>
            <w:vAlign w:val="center"/>
            <w:hideMark/>
          </w:tcPr>
          <w:p w14:paraId="05B013F5"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Security Protocol</w:t>
            </w:r>
          </w:p>
        </w:tc>
        <w:tc>
          <w:tcPr>
            <w:tcW w:w="3618" w:type="pct"/>
            <w:vAlign w:val="center"/>
            <w:hideMark/>
          </w:tcPr>
          <w:p w14:paraId="4EFA5048" w14:textId="77777777" w:rsidR="00295448" w:rsidRPr="00BA16AD" w:rsidRDefault="00295448" w:rsidP="00EF47A7">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HTTPS-enabled deployment</w:t>
            </w:r>
          </w:p>
        </w:tc>
      </w:tr>
    </w:tbl>
    <w:p w14:paraId="73E4B732" w14:textId="77777777" w:rsidR="00295448" w:rsidRDefault="00295448" w:rsidP="00295448">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2854E7D6" w14:textId="77777777" w:rsidR="00295448" w:rsidRDefault="00295448" w:rsidP="00295448">
      <w:pPr>
        <w:pBdr>
          <w:bottom w:val="single" w:sz="6" w:space="1" w:color="auto"/>
        </w:pBdr>
        <w:jc w:val="both"/>
        <w:rPr>
          <w:rFonts w:ascii="Times New Roman" w:hAnsi="Times New Roman" w:cs="Times New Roman"/>
          <w:b/>
          <w:bCs/>
          <w:sz w:val="24"/>
          <w:szCs w:val="24"/>
        </w:rPr>
      </w:pPr>
      <w:r w:rsidRPr="00F10DED">
        <w:rPr>
          <w:rFonts w:ascii="Times New Roman" w:hAnsi="Times New Roman" w:cs="Times New Roman"/>
          <w:b/>
          <w:bCs/>
          <w:sz w:val="24"/>
          <w:szCs w:val="24"/>
        </w:rPr>
        <w:lastRenderedPageBreak/>
        <w:t>TOOLS</w:t>
      </w:r>
      <w:r>
        <w:rPr>
          <w:rFonts w:ascii="Times New Roman" w:hAnsi="Times New Roman" w:cs="Times New Roman"/>
          <w:b/>
          <w:bCs/>
          <w:sz w:val="24"/>
          <w:szCs w:val="24"/>
        </w:rPr>
        <w:t xml:space="preserve"> &amp; TECHNOLOGIES USED</w:t>
      </w:r>
    </w:p>
    <w:p w14:paraId="5C4EBB28" w14:textId="77777777" w:rsidR="00295448"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 xml:space="preserve">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xml:space="preserve"> is developed using modern, industry-relevant tools and technologies that support scalability, security, and maintainability. The selected technologies are aligned with current web application development practices and are suitable for handling institutional-level data and multi-user access.</w:t>
      </w:r>
    </w:p>
    <w:p w14:paraId="536ED322" w14:textId="77777777" w:rsidR="00295448" w:rsidRPr="00221A9D" w:rsidRDefault="00295448" w:rsidP="00295448">
      <w:pPr>
        <w:pStyle w:val="ListParagraph"/>
        <w:numPr>
          <w:ilvl w:val="0"/>
          <w:numId w:val="19"/>
        </w:numPr>
        <w:jc w:val="both"/>
        <w:rPr>
          <w:rFonts w:ascii="Times New Roman" w:hAnsi="Times New Roman" w:cs="Times New Roman"/>
          <w:b/>
          <w:bCs/>
          <w:sz w:val="24"/>
          <w:szCs w:val="24"/>
        </w:rPr>
      </w:pPr>
      <w:r w:rsidRPr="00221A9D">
        <w:rPr>
          <w:rFonts w:ascii="Times New Roman" w:hAnsi="Times New Roman" w:cs="Times New Roman"/>
          <w:b/>
          <w:bCs/>
          <w:sz w:val="24"/>
          <w:szCs w:val="24"/>
        </w:rPr>
        <w:t>Frontend Technologies</w:t>
      </w:r>
    </w:p>
    <w:p w14:paraId="5DA6A4E1"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b/>
          <w:bCs/>
          <w:sz w:val="24"/>
          <w:szCs w:val="24"/>
        </w:rPr>
        <w:t>React.js</w:t>
      </w:r>
      <w:r w:rsidRPr="00F10DED">
        <w:rPr>
          <w:rFonts w:ascii="Times New Roman" w:hAnsi="Times New Roman" w:cs="Times New Roman"/>
          <w:sz w:val="24"/>
          <w:szCs w:val="24"/>
        </w:rPr>
        <w:t xml:space="preserve"> is used for developing the user interface of the system. It enables the creation of reusable components and supports efficient rendering of dynamic dashboard elements. Role-based navigation and interactive views are implemented to ensure a responsive and user-friendly experience for placement administrators and coordinators.</w:t>
      </w:r>
    </w:p>
    <w:p w14:paraId="5D102A4C"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b/>
          <w:bCs/>
          <w:sz w:val="24"/>
          <w:szCs w:val="24"/>
        </w:rPr>
        <w:t>HTML5, CSS3, and JavaScript</w:t>
      </w:r>
      <w:r w:rsidRPr="00F10DED">
        <w:rPr>
          <w:rFonts w:ascii="Times New Roman" w:hAnsi="Times New Roman" w:cs="Times New Roman"/>
          <w:sz w:val="24"/>
          <w:szCs w:val="24"/>
        </w:rPr>
        <w:t xml:space="preserve"> are utilized to structure, style, and enhance the frontend interface.</w:t>
      </w:r>
      <w:r w:rsidRPr="00F10DED">
        <w:rPr>
          <w:rFonts w:ascii="Times New Roman" w:hAnsi="Times New Roman" w:cs="Times New Roman"/>
          <w:sz w:val="24"/>
          <w:szCs w:val="24"/>
        </w:rPr>
        <w:br/>
      </w:r>
      <w:r w:rsidRPr="00F10DED">
        <w:rPr>
          <w:rFonts w:ascii="Times New Roman" w:hAnsi="Times New Roman" w:cs="Times New Roman"/>
          <w:b/>
          <w:bCs/>
          <w:sz w:val="24"/>
          <w:szCs w:val="24"/>
        </w:rPr>
        <w:t>Tailwind CSS / Material UI</w:t>
      </w:r>
      <w:r w:rsidRPr="00F10DED">
        <w:rPr>
          <w:rFonts w:ascii="Times New Roman" w:hAnsi="Times New Roman" w:cs="Times New Roman"/>
          <w:sz w:val="24"/>
          <w:szCs w:val="24"/>
        </w:rPr>
        <w:t xml:space="preserve"> is used to maintain consistent design, layout, and visual hierarchy across the application, ensuring clarity and accessibility.</w:t>
      </w:r>
    </w:p>
    <w:p w14:paraId="5033884A"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b/>
          <w:bCs/>
          <w:sz w:val="24"/>
          <w:szCs w:val="24"/>
        </w:rPr>
        <w:t>Chart Libraries (Chart.js / Recharts)</w:t>
      </w:r>
      <w:r w:rsidRPr="00F10DED">
        <w:rPr>
          <w:rFonts w:ascii="Times New Roman" w:hAnsi="Times New Roman" w:cs="Times New Roman"/>
          <w:sz w:val="24"/>
          <w:szCs w:val="24"/>
        </w:rPr>
        <w:t xml:space="preserve"> are employed to visually represent placement-related information such as student participation status, round-wise progress, and inactive student summaries on the dashboard.</w:t>
      </w:r>
    </w:p>
    <w:p w14:paraId="64006130" w14:textId="77777777" w:rsidR="00295448" w:rsidRPr="00221A9D" w:rsidRDefault="00295448" w:rsidP="00295448">
      <w:pPr>
        <w:pStyle w:val="ListParagraph"/>
        <w:numPr>
          <w:ilvl w:val="0"/>
          <w:numId w:val="19"/>
        </w:numPr>
        <w:jc w:val="both"/>
        <w:rPr>
          <w:rFonts w:ascii="Times New Roman" w:hAnsi="Times New Roman" w:cs="Times New Roman"/>
          <w:b/>
          <w:bCs/>
          <w:sz w:val="24"/>
          <w:szCs w:val="24"/>
        </w:rPr>
      </w:pPr>
      <w:r w:rsidRPr="00221A9D">
        <w:rPr>
          <w:rFonts w:ascii="Times New Roman" w:hAnsi="Times New Roman" w:cs="Times New Roman"/>
          <w:b/>
          <w:bCs/>
          <w:sz w:val="24"/>
          <w:szCs w:val="24"/>
        </w:rPr>
        <w:t>Backend Technologies</w:t>
      </w:r>
    </w:p>
    <w:p w14:paraId="7D9D5443"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b/>
          <w:bCs/>
          <w:sz w:val="24"/>
          <w:szCs w:val="24"/>
        </w:rPr>
        <w:t>Node.js</w:t>
      </w:r>
      <w:r w:rsidRPr="00F10DED">
        <w:rPr>
          <w:rFonts w:ascii="Times New Roman" w:hAnsi="Times New Roman" w:cs="Times New Roman"/>
          <w:sz w:val="24"/>
          <w:szCs w:val="24"/>
        </w:rPr>
        <w:t xml:space="preserve"> is used as the server-side runtime environment to handle application logic and backend processing.</w:t>
      </w:r>
      <w:r w:rsidRPr="00F10DED">
        <w:rPr>
          <w:rFonts w:ascii="Times New Roman" w:hAnsi="Times New Roman" w:cs="Times New Roman"/>
          <w:sz w:val="24"/>
          <w:szCs w:val="24"/>
        </w:rPr>
        <w:br/>
      </w:r>
      <w:r w:rsidRPr="00F10DED">
        <w:rPr>
          <w:rFonts w:ascii="Times New Roman" w:hAnsi="Times New Roman" w:cs="Times New Roman"/>
          <w:b/>
          <w:bCs/>
          <w:sz w:val="24"/>
          <w:szCs w:val="24"/>
        </w:rPr>
        <w:t>Express.js</w:t>
      </w:r>
      <w:r w:rsidRPr="00F10DED">
        <w:rPr>
          <w:rFonts w:ascii="Times New Roman" w:hAnsi="Times New Roman" w:cs="Times New Roman"/>
          <w:sz w:val="24"/>
          <w:szCs w:val="24"/>
        </w:rPr>
        <w:t xml:space="preserve"> provides a lightweight and flexible framework for building RESTful APIs that support communication between the frontend and the database.</w:t>
      </w:r>
    </w:p>
    <w:p w14:paraId="17B688C7"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Backend services are designed to manage authentication, role-based authorization, student records, placement drive data, attendance tracking, and notifications in a structured and secure manner.</w:t>
      </w:r>
    </w:p>
    <w:p w14:paraId="50A9E646" w14:textId="77777777" w:rsidR="00295448" w:rsidRPr="00221A9D" w:rsidRDefault="00295448" w:rsidP="00295448">
      <w:pPr>
        <w:pStyle w:val="ListParagraph"/>
        <w:numPr>
          <w:ilvl w:val="0"/>
          <w:numId w:val="19"/>
        </w:numPr>
        <w:jc w:val="both"/>
        <w:rPr>
          <w:rFonts w:ascii="Times New Roman" w:hAnsi="Times New Roman" w:cs="Times New Roman"/>
          <w:b/>
          <w:bCs/>
          <w:sz w:val="24"/>
          <w:szCs w:val="24"/>
        </w:rPr>
      </w:pPr>
      <w:r w:rsidRPr="00221A9D">
        <w:rPr>
          <w:rFonts w:ascii="Times New Roman" w:hAnsi="Times New Roman" w:cs="Times New Roman"/>
          <w:b/>
          <w:bCs/>
          <w:sz w:val="24"/>
          <w:szCs w:val="24"/>
        </w:rPr>
        <w:t>Database Technology</w:t>
      </w:r>
    </w:p>
    <w:p w14:paraId="20F3FD2C" w14:textId="77777777" w:rsidR="00295448" w:rsidRDefault="00295448" w:rsidP="00295448">
      <w:pPr>
        <w:jc w:val="both"/>
        <w:rPr>
          <w:rFonts w:ascii="Times New Roman" w:hAnsi="Times New Roman" w:cs="Times New Roman"/>
          <w:sz w:val="24"/>
          <w:szCs w:val="24"/>
        </w:rPr>
      </w:pPr>
      <w:r w:rsidRPr="00F10DED">
        <w:rPr>
          <w:rFonts w:ascii="Times New Roman" w:hAnsi="Times New Roman" w:cs="Times New Roman"/>
          <w:b/>
          <w:bCs/>
          <w:sz w:val="24"/>
          <w:szCs w:val="24"/>
        </w:rPr>
        <w:t>MongoDB</w:t>
      </w:r>
      <w:r w:rsidRPr="00F10DED">
        <w:rPr>
          <w:rFonts w:ascii="Times New Roman" w:hAnsi="Times New Roman" w:cs="Times New Roman"/>
          <w:sz w:val="24"/>
          <w:szCs w:val="24"/>
        </w:rPr>
        <w:t xml:space="preserve"> is used as the primary database for storing placement-related data. Its document-oriented structure supports flexible schema design and efficient handling of student records, placement drives, attendance logs, and user roles.</w:t>
      </w:r>
      <w:r>
        <w:rPr>
          <w:rFonts w:ascii="Times New Roman" w:hAnsi="Times New Roman" w:cs="Times New Roman"/>
          <w:sz w:val="24"/>
          <w:szCs w:val="24"/>
        </w:rPr>
        <w:t xml:space="preserve"> </w:t>
      </w:r>
    </w:p>
    <w:p w14:paraId="4B44507C"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b/>
          <w:bCs/>
          <w:sz w:val="24"/>
          <w:szCs w:val="24"/>
        </w:rPr>
        <w:t>Mongoose ORM</w:t>
      </w:r>
      <w:r w:rsidRPr="00F10DED">
        <w:rPr>
          <w:rFonts w:ascii="Times New Roman" w:hAnsi="Times New Roman" w:cs="Times New Roman"/>
          <w:sz w:val="24"/>
          <w:szCs w:val="24"/>
        </w:rPr>
        <w:t xml:space="preserve"> is used to define schemas, manage data validation, and maintain consistency within the database.</w:t>
      </w:r>
    </w:p>
    <w:p w14:paraId="16D0742D" w14:textId="77777777" w:rsidR="00295448" w:rsidRPr="00221A9D" w:rsidRDefault="00295448" w:rsidP="00295448">
      <w:pPr>
        <w:pStyle w:val="ListParagraph"/>
        <w:numPr>
          <w:ilvl w:val="0"/>
          <w:numId w:val="19"/>
        </w:numPr>
        <w:jc w:val="both"/>
        <w:rPr>
          <w:rFonts w:ascii="Times New Roman" w:hAnsi="Times New Roman" w:cs="Times New Roman"/>
          <w:b/>
          <w:bCs/>
          <w:sz w:val="24"/>
          <w:szCs w:val="24"/>
        </w:rPr>
      </w:pPr>
      <w:r w:rsidRPr="00221A9D">
        <w:rPr>
          <w:rFonts w:ascii="Times New Roman" w:hAnsi="Times New Roman" w:cs="Times New Roman"/>
          <w:b/>
          <w:bCs/>
          <w:sz w:val="24"/>
          <w:szCs w:val="24"/>
        </w:rPr>
        <w:t>Authentication and Security Tools</w:t>
      </w:r>
    </w:p>
    <w:p w14:paraId="56058EA1" w14:textId="77777777" w:rsidR="00295448" w:rsidRDefault="00295448" w:rsidP="00295448">
      <w:pPr>
        <w:jc w:val="both"/>
        <w:rPr>
          <w:rFonts w:ascii="Times New Roman" w:hAnsi="Times New Roman" w:cs="Times New Roman"/>
          <w:sz w:val="24"/>
          <w:szCs w:val="24"/>
        </w:rPr>
      </w:pPr>
      <w:r w:rsidRPr="00F10DED">
        <w:rPr>
          <w:rFonts w:ascii="Times New Roman" w:hAnsi="Times New Roman" w:cs="Times New Roman"/>
          <w:b/>
          <w:bCs/>
          <w:sz w:val="24"/>
          <w:szCs w:val="24"/>
        </w:rPr>
        <w:t>JWT (JSON Web Tokens)</w:t>
      </w:r>
      <w:r w:rsidRPr="00F10DED">
        <w:rPr>
          <w:rFonts w:ascii="Times New Roman" w:hAnsi="Times New Roman" w:cs="Times New Roman"/>
          <w:sz w:val="24"/>
          <w:szCs w:val="24"/>
        </w:rPr>
        <w:t xml:space="preserve"> are used for secure authentication and session management.</w:t>
      </w:r>
      <w:r>
        <w:rPr>
          <w:rFonts w:ascii="Times New Roman" w:hAnsi="Times New Roman" w:cs="Times New Roman"/>
          <w:sz w:val="24"/>
          <w:szCs w:val="24"/>
        </w:rPr>
        <w:t xml:space="preserve"> </w:t>
      </w:r>
    </w:p>
    <w:p w14:paraId="2E3D9DBE" w14:textId="77777777" w:rsidR="00295448" w:rsidRDefault="00295448" w:rsidP="00295448">
      <w:pPr>
        <w:jc w:val="both"/>
        <w:rPr>
          <w:rFonts w:ascii="Times New Roman" w:hAnsi="Times New Roman" w:cs="Times New Roman"/>
          <w:sz w:val="24"/>
          <w:szCs w:val="24"/>
        </w:rPr>
      </w:pPr>
      <w:proofErr w:type="spellStart"/>
      <w:r w:rsidRPr="00F10DED">
        <w:rPr>
          <w:rFonts w:ascii="Times New Roman" w:hAnsi="Times New Roman" w:cs="Times New Roman"/>
          <w:b/>
          <w:bCs/>
          <w:sz w:val="24"/>
          <w:szCs w:val="24"/>
        </w:rPr>
        <w:t>bcrypt</w:t>
      </w:r>
      <w:proofErr w:type="spellEnd"/>
      <w:r w:rsidRPr="00F10DED">
        <w:rPr>
          <w:rFonts w:ascii="Times New Roman" w:hAnsi="Times New Roman" w:cs="Times New Roman"/>
          <w:sz w:val="24"/>
          <w:szCs w:val="24"/>
        </w:rPr>
        <w:t xml:space="preserve"> is applied for password hashing to protect user credentials.</w:t>
      </w:r>
    </w:p>
    <w:p w14:paraId="0CD9410B" w14:textId="77777777" w:rsidR="00295448" w:rsidRPr="00F10DED" w:rsidRDefault="00295448" w:rsidP="00295448">
      <w:pPr>
        <w:jc w:val="both"/>
        <w:rPr>
          <w:rFonts w:ascii="Times New Roman" w:hAnsi="Times New Roman" w:cs="Times New Roman"/>
          <w:sz w:val="24"/>
          <w:szCs w:val="24"/>
        </w:rPr>
      </w:pPr>
      <w:r w:rsidRPr="00F10DED">
        <w:rPr>
          <w:rFonts w:ascii="Times New Roman" w:hAnsi="Times New Roman" w:cs="Times New Roman"/>
          <w:sz w:val="24"/>
          <w:szCs w:val="24"/>
        </w:rPr>
        <w:t>Role-based authorization mechanisms ensure that system access is restricted according to user responsibilities.</w:t>
      </w:r>
    </w:p>
    <w:p w14:paraId="05A0ED42" w14:textId="77777777" w:rsidR="00295448" w:rsidRPr="00221A9D" w:rsidRDefault="00295448" w:rsidP="00295448">
      <w:pPr>
        <w:pStyle w:val="ListParagraph"/>
        <w:numPr>
          <w:ilvl w:val="0"/>
          <w:numId w:val="19"/>
        </w:numPr>
        <w:jc w:val="both"/>
        <w:rPr>
          <w:rFonts w:ascii="Times New Roman" w:hAnsi="Times New Roman" w:cs="Times New Roman"/>
          <w:b/>
          <w:bCs/>
          <w:sz w:val="24"/>
          <w:szCs w:val="24"/>
        </w:rPr>
      </w:pPr>
      <w:r w:rsidRPr="00221A9D">
        <w:rPr>
          <w:rFonts w:ascii="Times New Roman" w:hAnsi="Times New Roman" w:cs="Times New Roman"/>
          <w:b/>
          <w:bCs/>
          <w:sz w:val="24"/>
          <w:szCs w:val="24"/>
        </w:rPr>
        <w:lastRenderedPageBreak/>
        <w:t>Development and Deployment Tools</w:t>
      </w:r>
    </w:p>
    <w:p w14:paraId="09BAC18A" w14:textId="77777777" w:rsidR="00295448" w:rsidRDefault="00295448" w:rsidP="00295448">
      <w:pPr>
        <w:jc w:val="both"/>
        <w:rPr>
          <w:rFonts w:ascii="Times New Roman" w:hAnsi="Times New Roman" w:cs="Times New Roman"/>
          <w:sz w:val="24"/>
          <w:szCs w:val="24"/>
        </w:rPr>
      </w:pPr>
      <w:r w:rsidRPr="00F10DED">
        <w:rPr>
          <w:rFonts w:ascii="Times New Roman" w:hAnsi="Times New Roman" w:cs="Times New Roman"/>
          <w:b/>
          <w:bCs/>
          <w:sz w:val="24"/>
          <w:szCs w:val="24"/>
        </w:rPr>
        <w:t>Git and GitHub</w:t>
      </w:r>
      <w:r w:rsidRPr="00F10DED">
        <w:rPr>
          <w:rFonts w:ascii="Times New Roman" w:hAnsi="Times New Roman" w:cs="Times New Roman"/>
          <w:sz w:val="24"/>
          <w:szCs w:val="24"/>
        </w:rPr>
        <w:t xml:space="preserve"> are used for version control and collaborative development.</w:t>
      </w:r>
    </w:p>
    <w:p w14:paraId="5C9F8653" w14:textId="77777777" w:rsidR="00295448" w:rsidRDefault="00295448" w:rsidP="00295448">
      <w:pPr>
        <w:jc w:val="both"/>
        <w:rPr>
          <w:rFonts w:ascii="Times New Roman" w:hAnsi="Times New Roman" w:cs="Times New Roman"/>
          <w:sz w:val="24"/>
          <w:szCs w:val="24"/>
        </w:rPr>
      </w:pPr>
      <w:r w:rsidRPr="00F10DED">
        <w:rPr>
          <w:rFonts w:ascii="Times New Roman" w:hAnsi="Times New Roman" w:cs="Times New Roman"/>
          <w:b/>
          <w:bCs/>
          <w:sz w:val="24"/>
          <w:szCs w:val="24"/>
        </w:rPr>
        <w:t>Docker</w:t>
      </w:r>
      <w:r w:rsidRPr="00F10DED">
        <w:rPr>
          <w:rFonts w:ascii="Times New Roman" w:hAnsi="Times New Roman" w:cs="Times New Roman"/>
          <w:sz w:val="24"/>
          <w:szCs w:val="24"/>
        </w:rPr>
        <w:t xml:space="preserve"> is utilized to containerize frontend and backend services, ensuring consistency across development and deployment environments.</w:t>
      </w:r>
    </w:p>
    <w:p w14:paraId="6EF10B05" w14:textId="77777777" w:rsidR="00295448" w:rsidRDefault="00295448" w:rsidP="00295448">
      <w:pPr>
        <w:jc w:val="both"/>
        <w:rPr>
          <w:rFonts w:ascii="Times New Roman" w:hAnsi="Times New Roman" w:cs="Times New Roman"/>
          <w:sz w:val="24"/>
          <w:szCs w:val="24"/>
        </w:rPr>
      </w:pPr>
      <w:r w:rsidRPr="00F10DED">
        <w:rPr>
          <w:rFonts w:ascii="Times New Roman" w:hAnsi="Times New Roman" w:cs="Times New Roman"/>
          <w:b/>
          <w:bCs/>
          <w:sz w:val="24"/>
          <w:szCs w:val="24"/>
        </w:rPr>
        <w:t>Cloud hosting platforms</w:t>
      </w:r>
      <w:r w:rsidRPr="00F10DED">
        <w:rPr>
          <w:rFonts w:ascii="Times New Roman" w:hAnsi="Times New Roman" w:cs="Times New Roman"/>
          <w:sz w:val="24"/>
          <w:szCs w:val="24"/>
        </w:rPr>
        <w:t xml:space="preserve"> are used for application deployment, with environment-based configurations for development and production setups.</w:t>
      </w:r>
    </w:p>
    <w:p w14:paraId="3040BC19" w14:textId="77777777" w:rsidR="00295448" w:rsidRDefault="00295448" w:rsidP="00295448">
      <w:pPr>
        <w:jc w:val="both"/>
        <w:rPr>
          <w:rFonts w:ascii="Times New Roman" w:hAnsi="Times New Roman" w:cs="Times New Roman"/>
          <w:sz w:val="24"/>
          <w:szCs w:val="24"/>
        </w:rPr>
      </w:pPr>
      <w:r>
        <w:rPr>
          <w:rFonts w:ascii="Times New Roman" w:hAnsi="Times New Roman" w:cs="Times New Roman"/>
          <w:sz w:val="24"/>
          <w:szCs w:val="24"/>
        </w:rPr>
        <w:br w:type="page"/>
      </w:r>
    </w:p>
    <w:p w14:paraId="3E7CD988" w14:textId="77777777" w:rsidR="00295448" w:rsidRDefault="00295448" w:rsidP="00295448">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lastRenderedPageBreak/>
        <w:t>SYSTEM ARCHITECTURE</w:t>
      </w:r>
    </w:p>
    <w:p w14:paraId="56B21710" w14:textId="77777777" w:rsidR="00295448" w:rsidRPr="007879B1" w:rsidRDefault="00295448" w:rsidP="00295448">
      <w:pPr>
        <w:jc w:val="both"/>
        <w:rPr>
          <w:rFonts w:ascii="Times New Roman" w:hAnsi="Times New Roman" w:cs="Times New Roman"/>
          <w:sz w:val="24"/>
          <w:szCs w:val="24"/>
        </w:rPr>
      </w:pPr>
      <w:r w:rsidRPr="007879B1">
        <w:rPr>
          <w:rFonts w:ascii="Times New Roman" w:hAnsi="Times New Roman" w:cs="Times New Roman"/>
          <w:sz w:val="24"/>
          <w:szCs w:val="24"/>
        </w:rPr>
        <w:t xml:space="preserve">The </w:t>
      </w:r>
      <w:r w:rsidRPr="007879B1">
        <w:rPr>
          <w:rFonts w:ascii="Times New Roman" w:hAnsi="Times New Roman" w:cs="Times New Roman"/>
          <w:b/>
          <w:bCs/>
          <w:sz w:val="24"/>
          <w:szCs w:val="24"/>
        </w:rPr>
        <w:t>Student Placement Record Management System – MM(DU)</w:t>
      </w:r>
      <w:r w:rsidRPr="007879B1">
        <w:rPr>
          <w:rFonts w:ascii="Times New Roman" w:hAnsi="Times New Roman" w:cs="Times New Roman"/>
          <w:sz w:val="24"/>
          <w:szCs w:val="24"/>
        </w:rPr>
        <w:t xml:space="preserve"> is designed using a layered, modular architecture to ensure security, scalability, and maintainability in an institutional environment. The system follows a standard </w:t>
      </w:r>
      <w:r w:rsidRPr="007879B1">
        <w:rPr>
          <w:rFonts w:ascii="Times New Roman" w:hAnsi="Times New Roman" w:cs="Times New Roman"/>
          <w:b/>
          <w:bCs/>
          <w:sz w:val="24"/>
          <w:szCs w:val="24"/>
        </w:rPr>
        <w:t>MERN-based client–server model</w:t>
      </w:r>
      <w:r w:rsidRPr="007879B1">
        <w:rPr>
          <w:rFonts w:ascii="Times New Roman" w:hAnsi="Times New Roman" w:cs="Times New Roman"/>
          <w:sz w:val="24"/>
          <w:szCs w:val="24"/>
        </w:rPr>
        <w:t>, where the user interface, business logic, and data storage are clearly separated. This separation reduces complexity, improves fault isolation, and supports independent upgrades of individual components without affecting the complete system.</w:t>
      </w:r>
    </w:p>
    <w:p w14:paraId="092BA6CB" w14:textId="77777777" w:rsidR="00295448" w:rsidRPr="007879B1" w:rsidRDefault="00295448" w:rsidP="00295448">
      <w:pPr>
        <w:jc w:val="both"/>
        <w:rPr>
          <w:rFonts w:ascii="Times New Roman" w:hAnsi="Times New Roman" w:cs="Times New Roman"/>
          <w:b/>
          <w:bCs/>
          <w:sz w:val="24"/>
          <w:szCs w:val="24"/>
        </w:rPr>
      </w:pPr>
      <w:r w:rsidRPr="007879B1">
        <w:rPr>
          <w:rFonts w:ascii="Times New Roman" w:hAnsi="Times New Roman" w:cs="Times New Roman"/>
          <w:b/>
          <w:bCs/>
          <w:sz w:val="24"/>
          <w:szCs w:val="24"/>
        </w:rPr>
        <w:t>1. Architectural Overview</w:t>
      </w:r>
    </w:p>
    <w:p w14:paraId="6AAA7563" w14:textId="77777777" w:rsidR="00295448" w:rsidRPr="007879B1" w:rsidRDefault="00295448" w:rsidP="00295448">
      <w:pPr>
        <w:jc w:val="both"/>
        <w:rPr>
          <w:rFonts w:ascii="Times New Roman" w:hAnsi="Times New Roman" w:cs="Times New Roman"/>
          <w:sz w:val="24"/>
          <w:szCs w:val="24"/>
        </w:rPr>
      </w:pPr>
      <w:r w:rsidRPr="007879B1">
        <w:rPr>
          <w:rFonts w:ascii="Times New Roman" w:hAnsi="Times New Roman" w:cs="Times New Roman"/>
          <w:sz w:val="24"/>
          <w:szCs w:val="24"/>
        </w:rPr>
        <w:t>The architecture consists of four primary layers:</w:t>
      </w:r>
    </w:p>
    <w:p w14:paraId="28664749" w14:textId="77777777" w:rsidR="00295448" w:rsidRDefault="00295448" w:rsidP="00295448">
      <w:pPr>
        <w:numPr>
          <w:ilvl w:val="0"/>
          <w:numId w:val="12"/>
        </w:numPr>
        <w:jc w:val="both"/>
        <w:rPr>
          <w:rFonts w:ascii="Times New Roman" w:hAnsi="Times New Roman" w:cs="Times New Roman"/>
          <w:sz w:val="24"/>
          <w:szCs w:val="24"/>
        </w:rPr>
      </w:pPr>
      <w:r w:rsidRPr="007879B1">
        <w:rPr>
          <w:rFonts w:ascii="Times New Roman" w:hAnsi="Times New Roman" w:cs="Times New Roman"/>
          <w:b/>
          <w:bCs/>
          <w:sz w:val="24"/>
          <w:szCs w:val="24"/>
        </w:rPr>
        <w:t>Presentation Layer (Client / UI Layer)</w:t>
      </w:r>
    </w:p>
    <w:p w14:paraId="76C979B5"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This layer provides the web-based user interface used by Admins, TNP Heads/Mentors, TNP Officers, and Placement Cell Coordinators. It includes role-based navigation, dashboards, forms, and workflow screens. The client is responsible for input collection, data visualization (charts/cards/tables), and controlled interaction with backend services.</w:t>
      </w:r>
    </w:p>
    <w:p w14:paraId="2A4F0BD1" w14:textId="77777777" w:rsidR="00295448" w:rsidRDefault="00295448" w:rsidP="00295448">
      <w:pPr>
        <w:numPr>
          <w:ilvl w:val="0"/>
          <w:numId w:val="12"/>
        </w:numPr>
        <w:jc w:val="both"/>
        <w:rPr>
          <w:rFonts w:ascii="Times New Roman" w:hAnsi="Times New Roman" w:cs="Times New Roman"/>
          <w:sz w:val="24"/>
          <w:szCs w:val="24"/>
        </w:rPr>
      </w:pPr>
      <w:r w:rsidRPr="007879B1">
        <w:rPr>
          <w:rFonts w:ascii="Times New Roman" w:hAnsi="Times New Roman" w:cs="Times New Roman"/>
          <w:b/>
          <w:bCs/>
          <w:sz w:val="24"/>
          <w:szCs w:val="24"/>
        </w:rPr>
        <w:t>Application Layer (API / Business Logic Layer)</w:t>
      </w:r>
    </w:p>
    <w:p w14:paraId="35851C88"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This layer contains the core business logic implemented through RESTful APIs. It handles user authentication, role-based authorization, validation of student and drive data, attendance updates, inactive student computation (e.g., last three drives), and communication actions. This layer enforces rules such as approval workflows and prevents unauthorized data access.</w:t>
      </w:r>
    </w:p>
    <w:p w14:paraId="4EA44B72" w14:textId="77777777" w:rsidR="00295448" w:rsidRDefault="00295448" w:rsidP="00295448">
      <w:pPr>
        <w:numPr>
          <w:ilvl w:val="0"/>
          <w:numId w:val="12"/>
        </w:numPr>
        <w:jc w:val="both"/>
        <w:rPr>
          <w:rFonts w:ascii="Times New Roman" w:hAnsi="Times New Roman" w:cs="Times New Roman"/>
          <w:sz w:val="24"/>
          <w:szCs w:val="24"/>
        </w:rPr>
      </w:pPr>
      <w:r w:rsidRPr="007879B1">
        <w:rPr>
          <w:rFonts w:ascii="Times New Roman" w:hAnsi="Times New Roman" w:cs="Times New Roman"/>
          <w:b/>
          <w:bCs/>
          <w:sz w:val="24"/>
          <w:szCs w:val="24"/>
        </w:rPr>
        <w:t>Data Layer (Database &amp; Storage Layer)</w:t>
      </w:r>
    </w:p>
    <w:p w14:paraId="0FEF3D8B"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This layer manages persistent data storage using MongoDB. It stores structured collections including users, students, placement drives, eligibility lists, attendance logs, notification records, and audit logs. The database schema is designed to support both student-wise and drive-wise queries efficiently, which is essential for dashboard-level reporting and fast filtering.</w:t>
      </w:r>
    </w:p>
    <w:p w14:paraId="6818AAE7" w14:textId="77777777" w:rsidR="00295448" w:rsidRDefault="00295448" w:rsidP="00295448">
      <w:pPr>
        <w:numPr>
          <w:ilvl w:val="0"/>
          <w:numId w:val="12"/>
        </w:numPr>
        <w:jc w:val="both"/>
        <w:rPr>
          <w:rFonts w:ascii="Times New Roman" w:hAnsi="Times New Roman" w:cs="Times New Roman"/>
          <w:sz w:val="24"/>
          <w:szCs w:val="24"/>
        </w:rPr>
      </w:pPr>
      <w:r w:rsidRPr="007879B1">
        <w:rPr>
          <w:rFonts w:ascii="Times New Roman" w:hAnsi="Times New Roman" w:cs="Times New Roman"/>
          <w:b/>
          <w:bCs/>
          <w:sz w:val="24"/>
          <w:szCs w:val="24"/>
        </w:rPr>
        <w:t>Security &amp; Infrastructure Layer (Deployment &amp; Protection Layer)</w:t>
      </w:r>
    </w:p>
    <w:p w14:paraId="15613C9B"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This layer ensures secure deployment and operational protection. It includes secure authentication tokens, password hashing, input sanitization, API rate limiting, and secure configuration management. Infrastructure components such as reverse proxy, HTTPS enforcement, and logging/monitoring support system reliability under daily institutional usage.</w:t>
      </w:r>
    </w:p>
    <w:p w14:paraId="4E5ED43C" w14:textId="77777777" w:rsidR="00295448" w:rsidRPr="007879B1" w:rsidRDefault="00295448" w:rsidP="00295448">
      <w:pPr>
        <w:jc w:val="both"/>
        <w:rPr>
          <w:rFonts w:ascii="Times New Roman" w:hAnsi="Times New Roman" w:cs="Times New Roman"/>
          <w:sz w:val="24"/>
          <w:szCs w:val="24"/>
        </w:rPr>
      </w:pPr>
    </w:p>
    <w:p w14:paraId="2700D80B" w14:textId="77777777" w:rsidR="00295448" w:rsidRPr="007879B1" w:rsidRDefault="00295448" w:rsidP="00295448">
      <w:pPr>
        <w:jc w:val="both"/>
        <w:rPr>
          <w:rFonts w:ascii="Times New Roman" w:hAnsi="Times New Roman" w:cs="Times New Roman"/>
          <w:b/>
          <w:bCs/>
          <w:sz w:val="24"/>
          <w:szCs w:val="24"/>
        </w:rPr>
      </w:pPr>
      <w:r w:rsidRPr="007879B1">
        <w:rPr>
          <w:rFonts w:ascii="Times New Roman" w:hAnsi="Times New Roman" w:cs="Times New Roman"/>
          <w:b/>
          <w:bCs/>
          <w:sz w:val="24"/>
          <w:szCs w:val="24"/>
        </w:rPr>
        <w:t>2. Data Flow and Request Handling</w:t>
      </w:r>
    </w:p>
    <w:p w14:paraId="666CD418" w14:textId="77777777" w:rsidR="00295448" w:rsidRPr="007879B1" w:rsidRDefault="00295448" w:rsidP="00295448">
      <w:pPr>
        <w:jc w:val="both"/>
        <w:rPr>
          <w:rFonts w:ascii="Times New Roman" w:hAnsi="Times New Roman" w:cs="Times New Roman"/>
          <w:sz w:val="24"/>
          <w:szCs w:val="24"/>
        </w:rPr>
      </w:pPr>
      <w:r w:rsidRPr="007879B1">
        <w:rPr>
          <w:rFonts w:ascii="Times New Roman" w:hAnsi="Times New Roman" w:cs="Times New Roman"/>
          <w:sz w:val="24"/>
          <w:szCs w:val="24"/>
        </w:rPr>
        <w:t>The system operates through a controlled request–response workflow:</w:t>
      </w:r>
    </w:p>
    <w:p w14:paraId="78117C19" w14:textId="77777777" w:rsidR="00295448" w:rsidRPr="007879B1" w:rsidRDefault="00295448" w:rsidP="00295448">
      <w:pPr>
        <w:numPr>
          <w:ilvl w:val="0"/>
          <w:numId w:val="13"/>
        </w:numPr>
        <w:jc w:val="both"/>
        <w:rPr>
          <w:rFonts w:ascii="Times New Roman" w:hAnsi="Times New Roman" w:cs="Times New Roman"/>
          <w:sz w:val="24"/>
          <w:szCs w:val="24"/>
        </w:rPr>
      </w:pPr>
      <w:r w:rsidRPr="007879B1">
        <w:rPr>
          <w:rFonts w:ascii="Times New Roman" w:hAnsi="Times New Roman" w:cs="Times New Roman"/>
          <w:sz w:val="24"/>
          <w:szCs w:val="24"/>
        </w:rPr>
        <w:t>A user logs in through the client interface.</w:t>
      </w:r>
    </w:p>
    <w:p w14:paraId="51D2D40D" w14:textId="77777777" w:rsidR="00295448" w:rsidRPr="007879B1" w:rsidRDefault="00295448" w:rsidP="00295448">
      <w:pPr>
        <w:numPr>
          <w:ilvl w:val="0"/>
          <w:numId w:val="13"/>
        </w:numPr>
        <w:jc w:val="both"/>
        <w:rPr>
          <w:rFonts w:ascii="Times New Roman" w:hAnsi="Times New Roman" w:cs="Times New Roman"/>
          <w:sz w:val="24"/>
          <w:szCs w:val="24"/>
        </w:rPr>
      </w:pPr>
      <w:r w:rsidRPr="007879B1">
        <w:rPr>
          <w:rFonts w:ascii="Times New Roman" w:hAnsi="Times New Roman" w:cs="Times New Roman"/>
          <w:sz w:val="24"/>
          <w:szCs w:val="24"/>
        </w:rPr>
        <w:t>The backend validates credentials and returns a signed authentication token.</w:t>
      </w:r>
    </w:p>
    <w:p w14:paraId="201DD210" w14:textId="77777777" w:rsidR="00295448" w:rsidRPr="007879B1" w:rsidRDefault="00295448" w:rsidP="00295448">
      <w:pPr>
        <w:numPr>
          <w:ilvl w:val="0"/>
          <w:numId w:val="13"/>
        </w:numPr>
        <w:jc w:val="both"/>
        <w:rPr>
          <w:rFonts w:ascii="Times New Roman" w:hAnsi="Times New Roman" w:cs="Times New Roman"/>
          <w:sz w:val="24"/>
          <w:szCs w:val="24"/>
        </w:rPr>
      </w:pPr>
      <w:r w:rsidRPr="007879B1">
        <w:rPr>
          <w:rFonts w:ascii="Times New Roman" w:hAnsi="Times New Roman" w:cs="Times New Roman"/>
          <w:sz w:val="24"/>
          <w:szCs w:val="24"/>
        </w:rPr>
        <w:lastRenderedPageBreak/>
        <w:t>For each subsequent action (e.g., view dashboard, upload attendance, create drive), the client sends requests to protected APIs with authorization headers.</w:t>
      </w:r>
    </w:p>
    <w:p w14:paraId="33107366" w14:textId="77777777" w:rsidR="00295448" w:rsidRPr="007879B1" w:rsidRDefault="00295448" w:rsidP="00295448">
      <w:pPr>
        <w:numPr>
          <w:ilvl w:val="0"/>
          <w:numId w:val="13"/>
        </w:numPr>
        <w:jc w:val="both"/>
        <w:rPr>
          <w:rFonts w:ascii="Times New Roman" w:hAnsi="Times New Roman" w:cs="Times New Roman"/>
          <w:sz w:val="24"/>
          <w:szCs w:val="24"/>
        </w:rPr>
      </w:pPr>
      <w:r w:rsidRPr="007879B1">
        <w:rPr>
          <w:rFonts w:ascii="Times New Roman" w:hAnsi="Times New Roman" w:cs="Times New Roman"/>
          <w:sz w:val="24"/>
          <w:szCs w:val="24"/>
        </w:rPr>
        <w:t>The backend applies role-based authorization rules, validates input, executes business logic, and updates the database.</w:t>
      </w:r>
    </w:p>
    <w:p w14:paraId="1927E3C1" w14:textId="77777777" w:rsidR="00295448" w:rsidRPr="007879B1" w:rsidRDefault="00295448" w:rsidP="00295448">
      <w:pPr>
        <w:numPr>
          <w:ilvl w:val="0"/>
          <w:numId w:val="13"/>
        </w:numPr>
        <w:jc w:val="both"/>
        <w:rPr>
          <w:rFonts w:ascii="Times New Roman" w:hAnsi="Times New Roman" w:cs="Times New Roman"/>
          <w:sz w:val="24"/>
          <w:szCs w:val="24"/>
        </w:rPr>
      </w:pPr>
      <w:r w:rsidRPr="007879B1">
        <w:rPr>
          <w:rFonts w:ascii="Times New Roman" w:hAnsi="Times New Roman" w:cs="Times New Roman"/>
          <w:sz w:val="24"/>
          <w:szCs w:val="24"/>
        </w:rPr>
        <w:t>The client receives updated results and refreshes dashboard metrics in near real time.</w:t>
      </w:r>
    </w:p>
    <w:p w14:paraId="2A591278" w14:textId="77777777" w:rsidR="00295448" w:rsidRPr="007879B1" w:rsidRDefault="00295448" w:rsidP="00295448">
      <w:pPr>
        <w:jc w:val="both"/>
        <w:rPr>
          <w:rFonts w:ascii="Times New Roman" w:hAnsi="Times New Roman" w:cs="Times New Roman"/>
          <w:sz w:val="24"/>
          <w:szCs w:val="24"/>
        </w:rPr>
      </w:pPr>
      <w:r w:rsidRPr="007879B1">
        <w:rPr>
          <w:rFonts w:ascii="Times New Roman" w:hAnsi="Times New Roman" w:cs="Times New Roman"/>
          <w:sz w:val="24"/>
          <w:szCs w:val="24"/>
        </w:rPr>
        <w:t xml:space="preserve">This flow ensures that dashboard values such as </w:t>
      </w:r>
      <w:r w:rsidRPr="007879B1">
        <w:rPr>
          <w:rFonts w:ascii="Times New Roman" w:hAnsi="Times New Roman" w:cs="Times New Roman"/>
          <w:i/>
          <w:iCs/>
          <w:sz w:val="24"/>
          <w:szCs w:val="24"/>
        </w:rPr>
        <w:t>eligible counts, attendance status, round-wise progression, and inactive student lists</w:t>
      </w:r>
      <w:r w:rsidRPr="007879B1">
        <w:rPr>
          <w:rFonts w:ascii="Times New Roman" w:hAnsi="Times New Roman" w:cs="Times New Roman"/>
          <w:sz w:val="24"/>
          <w:szCs w:val="24"/>
        </w:rPr>
        <w:t xml:space="preserve"> reflect the latest stored state rather than manual calculations.</w:t>
      </w:r>
    </w:p>
    <w:p w14:paraId="362657A4" w14:textId="77777777" w:rsidR="00295448" w:rsidRPr="007879B1" w:rsidRDefault="00295448" w:rsidP="00295448">
      <w:pPr>
        <w:jc w:val="both"/>
        <w:rPr>
          <w:rFonts w:ascii="Times New Roman" w:hAnsi="Times New Roman" w:cs="Times New Roman"/>
          <w:b/>
          <w:bCs/>
          <w:sz w:val="24"/>
          <w:szCs w:val="24"/>
        </w:rPr>
      </w:pPr>
      <w:r w:rsidRPr="007879B1">
        <w:rPr>
          <w:rFonts w:ascii="Times New Roman" w:hAnsi="Times New Roman" w:cs="Times New Roman"/>
          <w:b/>
          <w:bCs/>
          <w:sz w:val="24"/>
          <w:szCs w:val="24"/>
        </w:rPr>
        <w:t>3. Core System Modules in Architecture</w:t>
      </w:r>
    </w:p>
    <w:p w14:paraId="77FD0471" w14:textId="77777777" w:rsidR="00295448" w:rsidRPr="007879B1" w:rsidRDefault="00295448" w:rsidP="00295448">
      <w:pPr>
        <w:jc w:val="both"/>
        <w:rPr>
          <w:rFonts w:ascii="Times New Roman" w:hAnsi="Times New Roman" w:cs="Times New Roman"/>
          <w:sz w:val="24"/>
          <w:szCs w:val="24"/>
        </w:rPr>
      </w:pPr>
      <w:r w:rsidRPr="007879B1">
        <w:rPr>
          <w:rFonts w:ascii="Times New Roman" w:hAnsi="Times New Roman" w:cs="Times New Roman"/>
          <w:sz w:val="24"/>
          <w:szCs w:val="24"/>
        </w:rPr>
        <w:t>The architecture is organized into functional modules, each mapped to a backend service layer and corresponding UI screens:</w:t>
      </w:r>
    </w:p>
    <w:p w14:paraId="40A06966" w14:textId="77777777" w:rsidR="00295448" w:rsidRPr="00221A9D" w:rsidRDefault="00295448" w:rsidP="00295448">
      <w:pPr>
        <w:numPr>
          <w:ilvl w:val="0"/>
          <w:numId w:val="14"/>
        </w:numPr>
        <w:jc w:val="both"/>
        <w:rPr>
          <w:rFonts w:ascii="Times New Roman" w:hAnsi="Times New Roman" w:cs="Times New Roman"/>
          <w:sz w:val="24"/>
          <w:szCs w:val="24"/>
        </w:rPr>
      </w:pPr>
      <w:r w:rsidRPr="007879B1">
        <w:rPr>
          <w:rFonts w:ascii="Times New Roman" w:hAnsi="Times New Roman" w:cs="Times New Roman"/>
          <w:b/>
          <w:bCs/>
          <w:sz w:val="24"/>
          <w:szCs w:val="24"/>
        </w:rPr>
        <w:t>Authentication &amp; User Management Module</w:t>
      </w:r>
    </w:p>
    <w:p w14:paraId="64F83BC1"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Handles signup/login, admin approvals, role assignment, token management, and secure sessions.</w:t>
      </w:r>
    </w:p>
    <w:p w14:paraId="221942D1" w14:textId="77777777" w:rsidR="00295448" w:rsidRDefault="00295448" w:rsidP="00295448">
      <w:pPr>
        <w:numPr>
          <w:ilvl w:val="0"/>
          <w:numId w:val="14"/>
        </w:numPr>
        <w:jc w:val="both"/>
        <w:rPr>
          <w:rFonts w:ascii="Times New Roman" w:hAnsi="Times New Roman" w:cs="Times New Roman"/>
          <w:sz w:val="24"/>
          <w:szCs w:val="24"/>
        </w:rPr>
      </w:pPr>
      <w:r w:rsidRPr="007879B1">
        <w:rPr>
          <w:rFonts w:ascii="Times New Roman" w:hAnsi="Times New Roman" w:cs="Times New Roman"/>
          <w:b/>
          <w:bCs/>
          <w:sz w:val="24"/>
          <w:szCs w:val="24"/>
        </w:rPr>
        <w:t>Student Records Module</w:t>
      </w:r>
    </w:p>
    <w:p w14:paraId="3E250E63"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Supports manual entry and bulk import through Excel or Google Sheet URLs. Includes validation, deduplication rules, and structured storage.</w:t>
      </w:r>
    </w:p>
    <w:p w14:paraId="2EA5CA3A" w14:textId="77777777" w:rsidR="00295448" w:rsidRDefault="00295448" w:rsidP="00295448">
      <w:pPr>
        <w:numPr>
          <w:ilvl w:val="0"/>
          <w:numId w:val="14"/>
        </w:numPr>
        <w:jc w:val="both"/>
        <w:rPr>
          <w:rFonts w:ascii="Times New Roman" w:hAnsi="Times New Roman" w:cs="Times New Roman"/>
          <w:sz w:val="24"/>
          <w:szCs w:val="24"/>
        </w:rPr>
      </w:pPr>
      <w:r w:rsidRPr="007879B1">
        <w:rPr>
          <w:rFonts w:ascii="Times New Roman" w:hAnsi="Times New Roman" w:cs="Times New Roman"/>
          <w:b/>
          <w:bCs/>
          <w:sz w:val="24"/>
          <w:szCs w:val="24"/>
        </w:rPr>
        <w:t>Placement Drive Module</w:t>
      </w:r>
    </w:p>
    <w:p w14:paraId="294BD9E1"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Manages company profiles, drive scheduling, role/package details, and eligibility list association.</w:t>
      </w:r>
    </w:p>
    <w:p w14:paraId="5DF2592A" w14:textId="77777777" w:rsidR="00295448" w:rsidRDefault="00295448" w:rsidP="00295448">
      <w:pPr>
        <w:numPr>
          <w:ilvl w:val="0"/>
          <w:numId w:val="14"/>
        </w:numPr>
        <w:jc w:val="both"/>
        <w:rPr>
          <w:rFonts w:ascii="Times New Roman" w:hAnsi="Times New Roman" w:cs="Times New Roman"/>
          <w:sz w:val="24"/>
          <w:szCs w:val="24"/>
        </w:rPr>
      </w:pPr>
      <w:r w:rsidRPr="007879B1">
        <w:rPr>
          <w:rFonts w:ascii="Times New Roman" w:hAnsi="Times New Roman" w:cs="Times New Roman"/>
          <w:b/>
          <w:bCs/>
          <w:sz w:val="24"/>
          <w:szCs w:val="24"/>
        </w:rPr>
        <w:t>Attendance &amp; Round Tracking Module</w:t>
      </w:r>
    </w:p>
    <w:p w14:paraId="35538496"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Records attendance per drive and maintains stage-wise progression (e.g., Round 1, Round 2, Selection). Supports dashboard aggregation.</w:t>
      </w:r>
    </w:p>
    <w:p w14:paraId="601250A6" w14:textId="77777777" w:rsidR="00295448" w:rsidRDefault="00295448" w:rsidP="00295448">
      <w:pPr>
        <w:numPr>
          <w:ilvl w:val="0"/>
          <w:numId w:val="14"/>
        </w:numPr>
        <w:jc w:val="both"/>
        <w:rPr>
          <w:rFonts w:ascii="Times New Roman" w:hAnsi="Times New Roman" w:cs="Times New Roman"/>
          <w:sz w:val="24"/>
          <w:szCs w:val="24"/>
        </w:rPr>
      </w:pPr>
      <w:r w:rsidRPr="007879B1">
        <w:rPr>
          <w:rFonts w:ascii="Times New Roman" w:hAnsi="Times New Roman" w:cs="Times New Roman"/>
          <w:b/>
          <w:bCs/>
          <w:sz w:val="24"/>
          <w:szCs w:val="24"/>
        </w:rPr>
        <w:t>Inactive Student Identification Module</w:t>
      </w:r>
    </w:p>
    <w:p w14:paraId="39ACC832"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Identifies students who remain absent in three or more drives, especially within a defined recent window (e.g., last three drives), and exposes this as a dashboard-ready list.</w:t>
      </w:r>
    </w:p>
    <w:p w14:paraId="3489027A" w14:textId="77777777" w:rsidR="00295448" w:rsidRDefault="00295448" w:rsidP="00295448">
      <w:pPr>
        <w:numPr>
          <w:ilvl w:val="0"/>
          <w:numId w:val="14"/>
        </w:numPr>
        <w:jc w:val="both"/>
        <w:rPr>
          <w:rFonts w:ascii="Times New Roman" w:hAnsi="Times New Roman" w:cs="Times New Roman"/>
          <w:sz w:val="24"/>
          <w:szCs w:val="24"/>
        </w:rPr>
      </w:pPr>
      <w:r w:rsidRPr="007879B1">
        <w:rPr>
          <w:rFonts w:ascii="Times New Roman" w:hAnsi="Times New Roman" w:cs="Times New Roman"/>
          <w:b/>
          <w:bCs/>
          <w:sz w:val="24"/>
          <w:szCs w:val="24"/>
        </w:rPr>
        <w:t>Notification &amp; Communication Module</w:t>
      </w:r>
    </w:p>
    <w:p w14:paraId="0730D3C5"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Maintains notification records and enables operational messaging workflows required by placement officials.</w:t>
      </w:r>
    </w:p>
    <w:p w14:paraId="7738F10C" w14:textId="77777777" w:rsidR="00295448" w:rsidRDefault="00295448" w:rsidP="00295448">
      <w:pPr>
        <w:numPr>
          <w:ilvl w:val="0"/>
          <w:numId w:val="14"/>
        </w:numPr>
        <w:jc w:val="both"/>
        <w:rPr>
          <w:rFonts w:ascii="Times New Roman" w:hAnsi="Times New Roman" w:cs="Times New Roman"/>
          <w:sz w:val="24"/>
          <w:szCs w:val="24"/>
        </w:rPr>
      </w:pPr>
      <w:r w:rsidRPr="007879B1">
        <w:rPr>
          <w:rFonts w:ascii="Times New Roman" w:hAnsi="Times New Roman" w:cs="Times New Roman"/>
          <w:b/>
          <w:bCs/>
          <w:sz w:val="24"/>
          <w:szCs w:val="24"/>
        </w:rPr>
        <w:t>Audit Logging Module</w:t>
      </w:r>
    </w:p>
    <w:p w14:paraId="5E845A4F"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Captures key actions (e.g., data upload, drive creation, role approvals) to support accountability and traceability.</w:t>
      </w:r>
    </w:p>
    <w:p w14:paraId="168979C5" w14:textId="77777777" w:rsidR="00295448" w:rsidRPr="007879B1" w:rsidRDefault="00295448" w:rsidP="00295448">
      <w:pPr>
        <w:jc w:val="both"/>
        <w:rPr>
          <w:rFonts w:ascii="Times New Roman" w:hAnsi="Times New Roman" w:cs="Times New Roman"/>
          <w:b/>
          <w:bCs/>
          <w:sz w:val="24"/>
          <w:szCs w:val="24"/>
        </w:rPr>
      </w:pPr>
      <w:r w:rsidRPr="007879B1">
        <w:rPr>
          <w:rFonts w:ascii="Times New Roman" w:hAnsi="Times New Roman" w:cs="Times New Roman"/>
          <w:b/>
          <w:bCs/>
          <w:sz w:val="24"/>
          <w:szCs w:val="24"/>
        </w:rPr>
        <w:t>4. Architectural Strengths and Rationale</w:t>
      </w:r>
    </w:p>
    <w:p w14:paraId="331131B7" w14:textId="77777777" w:rsidR="00295448" w:rsidRPr="007879B1" w:rsidRDefault="00295448" w:rsidP="00295448">
      <w:pPr>
        <w:jc w:val="both"/>
        <w:rPr>
          <w:rFonts w:ascii="Times New Roman" w:hAnsi="Times New Roman" w:cs="Times New Roman"/>
          <w:sz w:val="24"/>
          <w:szCs w:val="24"/>
        </w:rPr>
      </w:pPr>
      <w:r w:rsidRPr="007879B1">
        <w:rPr>
          <w:rFonts w:ascii="Times New Roman" w:hAnsi="Times New Roman" w:cs="Times New Roman"/>
          <w:sz w:val="24"/>
          <w:szCs w:val="24"/>
        </w:rPr>
        <w:lastRenderedPageBreak/>
        <w:t>This architecture is selected to meet institutional requirements where multiple roles operate concurrently and sensitive student data must remain protected. The modular approach supports:</w:t>
      </w:r>
    </w:p>
    <w:p w14:paraId="35AD0755" w14:textId="77777777" w:rsidR="00295448" w:rsidRPr="007879B1" w:rsidRDefault="00295448" w:rsidP="00295448">
      <w:pPr>
        <w:numPr>
          <w:ilvl w:val="0"/>
          <w:numId w:val="15"/>
        </w:numPr>
        <w:jc w:val="both"/>
        <w:rPr>
          <w:rFonts w:ascii="Times New Roman" w:hAnsi="Times New Roman" w:cs="Times New Roman"/>
          <w:sz w:val="24"/>
          <w:szCs w:val="24"/>
        </w:rPr>
      </w:pPr>
      <w:r w:rsidRPr="007879B1">
        <w:rPr>
          <w:rFonts w:ascii="Times New Roman" w:hAnsi="Times New Roman" w:cs="Times New Roman"/>
          <w:sz w:val="24"/>
          <w:szCs w:val="24"/>
        </w:rPr>
        <w:t>Controlled access to data through role-based security</w:t>
      </w:r>
    </w:p>
    <w:p w14:paraId="49FF1727" w14:textId="77777777" w:rsidR="00295448" w:rsidRPr="007879B1" w:rsidRDefault="00295448" w:rsidP="00295448">
      <w:pPr>
        <w:numPr>
          <w:ilvl w:val="0"/>
          <w:numId w:val="15"/>
        </w:numPr>
        <w:jc w:val="both"/>
        <w:rPr>
          <w:rFonts w:ascii="Times New Roman" w:hAnsi="Times New Roman" w:cs="Times New Roman"/>
          <w:sz w:val="24"/>
          <w:szCs w:val="24"/>
        </w:rPr>
      </w:pPr>
      <w:r w:rsidRPr="007879B1">
        <w:rPr>
          <w:rFonts w:ascii="Times New Roman" w:hAnsi="Times New Roman" w:cs="Times New Roman"/>
          <w:sz w:val="24"/>
          <w:szCs w:val="24"/>
        </w:rPr>
        <w:t>Reliable record maintenance through centralized storage</w:t>
      </w:r>
    </w:p>
    <w:p w14:paraId="5A2813C0" w14:textId="77777777" w:rsidR="00295448" w:rsidRPr="007879B1" w:rsidRDefault="00295448" w:rsidP="00295448">
      <w:pPr>
        <w:numPr>
          <w:ilvl w:val="0"/>
          <w:numId w:val="15"/>
        </w:numPr>
        <w:jc w:val="both"/>
        <w:rPr>
          <w:rFonts w:ascii="Times New Roman" w:hAnsi="Times New Roman" w:cs="Times New Roman"/>
          <w:sz w:val="24"/>
          <w:szCs w:val="24"/>
        </w:rPr>
      </w:pPr>
      <w:r w:rsidRPr="007879B1">
        <w:rPr>
          <w:rFonts w:ascii="Times New Roman" w:hAnsi="Times New Roman" w:cs="Times New Roman"/>
          <w:sz w:val="24"/>
          <w:szCs w:val="24"/>
        </w:rPr>
        <w:t>Fast retrieval and aggregation for dashboards</w:t>
      </w:r>
    </w:p>
    <w:p w14:paraId="4E8A8BC2" w14:textId="77777777" w:rsidR="00295448" w:rsidRPr="007879B1" w:rsidRDefault="00295448" w:rsidP="00295448">
      <w:pPr>
        <w:numPr>
          <w:ilvl w:val="0"/>
          <w:numId w:val="15"/>
        </w:numPr>
        <w:jc w:val="both"/>
        <w:rPr>
          <w:rFonts w:ascii="Times New Roman" w:hAnsi="Times New Roman" w:cs="Times New Roman"/>
          <w:sz w:val="24"/>
          <w:szCs w:val="24"/>
        </w:rPr>
      </w:pPr>
      <w:r w:rsidRPr="007879B1">
        <w:rPr>
          <w:rFonts w:ascii="Times New Roman" w:hAnsi="Times New Roman" w:cs="Times New Roman"/>
          <w:sz w:val="24"/>
          <w:szCs w:val="24"/>
        </w:rPr>
        <w:t>Maintainability by isolating functional modules</w:t>
      </w:r>
    </w:p>
    <w:p w14:paraId="3420779B" w14:textId="77777777" w:rsidR="00295448" w:rsidRPr="007879B1" w:rsidRDefault="00295448" w:rsidP="00295448">
      <w:pPr>
        <w:numPr>
          <w:ilvl w:val="0"/>
          <w:numId w:val="15"/>
        </w:numPr>
        <w:jc w:val="both"/>
        <w:rPr>
          <w:rFonts w:ascii="Times New Roman" w:hAnsi="Times New Roman" w:cs="Times New Roman"/>
          <w:sz w:val="24"/>
          <w:szCs w:val="24"/>
        </w:rPr>
      </w:pPr>
      <w:r w:rsidRPr="007879B1">
        <w:rPr>
          <w:rFonts w:ascii="Times New Roman" w:hAnsi="Times New Roman" w:cs="Times New Roman"/>
          <w:sz w:val="24"/>
          <w:szCs w:val="24"/>
        </w:rPr>
        <w:t>Scalability for increasing student counts and placement drives</w:t>
      </w:r>
    </w:p>
    <w:p w14:paraId="5C993EE3" w14:textId="77777777" w:rsidR="00295448" w:rsidRPr="007879B1" w:rsidRDefault="00295448" w:rsidP="00295448">
      <w:pPr>
        <w:jc w:val="both"/>
        <w:rPr>
          <w:rFonts w:ascii="Times New Roman" w:hAnsi="Times New Roman" w:cs="Times New Roman"/>
          <w:sz w:val="24"/>
          <w:szCs w:val="24"/>
        </w:rPr>
      </w:pPr>
    </w:p>
    <w:p w14:paraId="7E0E7289" w14:textId="77777777" w:rsidR="00295448" w:rsidRPr="007879B1" w:rsidRDefault="00295448" w:rsidP="00295448">
      <w:pPr>
        <w:jc w:val="both"/>
        <w:rPr>
          <w:rFonts w:ascii="Times New Roman" w:hAnsi="Times New Roman" w:cs="Times New Roman"/>
          <w:b/>
          <w:bCs/>
          <w:sz w:val="24"/>
          <w:szCs w:val="24"/>
        </w:rPr>
      </w:pPr>
      <w:r w:rsidRPr="007879B1">
        <w:rPr>
          <w:rFonts w:ascii="Times New Roman" w:hAnsi="Times New Roman" w:cs="Times New Roman"/>
          <w:b/>
          <w:bCs/>
          <w:sz w:val="24"/>
          <w:szCs w:val="24"/>
        </w:rPr>
        <w:t>5. High-Level Architecture Representation (Textual)</w:t>
      </w:r>
    </w:p>
    <w:p w14:paraId="0B4CFD70" w14:textId="77777777" w:rsidR="00295448" w:rsidRDefault="00295448" w:rsidP="00295448">
      <w:pPr>
        <w:rPr>
          <w:rFonts w:ascii="Times New Roman" w:hAnsi="Times New Roman" w:cs="Times New Roman"/>
          <w:sz w:val="24"/>
          <w:szCs w:val="24"/>
        </w:rPr>
      </w:pPr>
      <w:r w:rsidRPr="007879B1">
        <w:rPr>
          <w:rFonts w:ascii="Times New Roman" w:hAnsi="Times New Roman" w:cs="Times New Roman"/>
          <w:b/>
          <w:bCs/>
          <w:sz w:val="24"/>
          <w:szCs w:val="24"/>
        </w:rPr>
        <w:t>User (Browser)</w:t>
      </w:r>
      <w:r w:rsidRPr="007879B1">
        <w:rPr>
          <w:rFonts w:ascii="Times New Roman" w:hAnsi="Times New Roman" w:cs="Times New Roman"/>
          <w:sz w:val="24"/>
          <w:szCs w:val="24"/>
        </w:rPr>
        <w:t xml:space="preserve"> → </w:t>
      </w:r>
      <w:r w:rsidRPr="007879B1">
        <w:rPr>
          <w:rFonts w:ascii="Times New Roman" w:hAnsi="Times New Roman" w:cs="Times New Roman"/>
          <w:b/>
          <w:bCs/>
          <w:sz w:val="24"/>
          <w:szCs w:val="24"/>
        </w:rPr>
        <w:t>React UI (Role-Based Dashboard)</w:t>
      </w:r>
      <w:r w:rsidRPr="007879B1">
        <w:rPr>
          <w:rFonts w:ascii="Times New Roman" w:hAnsi="Times New Roman" w:cs="Times New Roman"/>
          <w:sz w:val="24"/>
          <w:szCs w:val="24"/>
        </w:rPr>
        <w:t xml:space="preserve"> → </w:t>
      </w:r>
      <w:r w:rsidRPr="007879B1">
        <w:rPr>
          <w:rFonts w:ascii="Times New Roman" w:hAnsi="Times New Roman" w:cs="Times New Roman"/>
          <w:b/>
          <w:bCs/>
          <w:sz w:val="24"/>
          <w:szCs w:val="24"/>
        </w:rPr>
        <w:t>REST APIs (Node/Express Business Logic)</w:t>
      </w:r>
      <w:r w:rsidRPr="007879B1">
        <w:rPr>
          <w:rFonts w:ascii="Times New Roman" w:hAnsi="Times New Roman" w:cs="Times New Roman"/>
          <w:sz w:val="24"/>
          <w:szCs w:val="24"/>
        </w:rPr>
        <w:t xml:space="preserve"> → </w:t>
      </w:r>
      <w:r w:rsidRPr="007879B1">
        <w:rPr>
          <w:rFonts w:ascii="Times New Roman" w:hAnsi="Times New Roman" w:cs="Times New Roman"/>
          <w:b/>
          <w:bCs/>
          <w:sz w:val="24"/>
          <w:szCs w:val="24"/>
        </w:rPr>
        <w:t>MongoDB (Collections &amp; Logs)</w:t>
      </w:r>
      <w:r w:rsidRPr="007879B1">
        <w:rPr>
          <w:rFonts w:ascii="Times New Roman" w:hAnsi="Times New Roman" w:cs="Times New Roman"/>
          <w:sz w:val="24"/>
          <w:szCs w:val="24"/>
        </w:rPr>
        <w:br/>
      </w:r>
      <w:r w:rsidRPr="007879B1">
        <w:rPr>
          <w:rFonts w:ascii="Cambria Math" w:hAnsi="Cambria Math" w:cs="Cambria Math"/>
          <w:sz w:val="24"/>
          <w:szCs w:val="24"/>
        </w:rPr>
        <w:t>↳</w:t>
      </w:r>
      <w:r w:rsidRPr="007879B1">
        <w:rPr>
          <w:rFonts w:ascii="Times New Roman" w:hAnsi="Times New Roman" w:cs="Times New Roman"/>
          <w:sz w:val="24"/>
          <w:szCs w:val="24"/>
        </w:rPr>
        <w:t xml:space="preserve"> </w:t>
      </w:r>
      <w:r w:rsidRPr="007879B1">
        <w:rPr>
          <w:rFonts w:ascii="Times New Roman" w:hAnsi="Times New Roman" w:cs="Times New Roman"/>
          <w:b/>
          <w:bCs/>
          <w:sz w:val="24"/>
          <w:szCs w:val="24"/>
        </w:rPr>
        <w:t>Security Layer:</w:t>
      </w:r>
      <w:r w:rsidRPr="007879B1">
        <w:rPr>
          <w:rFonts w:ascii="Times New Roman" w:hAnsi="Times New Roman" w:cs="Times New Roman"/>
          <w:sz w:val="24"/>
          <w:szCs w:val="24"/>
        </w:rPr>
        <w:t xml:space="preserve"> JWT + RBAC + Validation + Sanitization</w:t>
      </w:r>
      <w:r w:rsidRPr="007879B1">
        <w:rPr>
          <w:rFonts w:ascii="Times New Roman" w:hAnsi="Times New Roman" w:cs="Times New Roman"/>
          <w:sz w:val="24"/>
          <w:szCs w:val="24"/>
        </w:rPr>
        <w:br/>
      </w:r>
      <w:r w:rsidRPr="007879B1">
        <w:rPr>
          <w:rFonts w:ascii="Cambria Math" w:hAnsi="Cambria Math" w:cs="Cambria Math"/>
          <w:sz w:val="24"/>
          <w:szCs w:val="24"/>
        </w:rPr>
        <w:t>↳</w:t>
      </w:r>
      <w:r w:rsidRPr="007879B1">
        <w:rPr>
          <w:rFonts w:ascii="Times New Roman" w:hAnsi="Times New Roman" w:cs="Times New Roman"/>
          <w:sz w:val="24"/>
          <w:szCs w:val="24"/>
        </w:rPr>
        <w:t xml:space="preserve"> </w:t>
      </w:r>
      <w:r w:rsidRPr="007879B1">
        <w:rPr>
          <w:rFonts w:ascii="Times New Roman" w:hAnsi="Times New Roman" w:cs="Times New Roman"/>
          <w:b/>
          <w:bCs/>
          <w:sz w:val="24"/>
          <w:szCs w:val="24"/>
        </w:rPr>
        <w:t>Infrastructure Layer:</w:t>
      </w:r>
      <w:r w:rsidRPr="007879B1">
        <w:rPr>
          <w:rFonts w:ascii="Times New Roman" w:hAnsi="Times New Roman" w:cs="Times New Roman"/>
          <w:sz w:val="24"/>
          <w:szCs w:val="24"/>
        </w:rPr>
        <w:t xml:space="preserve"> HTTPS + Reverse Proxy + Logging/Monitoring</w:t>
      </w:r>
    </w:p>
    <w:p w14:paraId="23A37B58" w14:textId="77777777" w:rsidR="00295448" w:rsidRDefault="00295448" w:rsidP="00295448">
      <w:pPr>
        <w:jc w:val="both"/>
        <w:rPr>
          <w:rFonts w:ascii="Times New Roman" w:hAnsi="Times New Roman" w:cs="Times New Roman"/>
          <w:sz w:val="24"/>
          <w:szCs w:val="24"/>
        </w:rPr>
      </w:pPr>
      <w:r>
        <w:rPr>
          <w:rFonts w:ascii="Times New Roman" w:hAnsi="Times New Roman" w:cs="Times New Roman"/>
          <w:sz w:val="24"/>
          <w:szCs w:val="24"/>
        </w:rPr>
        <w:br w:type="page"/>
      </w:r>
    </w:p>
    <w:p w14:paraId="51BFA7A6" w14:textId="77777777" w:rsidR="00295448" w:rsidRPr="007879B1" w:rsidRDefault="00295448" w:rsidP="00295448">
      <w:pPr>
        <w:pBdr>
          <w:bottom w:val="single" w:sz="6" w:space="1" w:color="auto"/>
        </w:pBdr>
        <w:jc w:val="both"/>
        <w:rPr>
          <w:rFonts w:ascii="Times New Roman" w:hAnsi="Times New Roman" w:cs="Times New Roman"/>
          <w:b/>
          <w:bCs/>
          <w:sz w:val="24"/>
          <w:szCs w:val="24"/>
        </w:rPr>
      </w:pPr>
      <w:r w:rsidRPr="007879B1">
        <w:rPr>
          <w:rFonts w:ascii="Times New Roman" w:hAnsi="Times New Roman" w:cs="Times New Roman"/>
          <w:b/>
          <w:bCs/>
          <w:sz w:val="24"/>
          <w:szCs w:val="24"/>
        </w:rPr>
        <w:lastRenderedPageBreak/>
        <w:t>TIMELINE &amp; WORKPLAN (METHODOLOGY)</w:t>
      </w:r>
    </w:p>
    <w:p w14:paraId="408F6C7D" w14:textId="77777777" w:rsidR="00295448" w:rsidRPr="007879B1" w:rsidRDefault="00295448" w:rsidP="00295448">
      <w:pPr>
        <w:jc w:val="both"/>
        <w:rPr>
          <w:rFonts w:ascii="Times New Roman" w:hAnsi="Times New Roman" w:cs="Times New Roman"/>
          <w:sz w:val="24"/>
          <w:szCs w:val="24"/>
        </w:rPr>
      </w:pPr>
      <w:r w:rsidRPr="007879B1">
        <w:rPr>
          <w:rFonts w:ascii="Times New Roman" w:hAnsi="Times New Roman" w:cs="Times New Roman"/>
          <w:sz w:val="24"/>
          <w:szCs w:val="24"/>
        </w:rPr>
        <w:t xml:space="preserve">The development of the </w:t>
      </w:r>
      <w:r w:rsidRPr="007879B1">
        <w:rPr>
          <w:rFonts w:ascii="Times New Roman" w:hAnsi="Times New Roman" w:cs="Times New Roman"/>
          <w:b/>
          <w:bCs/>
          <w:sz w:val="24"/>
          <w:szCs w:val="24"/>
        </w:rPr>
        <w:t>Student Placement Record Management System – MM(DU)</w:t>
      </w:r>
      <w:r w:rsidRPr="007879B1">
        <w:rPr>
          <w:rFonts w:ascii="Times New Roman" w:hAnsi="Times New Roman" w:cs="Times New Roman"/>
          <w:sz w:val="24"/>
          <w:szCs w:val="24"/>
        </w:rPr>
        <w:t xml:space="preserve"> follows a structured and phase-wise methodology to ensure systematic planning, controlled implementation, and reliable outcomes. The methodology is designed to align with academic project development standards while addressing real-world institutional requirements. Each phase builds upon the outputs of the previous stage, ensuring continuity and traceability throughout the project lifecycle.</w:t>
      </w:r>
    </w:p>
    <w:p w14:paraId="5941C170" w14:textId="77777777" w:rsidR="00295448" w:rsidRPr="007879B1" w:rsidRDefault="00295448" w:rsidP="00295448">
      <w:pPr>
        <w:jc w:val="both"/>
        <w:rPr>
          <w:rFonts w:ascii="Times New Roman" w:hAnsi="Times New Roman" w:cs="Times New Roman"/>
          <w:sz w:val="24"/>
          <w:szCs w:val="24"/>
        </w:rPr>
      </w:pPr>
      <w:r w:rsidRPr="007879B1">
        <w:rPr>
          <w:rFonts w:ascii="Times New Roman" w:hAnsi="Times New Roman" w:cs="Times New Roman"/>
          <w:sz w:val="24"/>
          <w:szCs w:val="24"/>
        </w:rPr>
        <w:t>The overall work plan is divided into clearly defined phases, starting from requirement understanding and ending with system validation and documentation. This phased approach minimizes implementation risks, supports iterative refinement, and ensures that the system remains aligned with placement cell operational needs.</w:t>
      </w:r>
    </w:p>
    <w:p w14:paraId="4AA6D136" w14:textId="77777777" w:rsidR="00295448" w:rsidRPr="007879B1" w:rsidRDefault="00295448" w:rsidP="00295448">
      <w:pPr>
        <w:jc w:val="both"/>
        <w:rPr>
          <w:rFonts w:ascii="Times New Roman" w:hAnsi="Times New Roman" w:cs="Times New Roman"/>
          <w:sz w:val="24"/>
          <w:szCs w:val="24"/>
        </w:rPr>
      </w:pPr>
    </w:p>
    <w:p w14:paraId="7CB4D131" w14:textId="77777777" w:rsidR="00295448" w:rsidRPr="007879B1" w:rsidRDefault="00295448" w:rsidP="00295448">
      <w:pPr>
        <w:jc w:val="both"/>
        <w:rPr>
          <w:rFonts w:ascii="Times New Roman" w:hAnsi="Times New Roman" w:cs="Times New Roman"/>
          <w:b/>
          <w:bCs/>
          <w:sz w:val="24"/>
          <w:szCs w:val="24"/>
        </w:rPr>
      </w:pPr>
      <w:r w:rsidRPr="007879B1">
        <w:rPr>
          <w:rFonts w:ascii="Times New Roman" w:hAnsi="Times New Roman" w:cs="Times New Roman"/>
          <w:b/>
          <w:bCs/>
          <w:sz w:val="24"/>
          <w:szCs w:val="24"/>
        </w:rPr>
        <w:t>Methodology Phases</w:t>
      </w:r>
    </w:p>
    <w:p w14:paraId="3FCA3711" w14:textId="77777777" w:rsidR="00295448" w:rsidRDefault="00295448" w:rsidP="00295448">
      <w:pPr>
        <w:numPr>
          <w:ilvl w:val="0"/>
          <w:numId w:val="16"/>
        </w:numPr>
        <w:jc w:val="both"/>
        <w:rPr>
          <w:rFonts w:ascii="Times New Roman" w:hAnsi="Times New Roman" w:cs="Times New Roman"/>
          <w:sz w:val="24"/>
          <w:szCs w:val="24"/>
        </w:rPr>
      </w:pPr>
      <w:r w:rsidRPr="007879B1">
        <w:rPr>
          <w:rFonts w:ascii="Times New Roman" w:hAnsi="Times New Roman" w:cs="Times New Roman"/>
          <w:b/>
          <w:bCs/>
          <w:sz w:val="24"/>
          <w:szCs w:val="24"/>
        </w:rPr>
        <w:t>Requirement Analysis and Problem Understanding</w:t>
      </w:r>
    </w:p>
    <w:p w14:paraId="4BAF612A"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This initial phase focuses on understanding the placement process, identifying operational challenges faced by the Placement Cell, and defining functional and non-functional requirements. Emphasis is placed on student participation tracking, inactive student identification, role-based access, and dashboard visibility.</w:t>
      </w:r>
    </w:p>
    <w:p w14:paraId="222F67DE" w14:textId="77777777" w:rsidR="00295448" w:rsidRDefault="00295448" w:rsidP="00295448">
      <w:pPr>
        <w:numPr>
          <w:ilvl w:val="0"/>
          <w:numId w:val="16"/>
        </w:numPr>
        <w:jc w:val="both"/>
        <w:rPr>
          <w:rFonts w:ascii="Times New Roman" w:hAnsi="Times New Roman" w:cs="Times New Roman"/>
          <w:sz w:val="24"/>
          <w:szCs w:val="24"/>
        </w:rPr>
      </w:pPr>
      <w:r w:rsidRPr="007879B1">
        <w:rPr>
          <w:rFonts w:ascii="Times New Roman" w:hAnsi="Times New Roman" w:cs="Times New Roman"/>
          <w:b/>
          <w:bCs/>
          <w:sz w:val="24"/>
          <w:szCs w:val="24"/>
        </w:rPr>
        <w:t>System Design and Architecture Planning</w:t>
      </w:r>
    </w:p>
    <w:p w14:paraId="0FB080CD"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In this phase, the overall system architecture is designed, including data flow, module interaction, role definitions, and security mechanisms. Database schemas, API structures, and frontend–backend interaction models are planned to support scalability and maintainability.</w:t>
      </w:r>
    </w:p>
    <w:p w14:paraId="0149E117" w14:textId="77777777" w:rsidR="00295448" w:rsidRDefault="00295448" w:rsidP="00295448">
      <w:pPr>
        <w:numPr>
          <w:ilvl w:val="0"/>
          <w:numId w:val="16"/>
        </w:numPr>
        <w:jc w:val="both"/>
        <w:rPr>
          <w:rFonts w:ascii="Times New Roman" w:hAnsi="Times New Roman" w:cs="Times New Roman"/>
          <w:sz w:val="24"/>
          <w:szCs w:val="24"/>
        </w:rPr>
      </w:pPr>
      <w:r w:rsidRPr="007879B1">
        <w:rPr>
          <w:rFonts w:ascii="Times New Roman" w:hAnsi="Times New Roman" w:cs="Times New Roman"/>
          <w:b/>
          <w:bCs/>
          <w:sz w:val="24"/>
          <w:szCs w:val="24"/>
        </w:rPr>
        <w:t>Frontend Development</w:t>
      </w:r>
    </w:p>
    <w:p w14:paraId="0A4CCDB4"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The user interface is developed using a component-based approach to ensure clarity and usability. Role-based dashboards, data entry forms, and placement monitoring views are implemented with a focus on ease of navigation and information visibility.</w:t>
      </w:r>
    </w:p>
    <w:p w14:paraId="3F7C3B86" w14:textId="77777777" w:rsidR="00295448" w:rsidRDefault="00295448" w:rsidP="00295448">
      <w:pPr>
        <w:numPr>
          <w:ilvl w:val="0"/>
          <w:numId w:val="16"/>
        </w:numPr>
        <w:jc w:val="both"/>
        <w:rPr>
          <w:rFonts w:ascii="Times New Roman" w:hAnsi="Times New Roman" w:cs="Times New Roman"/>
          <w:sz w:val="24"/>
          <w:szCs w:val="24"/>
        </w:rPr>
      </w:pPr>
      <w:r w:rsidRPr="007879B1">
        <w:rPr>
          <w:rFonts w:ascii="Times New Roman" w:hAnsi="Times New Roman" w:cs="Times New Roman"/>
          <w:b/>
          <w:bCs/>
          <w:sz w:val="24"/>
          <w:szCs w:val="24"/>
        </w:rPr>
        <w:t>Backend Development and Database Integration</w:t>
      </w:r>
    </w:p>
    <w:p w14:paraId="1C044D73"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Backend services are implemented to handle authentication, authorization, placement records, attendance tracking, and inactive student identification. MongoDB is integrated to store structured placement data, ensuring efficient retrieval and update operations.</w:t>
      </w:r>
    </w:p>
    <w:p w14:paraId="6C1BF4C4" w14:textId="77777777" w:rsidR="00295448" w:rsidRDefault="00295448" w:rsidP="00295448">
      <w:pPr>
        <w:numPr>
          <w:ilvl w:val="0"/>
          <w:numId w:val="16"/>
        </w:numPr>
        <w:jc w:val="both"/>
        <w:rPr>
          <w:rFonts w:ascii="Times New Roman" w:hAnsi="Times New Roman" w:cs="Times New Roman"/>
          <w:sz w:val="24"/>
          <w:szCs w:val="24"/>
        </w:rPr>
      </w:pPr>
      <w:r w:rsidRPr="007879B1">
        <w:rPr>
          <w:rFonts w:ascii="Times New Roman" w:hAnsi="Times New Roman" w:cs="Times New Roman"/>
          <w:b/>
          <w:bCs/>
          <w:sz w:val="24"/>
          <w:szCs w:val="24"/>
        </w:rPr>
        <w:t>Dashboard Integration and Validation</w:t>
      </w:r>
    </w:p>
    <w:p w14:paraId="0789E1B1"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Placement-related metrics such as eligibility status, attendance counts, round-wise progress, and inactive student lists are integrated into dashboards. The system is validated for data consistency, role restrictions, and functional correctness.</w:t>
      </w:r>
    </w:p>
    <w:p w14:paraId="4FA3F8B9" w14:textId="77777777" w:rsidR="00295448" w:rsidRDefault="00295448" w:rsidP="00295448">
      <w:pPr>
        <w:numPr>
          <w:ilvl w:val="0"/>
          <w:numId w:val="16"/>
        </w:numPr>
        <w:jc w:val="both"/>
        <w:rPr>
          <w:rFonts w:ascii="Times New Roman" w:hAnsi="Times New Roman" w:cs="Times New Roman"/>
          <w:sz w:val="24"/>
          <w:szCs w:val="24"/>
        </w:rPr>
      </w:pPr>
      <w:r w:rsidRPr="007879B1">
        <w:rPr>
          <w:rFonts w:ascii="Times New Roman" w:hAnsi="Times New Roman" w:cs="Times New Roman"/>
          <w:b/>
          <w:bCs/>
          <w:sz w:val="24"/>
          <w:szCs w:val="24"/>
        </w:rPr>
        <w:t>Testing and Quality Assurance</w:t>
      </w:r>
    </w:p>
    <w:p w14:paraId="6089BE9A"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lastRenderedPageBreak/>
        <w:t>Functional testing is conducted to verify correct operation of each module. Security checks, input validation, and role-based access verification are performed to ensure system reliability and data protection.</w:t>
      </w:r>
    </w:p>
    <w:p w14:paraId="1F61FB48" w14:textId="77777777" w:rsidR="00295448" w:rsidRDefault="00295448" w:rsidP="00295448">
      <w:pPr>
        <w:numPr>
          <w:ilvl w:val="0"/>
          <w:numId w:val="16"/>
        </w:numPr>
        <w:jc w:val="both"/>
        <w:rPr>
          <w:rFonts w:ascii="Times New Roman" w:hAnsi="Times New Roman" w:cs="Times New Roman"/>
          <w:sz w:val="24"/>
          <w:szCs w:val="24"/>
        </w:rPr>
      </w:pPr>
      <w:r w:rsidRPr="007879B1">
        <w:rPr>
          <w:rFonts w:ascii="Times New Roman" w:hAnsi="Times New Roman" w:cs="Times New Roman"/>
          <w:b/>
          <w:bCs/>
          <w:sz w:val="24"/>
          <w:szCs w:val="24"/>
        </w:rPr>
        <w:t>Documentation and Final Review</w:t>
      </w:r>
    </w:p>
    <w:p w14:paraId="0CF1AAC3"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The final phase involves preparing technical documentation, user guidelines, and project reports. The system is reviewed to ensure that project objectives are met and academic requirements are satisfied.</w:t>
      </w:r>
    </w:p>
    <w:p w14:paraId="2E30B7C2" w14:textId="77777777" w:rsidR="00295448" w:rsidRPr="007879B1" w:rsidRDefault="00295448" w:rsidP="00295448">
      <w:pPr>
        <w:jc w:val="both"/>
        <w:rPr>
          <w:rFonts w:ascii="Times New Roman" w:hAnsi="Times New Roman" w:cs="Times New Roman"/>
          <w:b/>
          <w:bCs/>
          <w:sz w:val="24"/>
          <w:szCs w:val="24"/>
        </w:rPr>
      </w:pPr>
      <w:r w:rsidRPr="007879B1">
        <w:rPr>
          <w:rFonts w:ascii="Times New Roman" w:hAnsi="Times New Roman" w:cs="Times New Roman"/>
          <w:b/>
          <w:bCs/>
          <w:sz w:val="24"/>
          <w:szCs w:val="24"/>
        </w:rPr>
        <w:t>Timeline and Work Plan</w:t>
      </w:r>
    </w:p>
    <w:tbl>
      <w:tblPr>
        <w:tblStyle w:val="TableGrid"/>
        <w:tblW w:w="5000" w:type="pct"/>
        <w:tblLook w:val="04A0" w:firstRow="1" w:lastRow="0" w:firstColumn="1" w:lastColumn="0" w:noHBand="0" w:noVBand="1"/>
      </w:tblPr>
      <w:tblGrid>
        <w:gridCol w:w="1075"/>
        <w:gridCol w:w="5411"/>
        <w:gridCol w:w="2530"/>
      </w:tblGrid>
      <w:tr w:rsidR="00295448" w:rsidRPr="007879B1" w14:paraId="39FF3679" w14:textId="77777777" w:rsidTr="00EF47A7">
        <w:trPr>
          <w:trHeight w:val="454"/>
        </w:trPr>
        <w:tc>
          <w:tcPr>
            <w:tcW w:w="596" w:type="pct"/>
            <w:vAlign w:val="center"/>
            <w:hideMark/>
          </w:tcPr>
          <w:p w14:paraId="1E065ACE" w14:textId="77777777" w:rsidR="00295448" w:rsidRPr="007879B1" w:rsidRDefault="00295448" w:rsidP="00EF47A7">
            <w:pPr>
              <w:spacing w:line="259"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Phase</w:t>
            </w:r>
          </w:p>
        </w:tc>
        <w:tc>
          <w:tcPr>
            <w:tcW w:w="3001" w:type="pct"/>
            <w:vAlign w:val="center"/>
            <w:hideMark/>
          </w:tcPr>
          <w:p w14:paraId="74D655B1" w14:textId="77777777" w:rsidR="00295448" w:rsidRPr="007879B1" w:rsidRDefault="00295448" w:rsidP="00EF47A7">
            <w:pPr>
              <w:spacing w:line="259"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Activity Description</w:t>
            </w:r>
          </w:p>
        </w:tc>
        <w:tc>
          <w:tcPr>
            <w:tcW w:w="1403" w:type="pct"/>
            <w:vAlign w:val="center"/>
            <w:hideMark/>
          </w:tcPr>
          <w:p w14:paraId="5DA264BB" w14:textId="77777777" w:rsidR="00295448" w:rsidRPr="007879B1" w:rsidRDefault="00295448" w:rsidP="00EF47A7">
            <w:pPr>
              <w:spacing w:line="259"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Estimated Duration</w:t>
            </w:r>
          </w:p>
        </w:tc>
      </w:tr>
      <w:tr w:rsidR="00295448" w:rsidRPr="007879B1" w14:paraId="01E086A2" w14:textId="77777777" w:rsidTr="00EF47A7">
        <w:trPr>
          <w:trHeight w:val="454"/>
        </w:trPr>
        <w:tc>
          <w:tcPr>
            <w:tcW w:w="596" w:type="pct"/>
            <w:vAlign w:val="center"/>
            <w:hideMark/>
          </w:tcPr>
          <w:p w14:paraId="0ED97FF3"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1</w:t>
            </w:r>
          </w:p>
        </w:tc>
        <w:tc>
          <w:tcPr>
            <w:tcW w:w="3001" w:type="pct"/>
            <w:vAlign w:val="center"/>
            <w:hideMark/>
          </w:tcPr>
          <w:p w14:paraId="490E4566"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Requirement analysis and problem definition</w:t>
            </w:r>
          </w:p>
        </w:tc>
        <w:tc>
          <w:tcPr>
            <w:tcW w:w="1403" w:type="pct"/>
            <w:vAlign w:val="center"/>
            <w:hideMark/>
          </w:tcPr>
          <w:p w14:paraId="438935C4"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r w:rsidR="00295448" w:rsidRPr="007879B1" w14:paraId="25922CF8" w14:textId="77777777" w:rsidTr="00EF47A7">
        <w:trPr>
          <w:trHeight w:val="454"/>
        </w:trPr>
        <w:tc>
          <w:tcPr>
            <w:tcW w:w="596" w:type="pct"/>
            <w:vAlign w:val="center"/>
            <w:hideMark/>
          </w:tcPr>
          <w:p w14:paraId="1D99B3F2"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2</w:t>
            </w:r>
          </w:p>
        </w:tc>
        <w:tc>
          <w:tcPr>
            <w:tcW w:w="3001" w:type="pct"/>
            <w:vAlign w:val="center"/>
            <w:hideMark/>
          </w:tcPr>
          <w:p w14:paraId="2C98FC25"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System design and architecture planning</w:t>
            </w:r>
          </w:p>
        </w:tc>
        <w:tc>
          <w:tcPr>
            <w:tcW w:w="1403" w:type="pct"/>
            <w:vAlign w:val="center"/>
            <w:hideMark/>
          </w:tcPr>
          <w:p w14:paraId="040DEEE3"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r w:rsidR="00295448" w:rsidRPr="007879B1" w14:paraId="159CD7A8" w14:textId="77777777" w:rsidTr="00EF47A7">
        <w:trPr>
          <w:trHeight w:val="454"/>
        </w:trPr>
        <w:tc>
          <w:tcPr>
            <w:tcW w:w="596" w:type="pct"/>
            <w:vAlign w:val="center"/>
            <w:hideMark/>
          </w:tcPr>
          <w:p w14:paraId="73D3E9E7"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3</w:t>
            </w:r>
          </w:p>
        </w:tc>
        <w:tc>
          <w:tcPr>
            <w:tcW w:w="3001" w:type="pct"/>
            <w:vAlign w:val="center"/>
            <w:hideMark/>
          </w:tcPr>
          <w:p w14:paraId="23C12B85"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Frontend interface development</w:t>
            </w:r>
          </w:p>
        </w:tc>
        <w:tc>
          <w:tcPr>
            <w:tcW w:w="1403" w:type="pct"/>
            <w:vAlign w:val="center"/>
            <w:hideMark/>
          </w:tcPr>
          <w:p w14:paraId="44AF56AC"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2 Weeks</w:t>
            </w:r>
          </w:p>
        </w:tc>
      </w:tr>
      <w:tr w:rsidR="00295448" w:rsidRPr="007879B1" w14:paraId="50CE559E" w14:textId="77777777" w:rsidTr="00EF47A7">
        <w:trPr>
          <w:trHeight w:val="454"/>
        </w:trPr>
        <w:tc>
          <w:tcPr>
            <w:tcW w:w="596" w:type="pct"/>
            <w:vAlign w:val="center"/>
            <w:hideMark/>
          </w:tcPr>
          <w:p w14:paraId="3D0A1356"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4</w:t>
            </w:r>
          </w:p>
        </w:tc>
        <w:tc>
          <w:tcPr>
            <w:tcW w:w="3001" w:type="pct"/>
            <w:vAlign w:val="center"/>
            <w:hideMark/>
          </w:tcPr>
          <w:p w14:paraId="469492C6"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Backend development and database integration</w:t>
            </w:r>
          </w:p>
        </w:tc>
        <w:tc>
          <w:tcPr>
            <w:tcW w:w="1403" w:type="pct"/>
            <w:vAlign w:val="center"/>
            <w:hideMark/>
          </w:tcPr>
          <w:p w14:paraId="4CCF892D"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2 Weeks</w:t>
            </w:r>
          </w:p>
        </w:tc>
      </w:tr>
      <w:tr w:rsidR="00295448" w:rsidRPr="007879B1" w14:paraId="40D7BA9E" w14:textId="77777777" w:rsidTr="00EF47A7">
        <w:trPr>
          <w:trHeight w:val="454"/>
        </w:trPr>
        <w:tc>
          <w:tcPr>
            <w:tcW w:w="596" w:type="pct"/>
            <w:vAlign w:val="center"/>
            <w:hideMark/>
          </w:tcPr>
          <w:p w14:paraId="16B7792D"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5</w:t>
            </w:r>
          </w:p>
        </w:tc>
        <w:tc>
          <w:tcPr>
            <w:tcW w:w="3001" w:type="pct"/>
            <w:vAlign w:val="center"/>
            <w:hideMark/>
          </w:tcPr>
          <w:p w14:paraId="17B0609B"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Dashboard integration and functional validation</w:t>
            </w:r>
          </w:p>
        </w:tc>
        <w:tc>
          <w:tcPr>
            <w:tcW w:w="1403" w:type="pct"/>
            <w:vAlign w:val="center"/>
            <w:hideMark/>
          </w:tcPr>
          <w:p w14:paraId="6476E90E"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r w:rsidR="00295448" w:rsidRPr="007879B1" w14:paraId="777D3607" w14:textId="77777777" w:rsidTr="00EF47A7">
        <w:trPr>
          <w:trHeight w:val="454"/>
        </w:trPr>
        <w:tc>
          <w:tcPr>
            <w:tcW w:w="596" w:type="pct"/>
            <w:vAlign w:val="center"/>
            <w:hideMark/>
          </w:tcPr>
          <w:p w14:paraId="2F1F14E5"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6</w:t>
            </w:r>
          </w:p>
        </w:tc>
        <w:tc>
          <w:tcPr>
            <w:tcW w:w="3001" w:type="pct"/>
            <w:vAlign w:val="center"/>
            <w:hideMark/>
          </w:tcPr>
          <w:p w14:paraId="56715255"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Testing and quality assurance</w:t>
            </w:r>
          </w:p>
        </w:tc>
        <w:tc>
          <w:tcPr>
            <w:tcW w:w="1403" w:type="pct"/>
            <w:vAlign w:val="center"/>
            <w:hideMark/>
          </w:tcPr>
          <w:p w14:paraId="5470691C"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r w:rsidR="00295448" w:rsidRPr="007879B1" w14:paraId="20804EC3" w14:textId="77777777" w:rsidTr="00EF47A7">
        <w:trPr>
          <w:trHeight w:val="454"/>
        </w:trPr>
        <w:tc>
          <w:tcPr>
            <w:tcW w:w="596" w:type="pct"/>
            <w:vAlign w:val="center"/>
            <w:hideMark/>
          </w:tcPr>
          <w:p w14:paraId="198EA919"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7</w:t>
            </w:r>
          </w:p>
        </w:tc>
        <w:tc>
          <w:tcPr>
            <w:tcW w:w="3001" w:type="pct"/>
            <w:vAlign w:val="center"/>
            <w:hideMark/>
          </w:tcPr>
          <w:p w14:paraId="10F9F5FB"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Documentation and final submission</w:t>
            </w:r>
          </w:p>
        </w:tc>
        <w:tc>
          <w:tcPr>
            <w:tcW w:w="1403" w:type="pct"/>
            <w:vAlign w:val="center"/>
            <w:hideMark/>
          </w:tcPr>
          <w:p w14:paraId="605E661D" w14:textId="77777777" w:rsidR="00295448" w:rsidRPr="007879B1" w:rsidRDefault="00295448" w:rsidP="00EF47A7">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bl>
    <w:p w14:paraId="755A5BB7" w14:textId="77777777" w:rsidR="00295448" w:rsidRPr="007879B1" w:rsidRDefault="00295448" w:rsidP="00295448">
      <w:pPr>
        <w:jc w:val="both"/>
        <w:rPr>
          <w:rFonts w:ascii="Times New Roman" w:hAnsi="Times New Roman" w:cs="Times New Roman"/>
          <w:sz w:val="24"/>
          <w:szCs w:val="24"/>
        </w:rPr>
      </w:pPr>
    </w:p>
    <w:p w14:paraId="267D6342" w14:textId="77777777" w:rsidR="00295448" w:rsidRPr="007879B1" w:rsidRDefault="00295448" w:rsidP="00295448">
      <w:pPr>
        <w:jc w:val="both"/>
        <w:rPr>
          <w:rFonts w:ascii="Times New Roman" w:hAnsi="Times New Roman" w:cs="Times New Roman"/>
          <w:b/>
          <w:bCs/>
          <w:sz w:val="24"/>
          <w:szCs w:val="24"/>
        </w:rPr>
      </w:pPr>
      <w:r w:rsidRPr="007879B1">
        <w:rPr>
          <w:rFonts w:ascii="Times New Roman" w:hAnsi="Times New Roman" w:cs="Times New Roman"/>
          <w:b/>
          <w:bCs/>
          <w:sz w:val="24"/>
          <w:szCs w:val="24"/>
        </w:rPr>
        <w:t>Methodological Justification</w:t>
      </w:r>
    </w:p>
    <w:p w14:paraId="3355A47B" w14:textId="77777777" w:rsidR="00295448" w:rsidRDefault="00295448" w:rsidP="00295448">
      <w:pPr>
        <w:jc w:val="both"/>
        <w:rPr>
          <w:rFonts w:ascii="Times New Roman" w:hAnsi="Times New Roman" w:cs="Times New Roman"/>
          <w:sz w:val="24"/>
          <w:szCs w:val="24"/>
        </w:rPr>
      </w:pPr>
      <w:r w:rsidRPr="007879B1">
        <w:rPr>
          <w:rFonts w:ascii="Times New Roman" w:hAnsi="Times New Roman" w:cs="Times New Roman"/>
          <w:sz w:val="24"/>
          <w:szCs w:val="24"/>
        </w:rPr>
        <w:t>The proposed methodology ensures a balanced focus on both academic rigor and practical implementation. By adopting a phased development approach, the project maintains clarity of objectives, reduces development complexity, and enables effective monitoring of progress. This methodology supports systematic system development while allowing flexibility for refinement based on implementation observations</w:t>
      </w:r>
      <w:r>
        <w:rPr>
          <w:rFonts w:ascii="Times New Roman" w:hAnsi="Times New Roman" w:cs="Times New Roman"/>
          <w:sz w:val="24"/>
          <w:szCs w:val="24"/>
        </w:rPr>
        <w:t>.</w:t>
      </w:r>
    </w:p>
    <w:p w14:paraId="7793E3CA" w14:textId="77777777" w:rsidR="00295448" w:rsidRDefault="00295448" w:rsidP="00295448">
      <w:pPr>
        <w:jc w:val="both"/>
        <w:rPr>
          <w:rFonts w:ascii="Times New Roman" w:hAnsi="Times New Roman" w:cs="Times New Roman"/>
          <w:sz w:val="24"/>
          <w:szCs w:val="24"/>
        </w:rPr>
      </w:pPr>
      <w:r>
        <w:rPr>
          <w:rFonts w:ascii="Times New Roman" w:hAnsi="Times New Roman" w:cs="Times New Roman"/>
          <w:sz w:val="24"/>
          <w:szCs w:val="24"/>
        </w:rPr>
        <w:br w:type="page"/>
      </w:r>
    </w:p>
    <w:p w14:paraId="7F96A5CE" w14:textId="77777777" w:rsidR="00295448" w:rsidRDefault="00295448" w:rsidP="00295448">
      <w:pPr>
        <w:pBdr>
          <w:bottom w:val="single" w:sz="6" w:space="1" w:color="auto"/>
        </w:pBdr>
        <w:jc w:val="both"/>
        <w:rPr>
          <w:rFonts w:ascii="Times New Roman" w:hAnsi="Times New Roman" w:cs="Times New Roman"/>
          <w:b/>
          <w:bCs/>
          <w:sz w:val="24"/>
          <w:szCs w:val="24"/>
        </w:rPr>
      </w:pPr>
      <w:r w:rsidRPr="007879B1">
        <w:rPr>
          <w:rFonts w:ascii="Times New Roman" w:hAnsi="Times New Roman" w:cs="Times New Roman"/>
          <w:b/>
          <w:bCs/>
          <w:sz w:val="24"/>
          <w:szCs w:val="24"/>
        </w:rPr>
        <w:lastRenderedPageBreak/>
        <w:t>EXPECTED OUTCOMES</w:t>
      </w:r>
    </w:p>
    <w:p w14:paraId="5163BF8E" w14:textId="77777777" w:rsidR="00295448" w:rsidRPr="007879B1" w:rsidRDefault="00295448" w:rsidP="00295448">
      <w:pPr>
        <w:jc w:val="both"/>
        <w:rPr>
          <w:rFonts w:ascii="Times New Roman" w:hAnsi="Times New Roman" w:cs="Times New Roman"/>
          <w:sz w:val="24"/>
          <w:szCs w:val="24"/>
        </w:rPr>
      </w:pPr>
      <w:r w:rsidRPr="007879B1">
        <w:rPr>
          <w:rFonts w:ascii="Times New Roman" w:hAnsi="Times New Roman" w:cs="Times New Roman"/>
          <w:sz w:val="24"/>
          <w:szCs w:val="24"/>
        </w:rPr>
        <w:t xml:space="preserve">The implementation of the </w:t>
      </w:r>
      <w:r w:rsidRPr="007879B1">
        <w:rPr>
          <w:rFonts w:ascii="Times New Roman" w:hAnsi="Times New Roman" w:cs="Times New Roman"/>
          <w:b/>
          <w:bCs/>
          <w:sz w:val="24"/>
          <w:szCs w:val="24"/>
        </w:rPr>
        <w:t>Student Placement Record Management System – MM(DU)</w:t>
      </w:r>
      <w:r w:rsidRPr="007879B1">
        <w:rPr>
          <w:rFonts w:ascii="Times New Roman" w:hAnsi="Times New Roman" w:cs="Times New Roman"/>
          <w:sz w:val="24"/>
          <w:szCs w:val="24"/>
        </w:rPr>
        <w:t xml:space="preserve"> is expected to produce clear and measurable improvements in the management and monitoring of institutional placement activities. The system is designed to support operational efficiency, data consistency, and informed administrative decision-making within the Placement Cell.</w:t>
      </w:r>
    </w:p>
    <w:p w14:paraId="7AB87DD4" w14:textId="77777777" w:rsidR="00295448" w:rsidRPr="007879B1" w:rsidRDefault="00295448" w:rsidP="00295448">
      <w:pPr>
        <w:jc w:val="both"/>
        <w:rPr>
          <w:rFonts w:ascii="Times New Roman" w:hAnsi="Times New Roman" w:cs="Times New Roman"/>
          <w:sz w:val="24"/>
          <w:szCs w:val="24"/>
        </w:rPr>
      </w:pPr>
      <w:r w:rsidRPr="007879B1">
        <w:rPr>
          <w:rFonts w:ascii="Times New Roman" w:hAnsi="Times New Roman" w:cs="Times New Roman"/>
          <w:sz w:val="24"/>
          <w:szCs w:val="24"/>
        </w:rPr>
        <w:t>The expected outcomes of the project are as follows:</w:t>
      </w:r>
    </w:p>
    <w:p w14:paraId="12C026A7" w14:textId="77777777" w:rsidR="00295448" w:rsidRDefault="00295448" w:rsidP="00295448">
      <w:pPr>
        <w:numPr>
          <w:ilvl w:val="0"/>
          <w:numId w:val="17"/>
        </w:numPr>
        <w:jc w:val="both"/>
        <w:rPr>
          <w:rFonts w:ascii="Times New Roman" w:hAnsi="Times New Roman" w:cs="Times New Roman"/>
          <w:sz w:val="24"/>
          <w:szCs w:val="24"/>
        </w:rPr>
      </w:pPr>
      <w:r w:rsidRPr="007879B1">
        <w:rPr>
          <w:rFonts w:ascii="Times New Roman" w:hAnsi="Times New Roman" w:cs="Times New Roman"/>
          <w:b/>
          <w:bCs/>
          <w:sz w:val="24"/>
          <w:szCs w:val="24"/>
        </w:rPr>
        <w:t>Centralized Placement Record Management</w:t>
      </w:r>
    </w:p>
    <w:p w14:paraId="7097993A"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The system will provide a unified platform for maintaining student placement records, eliminating dependency on scattered files and manual registers. All placement-related data will be stored in a structured and consistent manner.</w:t>
      </w:r>
    </w:p>
    <w:p w14:paraId="02DE27A2" w14:textId="77777777" w:rsidR="00295448" w:rsidRDefault="00295448" w:rsidP="00295448">
      <w:pPr>
        <w:numPr>
          <w:ilvl w:val="0"/>
          <w:numId w:val="17"/>
        </w:numPr>
        <w:jc w:val="both"/>
        <w:rPr>
          <w:rFonts w:ascii="Times New Roman" w:hAnsi="Times New Roman" w:cs="Times New Roman"/>
          <w:sz w:val="24"/>
          <w:szCs w:val="24"/>
        </w:rPr>
      </w:pPr>
      <w:r w:rsidRPr="007879B1">
        <w:rPr>
          <w:rFonts w:ascii="Times New Roman" w:hAnsi="Times New Roman" w:cs="Times New Roman"/>
          <w:b/>
          <w:bCs/>
          <w:sz w:val="24"/>
          <w:szCs w:val="24"/>
        </w:rPr>
        <w:t>Improved Visibility of Student Participation</w:t>
      </w:r>
    </w:p>
    <w:p w14:paraId="1FA31226"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Placement administrators will be able to clearly view student eligibility, attendance across placement drives, and round-wise recruitment progress through an interactive dashboard. This visibility will simplify routine monitoring tasks.</w:t>
      </w:r>
    </w:p>
    <w:p w14:paraId="4DFBFA4C" w14:textId="77777777" w:rsidR="00295448" w:rsidRDefault="00295448" w:rsidP="00295448">
      <w:pPr>
        <w:numPr>
          <w:ilvl w:val="0"/>
          <w:numId w:val="17"/>
        </w:numPr>
        <w:jc w:val="both"/>
        <w:rPr>
          <w:rFonts w:ascii="Times New Roman" w:hAnsi="Times New Roman" w:cs="Times New Roman"/>
          <w:sz w:val="24"/>
          <w:szCs w:val="24"/>
        </w:rPr>
      </w:pPr>
      <w:r w:rsidRPr="007879B1">
        <w:rPr>
          <w:rFonts w:ascii="Times New Roman" w:hAnsi="Times New Roman" w:cs="Times New Roman"/>
          <w:b/>
          <w:bCs/>
          <w:sz w:val="24"/>
          <w:szCs w:val="24"/>
        </w:rPr>
        <w:t>Early Identification of Inactive Students</w:t>
      </w:r>
    </w:p>
    <w:p w14:paraId="56BE12D2"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The system will enable timely identification of students who remain inactive across multiple placement drives, particularly those missing three or more opportunities. This will support early administrative intervention and follow-up.</w:t>
      </w:r>
    </w:p>
    <w:p w14:paraId="54E4DAA1" w14:textId="77777777" w:rsidR="00295448" w:rsidRDefault="00295448" w:rsidP="00295448">
      <w:pPr>
        <w:numPr>
          <w:ilvl w:val="0"/>
          <w:numId w:val="17"/>
        </w:numPr>
        <w:jc w:val="both"/>
        <w:rPr>
          <w:rFonts w:ascii="Times New Roman" w:hAnsi="Times New Roman" w:cs="Times New Roman"/>
          <w:sz w:val="24"/>
          <w:szCs w:val="24"/>
        </w:rPr>
      </w:pPr>
      <w:r w:rsidRPr="007879B1">
        <w:rPr>
          <w:rFonts w:ascii="Times New Roman" w:hAnsi="Times New Roman" w:cs="Times New Roman"/>
          <w:b/>
          <w:bCs/>
          <w:sz w:val="24"/>
          <w:szCs w:val="24"/>
        </w:rPr>
        <w:t>Accurate Monitoring of Recruitment Progress</w:t>
      </w:r>
    </w:p>
    <w:p w14:paraId="6AA4323F"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Round-wise tracking of student progression, including initial screening, intermediate rounds, and final selection, will provide a clear understanding of recruitment outcomes for each placement drive.</w:t>
      </w:r>
    </w:p>
    <w:p w14:paraId="382879F9" w14:textId="77777777" w:rsidR="00295448" w:rsidRDefault="00295448" w:rsidP="00295448">
      <w:pPr>
        <w:numPr>
          <w:ilvl w:val="0"/>
          <w:numId w:val="17"/>
        </w:numPr>
        <w:jc w:val="both"/>
        <w:rPr>
          <w:rFonts w:ascii="Times New Roman" w:hAnsi="Times New Roman" w:cs="Times New Roman"/>
          <w:sz w:val="24"/>
          <w:szCs w:val="24"/>
        </w:rPr>
      </w:pPr>
      <w:r w:rsidRPr="007879B1">
        <w:rPr>
          <w:rFonts w:ascii="Times New Roman" w:hAnsi="Times New Roman" w:cs="Times New Roman"/>
          <w:b/>
          <w:bCs/>
          <w:sz w:val="24"/>
          <w:szCs w:val="24"/>
        </w:rPr>
        <w:t>Enhanced Coordination Among Placement Stakeholders</w:t>
      </w:r>
    </w:p>
    <w:p w14:paraId="03DC0C31"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Role-based access and structured workflows will improve coordination between Admins, TNP Heads, Mentors, Officers, and Coordinators by ensuring that each stakeholder accesses relevant and reliable information.</w:t>
      </w:r>
    </w:p>
    <w:p w14:paraId="2BCC7943" w14:textId="77777777" w:rsidR="00295448" w:rsidRDefault="00295448" w:rsidP="00295448">
      <w:pPr>
        <w:numPr>
          <w:ilvl w:val="0"/>
          <w:numId w:val="17"/>
        </w:numPr>
        <w:jc w:val="both"/>
        <w:rPr>
          <w:rFonts w:ascii="Times New Roman" w:hAnsi="Times New Roman" w:cs="Times New Roman"/>
          <w:sz w:val="24"/>
          <w:szCs w:val="24"/>
        </w:rPr>
      </w:pPr>
      <w:r w:rsidRPr="007879B1">
        <w:rPr>
          <w:rFonts w:ascii="Times New Roman" w:hAnsi="Times New Roman" w:cs="Times New Roman"/>
          <w:b/>
          <w:bCs/>
          <w:sz w:val="24"/>
          <w:szCs w:val="24"/>
        </w:rPr>
        <w:t>Reduction in Manual Effort and Errors</w:t>
      </w:r>
    </w:p>
    <w:p w14:paraId="5E54C16D" w14:textId="77777777" w:rsidR="00295448" w:rsidRPr="007879B1"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Automation of record maintenance and dashboard updates will reduce manual data handling, minimize errors, and improve overall administrative efficiency.</w:t>
      </w:r>
    </w:p>
    <w:p w14:paraId="748D5460" w14:textId="77777777" w:rsidR="00295448" w:rsidRDefault="00295448" w:rsidP="00295448">
      <w:pPr>
        <w:numPr>
          <w:ilvl w:val="0"/>
          <w:numId w:val="17"/>
        </w:numPr>
        <w:jc w:val="both"/>
        <w:rPr>
          <w:rFonts w:ascii="Times New Roman" w:hAnsi="Times New Roman" w:cs="Times New Roman"/>
          <w:sz w:val="24"/>
          <w:szCs w:val="24"/>
        </w:rPr>
      </w:pPr>
      <w:r w:rsidRPr="007879B1">
        <w:rPr>
          <w:rFonts w:ascii="Times New Roman" w:hAnsi="Times New Roman" w:cs="Times New Roman"/>
          <w:b/>
          <w:bCs/>
          <w:sz w:val="24"/>
          <w:szCs w:val="24"/>
        </w:rPr>
        <w:t>Improved Transparency and Accountability</w:t>
      </w:r>
    </w:p>
    <w:p w14:paraId="6CEAE8A6" w14:textId="77777777" w:rsidR="00295448" w:rsidRDefault="00295448" w:rsidP="00295448">
      <w:pPr>
        <w:ind w:left="720"/>
        <w:jc w:val="both"/>
        <w:rPr>
          <w:rFonts w:ascii="Times New Roman" w:hAnsi="Times New Roman" w:cs="Times New Roman"/>
          <w:sz w:val="24"/>
          <w:szCs w:val="24"/>
        </w:rPr>
      </w:pPr>
      <w:r w:rsidRPr="007879B1">
        <w:rPr>
          <w:rFonts w:ascii="Times New Roman" w:hAnsi="Times New Roman" w:cs="Times New Roman"/>
          <w:sz w:val="24"/>
          <w:szCs w:val="24"/>
        </w:rPr>
        <w:t>The system will support transparent placement processes by maintaining consistent records and controlled access, thereby enhancing accountability within placement operations</w:t>
      </w:r>
      <w:r>
        <w:rPr>
          <w:rFonts w:ascii="Times New Roman" w:hAnsi="Times New Roman" w:cs="Times New Roman"/>
          <w:sz w:val="24"/>
          <w:szCs w:val="24"/>
        </w:rPr>
        <w:t>.</w:t>
      </w:r>
    </w:p>
    <w:p w14:paraId="0AEC193A" w14:textId="77777777" w:rsidR="00295448" w:rsidRDefault="00295448" w:rsidP="00295448">
      <w:pPr>
        <w:jc w:val="both"/>
        <w:rPr>
          <w:rFonts w:ascii="Times New Roman" w:hAnsi="Times New Roman" w:cs="Times New Roman"/>
          <w:sz w:val="24"/>
          <w:szCs w:val="24"/>
        </w:rPr>
      </w:pPr>
      <w:r>
        <w:rPr>
          <w:rFonts w:ascii="Times New Roman" w:hAnsi="Times New Roman" w:cs="Times New Roman"/>
          <w:sz w:val="24"/>
          <w:szCs w:val="24"/>
        </w:rPr>
        <w:br w:type="page"/>
      </w:r>
    </w:p>
    <w:p w14:paraId="1E906F5C" w14:textId="77777777" w:rsidR="00295448" w:rsidRDefault="00295448" w:rsidP="00295448">
      <w:pPr>
        <w:pBdr>
          <w:bottom w:val="single" w:sz="6" w:space="1" w:color="auto"/>
        </w:pBdr>
        <w:jc w:val="both"/>
        <w:rPr>
          <w:rFonts w:ascii="Times New Roman" w:hAnsi="Times New Roman" w:cs="Times New Roman"/>
          <w:b/>
          <w:bCs/>
          <w:sz w:val="24"/>
          <w:szCs w:val="24"/>
        </w:rPr>
      </w:pPr>
      <w:r w:rsidRPr="007879B1">
        <w:rPr>
          <w:rFonts w:ascii="Times New Roman" w:hAnsi="Times New Roman" w:cs="Times New Roman"/>
          <w:b/>
          <w:bCs/>
          <w:sz w:val="24"/>
          <w:szCs w:val="24"/>
        </w:rPr>
        <w:lastRenderedPageBreak/>
        <w:t>REFERENCES</w:t>
      </w:r>
    </w:p>
    <w:p w14:paraId="260CD31F" w14:textId="77777777" w:rsidR="00295448" w:rsidRPr="007879B1" w:rsidRDefault="00295448" w:rsidP="00295448">
      <w:pPr>
        <w:pStyle w:val="ListParagraph"/>
        <w:numPr>
          <w:ilvl w:val="0"/>
          <w:numId w:val="18"/>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Pressman, R. S., and Maxim, B. R., </w:t>
      </w:r>
      <w:r w:rsidRPr="007879B1">
        <w:rPr>
          <w:rFonts w:ascii="Times New Roman" w:hAnsi="Times New Roman" w:cs="Times New Roman"/>
          <w:i/>
          <w:iCs/>
          <w:sz w:val="24"/>
          <w:szCs w:val="24"/>
        </w:rPr>
        <w:t>Software Engineering: A Practitioner’s Approach</w:t>
      </w:r>
      <w:r w:rsidRPr="007879B1">
        <w:rPr>
          <w:rFonts w:ascii="Times New Roman" w:hAnsi="Times New Roman" w:cs="Times New Roman"/>
          <w:sz w:val="24"/>
          <w:szCs w:val="24"/>
        </w:rPr>
        <w:t>, 8th ed., McGraw-Hill Education, 2015.</w:t>
      </w:r>
    </w:p>
    <w:p w14:paraId="550C16AA" w14:textId="77777777" w:rsidR="00295448" w:rsidRPr="007879B1" w:rsidRDefault="00295448" w:rsidP="00295448">
      <w:pPr>
        <w:pStyle w:val="ListParagraph"/>
        <w:numPr>
          <w:ilvl w:val="0"/>
          <w:numId w:val="18"/>
        </w:numPr>
        <w:jc w:val="both"/>
        <w:rPr>
          <w:rFonts w:ascii="Times New Roman" w:hAnsi="Times New Roman" w:cs="Times New Roman"/>
          <w:sz w:val="24"/>
          <w:szCs w:val="24"/>
        </w:rPr>
      </w:pPr>
      <w:r w:rsidRPr="007879B1">
        <w:rPr>
          <w:rFonts w:ascii="Times New Roman" w:hAnsi="Times New Roman" w:cs="Times New Roman"/>
          <w:sz w:val="24"/>
          <w:szCs w:val="24"/>
        </w:rPr>
        <w:t xml:space="preserve">Sommerville, I., </w:t>
      </w:r>
      <w:r w:rsidRPr="007879B1">
        <w:rPr>
          <w:rFonts w:ascii="Times New Roman" w:hAnsi="Times New Roman" w:cs="Times New Roman"/>
          <w:i/>
          <w:iCs/>
          <w:sz w:val="24"/>
          <w:szCs w:val="24"/>
        </w:rPr>
        <w:t>Software Engineering</w:t>
      </w:r>
      <w:r w:rsidRPr="007879B1">
        <w:rPr>
          <w:rFonts w:ascii="Times New Roman" w:hAnsi="Times New Roman" w:cs="Times New Roman"/>
          <w:sz w:val="24"/>
          <w:szCs w:val="24"/>
        </w:rPr>
        <w:t>, 10th ed., Pearson Education, 2016.</w:t>
      </w:r>
    </w:p>
    <w:p w14:paraId="4BCE5FC2" w14:textId="77777777" w:rsidR="00295448" w:rsidRPr="007879B1" w:rsidRDefault="00295448" w:rsidP="00295448">
      <w:pPr>
        <w:pStyle w:val="ListParagraph"/>
        <w:numPr>
          <w:ilvl w:val="0"/>
          <w:numId w:val="18"/>
        </w:numPr>
        <w:jc w:val="both"/>
        <w:rPr>
          <w:rFonts w:ascii="Times New Roman" w:hAnsi="Times New Roman" w:cs="Times New Roman"/>
          <w:sz w:val="24"/>
          <w:szCs w:val="24"/>
        </w:rPr>
      </w:pPr>
      <w:r w:rsidRPr="007879B1">
        <w:rPr>
          <w:rFonts w:ascii="Times New Roman" w:hAnsi="Times New Roman" w:cs="Times New Roman"/>
          <w:sz w:val="24"/>
          <w:szCs w:val="24"/>
        </w:rPr>
        <w:t xml:space="preserve">MongoDB Inc., </w:t>
      </w:r>
      <w:r w:rsidRPr="007879B1">
        <w:rPr>
          <w:rFonts w:ascii="Times New Roman" w:hAnsi="Times New Roman" w:cs="Times New Roman"/>
          <w:i/>
          <w:iCs/>
          <w:sz w:val="24"/>
          <w:szCs w:val="24"/>
        </w:rPr>
        <w:t xml:space="preserve">MongoDB Documentation: Data </w:t>
      </w:r>
      <w:proofErr w:type="spellStart"/>
      <w:r w:rsidRPr="007879B1">
        <w:rPr>
          <w:rFonts w:ascii="Times New Roman" w:hAnsi="Times New Roman" w:cs="Times New Roman"/>
          <w:i/>
          <w:iCs/>
          <w:sz w:val="24"/>
          <w:szCs w:val="24"/>
        </w:rPr>
        <w:t>Modeling</w:t>
      </w:r>
      <w:proofErr w:type="spellEnd"/>
      <w:r w:rsidRPr="007879B1">
        <w:rPr>
          <w:rFonts w:ascii="Times New Roman" w:hAnsi="Times New Roman" w:cs="Times New Roman"/>
          <w:i/>
          <w:iCs/>
          <w:sz w:val="24"/>
          <w:szCs w:val="24"/>
        </w:rPr>
        <w:t xml:space="preserve"> and Application Design</w:t>
      </w:r>
      <w:r w:rsidRPr="007879B1">
        <w:rPr>
          <w:rFonts w:ascii="Times New Roman" w:hAnsi="Times New Roman" w:cs="Times New Roman"/>
          <w:sz w:val="24"/>
          <w:szCs w:val="24"/>
        </w:rPr>
        <w:t>, MongoDB Official Documentation.</w:t>
      </w:r>
    </w:p>
    <w:p w14:paraId="473C73D0" w14:textId="77777777" w:rsidR="00295448" w:rsidRPr="007879B1" w:rsidRDefault="00295448" w:rsidP="00295448">
      <w:pPr>
        <w:pStyle w:val="ListParagraph"/>
        <w:numPr>
          <w:ilvl w:val="0"/>
          <w:numId w:val="18"/>
        </w:numPr>
        <w:jc w:val="both"/>
        <w:rPr>
          <w:rFonts w:ascii="Times New Roman" w:hAnsi="Times New Roman" w:cs="Times New Roman"/>
          <w:sz w:val="24"/>
          <w:szCs w:val="24"/>
        </w:rPr>
      </w:pPr>
      <w:r w:rsidRPr="007879B1">
        <w:rPr>
          <w:rFonts w:ascii="Times New Roman" w:hAnsi="Times New Roman" w:cs="Times New Roman"/>
          <w:sz w:val="24"/>
          <w:szCs w:val="24"/>
        </w:rPr>
        <w:t>Fielding, R. T., “Architectural Styles and the Design of Network-based Software Architectures,” Doctoral Dissertation, University of California, Irvine, 2000.</w:t>
      </w:r>
    </w:p>
    <w:p w14:paraId="7533C056" w14:textId="77777777" w:rsidR="00295448" w:rsidRPr="007879B1" w:rsidRDefault="00295448" w:rsidP="00295448">
      <w:pPr>
        <w:pStyle w:val="ListParagraph"/>
        <w:numPr>
          <w:ilvl w:val="0"/>
          <w:numId w:val="18"/>
        </w:numPr>
        <w:jc w:val="both"/>
        <w:rPr>
          <w:rFonts w:ascii="Times New Roman" w:hAnsi="Times New Roman" w:cs="Times New Roman"/>
          <w:sz w:val="24"/>
          <w:szCs w:val="24"/>
        </w:rPr>
      </w:pPr>
      <w:r w:rsidRPr="007879B1">
        <w:rPr>
          <w:rFonts w:ascii="Times New Roman" w:hAnsi="Times New Roman" w:cs="Times New Roman"/>
          <w:sz w:val="24"/>
          <w:szCs w:val="24"/>
        </w:rPr>
        <w:t xml:space="preserve">Gamma, E., Helm, R., Johnson, R., and </w:t>
      </w:r>
      <w:proofErr w:type="spellStart"/>
      <w:r w:rsidRPr="007879B1">
        <w:rPr>
          <w:rFonts w:ascii="Times New Roman" w:hAnsi="Times New Roman" w:cs="Times New Roman"/>
          <w:sz w:val="24"/>
          <w:szCs w:val="24"/>
        </w:rPr>
        <w:t>Vlissides</w:t>
      </w:r>
      <w:proofErr w:type="spellEnd"/>
      <w:r w:rsidRPr="007879B1">
        <w:rPr>
          <w:rFonts w:ascii="Times New Roman" w:hAnsi="Times New Roman" w:cs="Times New Roman"/>
          <w:sz w:val="24"/>
          <w:szCs w:val="24"/>
        </w:rPr>
        <w:t xml:space="preserve">, J., </w:t>
      </w:r>
      <w:r w:rsidRPr="007879B1">
        <w:rPr>
          <w:rFonts w:ascii="Times New Roman" w:hAnsi="Times New Roman" w:cs="Times New Roman"/>
          <w:i/>
          <w:iCs/>
          <w:sz w:val="24"/>
          <w:szCs w:val="24"/>
        </w:rPr>
        <w:t>Design Patterns: Elements of Reusable Object-Oriented Software</w:t>
      </w:r>
      <w:r w:rsidRPr="007879B1">
        <w:rPr>
          <w:rFonts w:ascii="Times New Roman" w:hAnsi="Times New Roman" w:cs="Times New Roman"/>
          <w:sz w:val="24"/>
          <w:szCs w:val="24"/>
        </w:rPr>
        <w:t>, Addison-Wesley, 1995.</w:t>
      </w:r>
    </w:p>
    <w:p w14:paraId="5D6691E9" w14:textId="77777777" w:rsidR="00295448" w:rsidRPr="007879B1" w:rsidRDefault="00295448" w:rsidP="00295448">
      <w:pPr>
        <w:pStyle w:val="ListParagraph"/>
        <w:numPr>
          <w:ilvl w:val="0"/>
          <w:numId w:val="18"/>
        </w:numPr>
        <w:jc w:val="both"/>
        <w:rPr>
          <w:rFonts w:ascii="Times New Roman" w:hAnsi="Times New Roman" w:cs="Times New Roman"/>
          <w:sz w:val="24"/>
          <w:szCs w:val="24"/>
        </w:rPr>
      </w:pPr>
      <w:r w:rsidRPr="007879B1">
        <w:rPr>
          <w:rFonts w:ascii="Times New Roman" w:hAnsi="Times New Roman" w:cs="Times New Roman"/>
          <w:sz w:val="24"/>
          <w:szCs w:val="24"/>
        </w:rPr>
        <w:t xml:space="preserve">ISO/IEC 25010, </w:t>
      </w:r>
      <w:r w:rsidRPr="007879B1">
        <w:rPr>
          <w:rFonts w:ascii="Times New Roman" w:hAnsi="Times New Roman" w:cs="Times New Roman"/>
          <w:i/>
          <w:iCs/>
          <w:sz w:val="24"/>
          <w:szCs w:val="24"/>
        </w:rPr>
        <w:t>Systems and Software Engineering — Systems and Software Quality Requirements and Evaluation (</w:t>
      </w:r>
      <w:proofErr w:type="spellStart"/>
      <w:r w:rsidRPr="007879B1">
        <w:rPr>
          <w:rFonts w:ascii="Times New Roman" w:hAnsi="Times New Roman" w:cs="Times New Roman"/>
          <w:i/>
          <w:iCs/>
          <w:sz w:val="24"/>
          <w:szCs w:val="24"/>
        </w:rPr>
        <w:t>SQuaRE</w:t>
      </w:r>
      <w:proofErr w:type="spellEnd"/>
      <w:r w:rsidRPr="007879B1">
        <w:rPr>
          <w:rFonts w:ascii="Times New Roman" w:hAnsi="Times New Roman" w:cs="Times New Roman"/>
          <w:i/>
          <w:iCs/>
          <w:sz w:val="24"/>
          <w:szCs w:val="24"/>
        </w:rPr>
        <w:t>)</w:t>
      </w:r>
      <w:r w:rsidRPr="007879B1">
        <w:rPr>
          <w:rFonts w:ascii="Times New Roman" w:hAnsi="Times New Roman" w:cs="Times New Roman"/>
          <w:sz w:val="24"/>
          <w:szCs w:val="24"/>
        </w:rPr>
        <w:t>, International Organization for Standardization, 2011.</w:t>
      </w:r>
    </w:p>
    <w:p w14:paraId="42F87C6C" w14:textId="77777777" w:rsidR="00295448" w:rsidRPr="007879B1" w:rsidRDefault="00295448" w:rsidP="00295448">
      <w:pPr>
        <w:pStyle w:val="ListParagraph"/>
        <w:numPr>
          <w:ilvl w:val="0"/>
          <w:numId w:val="18"/>
        </w:numPr>
        <w:jc w:val="both"/>
        <w:rPr>
          <w:rFonts w:ascii="Times New Roman" w:hAnsi="Times New Roman" w:cs="Times New Roman"/>
          <w:sz w:val="24"/>
          <w:szCs w:val="24"/>
        </w:rPr>
      </w:pPr>
      <w:r w:rsidRPr="007879B1">
        <w:rPr>
          <w:rFonts w:ascii="Times New Roman" w:hAnsi="Times New Roman" w:cs="Times New Roman"/>
          <w:sz w:val="24"/>
          <w:szCs w:val="24"/>
        </w:rPr>
        <w:t xml:space="preserve">OWASP Foundation, </w:t>
      </w:r>
      <w:r w:rsidRPr="007879B1">
        <w:rPr>
          <w:rFonts w:ascii="Times New Roman" w:hAnsi="Times New Roman" w:cs="Times New Roman"/>
          <w:i/>
          <w:iCs/>
          <w:sz w:val="24"/>
          <w:szCs w:val="24"/>
        </w:rPr>
        <w:t>OWASP Top Ten Web Application Security Risks</w:t>
      </w:r>
      <w:r w:rsidRPr="007879B1">
        <w:rPr>
          <w:rFonts w:ascii="Times New Roman" w:hAnsi="Times New Roman" w:cs="Times New Roman"/>
          <w:sz w:val="24"/>
          <w:szCs w:val="24"/>
        </w:rPr>
        <w:t>, OWASP Documentation.</w:t>
      </w:r>
    </w:p>
    <w:p w14:paraId="51CA20D6" w14:textId="77777777" w:rsidR="00295448" w:rsidRPr="007879B1" w:rsidRDefault="00295448" w:rsidP="00295448">
      <w:pPr>
        <w:pStyle w:val="ListParagraph"/>
        <w:numPr>
          <w:ilvl w:val="0"/>
          <w:numId w:val="18"/>
        </w:numPr>
        <w:jc w:val="both"/>
        <w:rPr>
          <w:rFonts w:ascii="Times New Roman" w:hAnsi="Times New Roman" w:cs="Times New Roman"/>
          <w:sz w:val="24"/>
          <w:szCs w:val="24"/>
        </w:rPr>
      </w:pPr>
      <w:r w:rsidRPr="007879B1">
        <w:rPr>
          <w:rFonts w:ascii="Times New Roman" w:hAnsi="Times New Roman" w:cs="Times New Roman"/>
          <w:sz w:val="24"/>
          <w:szCs w:val="24"/>
        </w:rPr>
        <w:t xml:space="preserve">React Development Team, </w:t>
      </w:r>
      <w:r w:rsidRPr="007879B1">
        <w:rPr>
          <w:rFonts w:ascii="Times New Roman" w:hAnsi="Times New Roman" w:cs="Times New Roman"/>
          <w:i/>
          <w:iCs/>
          <w:sz w:val="24"/>
          <w:szCs w:val="24"/>
        </w:rPr>
        <w:t>React.js Official Documentation</w:t>
      </w:r>
      <w:r w:rsidRPr="007879B1">
        <w:rPr>
          <w:rFonts w:ascii="Times New Roman" w:hAnsi="Times New Roman" w:cs="Times New Roman"/>
          <w:sz w:val="24"/>
          <w:szCs w:val="24"/>
        </w:rPr>
        <w:t>, Meta Open Source.</w:t>
      </w:r>
    </w:p>
    <w:p w14:paraId="525A9745" w14:textId="77777777" w:rsidR="00295448" w:rsidRPr="007879B1" w:rsidRDefault="00295448" w:rsidP="00295448">
      <w:pPr>
        <w:pStyle w:val="ListParagraph"/>
        <w:numPr>
          <w:ilvl w:val="0"/>
          <w:numId w:val="18"/>
        </w:numPr>
        <w:jc w:val="both"/>
        <w:rPr>
          <w:rFonts w:ascii="Times New Roman" w:hAnsi="Times New Roman" w:cs="Times New Roman"/>
          <w:sz w:val="24"/>
          <w:szCs w:val="24"/>
        </w:rPr>
      </w:pPr>
      <w:r w:rsidRPr="007879B1">
        <w:rPr>
          <w:rFonts w:ascii="Times New Roman" w:hAnsi="Times New Roman" w:cs="Times New Roman"/>
          <w:sz w:val="24"/>
          <w:szCs w:val="24"/>
        </w:rPr>
        <w:t xml:space="preserve">Node.js Foundation, </w:t>
      </w:r>
      <w:r w:rsidRPr="007879B1">
        <w:rPr>
          <w:rFonts w:ascii="Times New Roman" w:hAnsi="Times New Roman" w:cs="Times New Roman"/>
          <w:i/>
          <w:iCs/>
          <w:sz w:val="24"/>
          <w:szCs w:val="24"/>
        </w:rPr>
        <w:t>Node.js Documentation</w:t>
      </w:r>
      <w:r w:rsidRPr="007879B1">
        <w:rPr>
          <w:rFonts w:ascii="Times New Roman" w:hAnsi="Times New Roman" w:cs="Times New Roman"/>
          <w:sz w:val="24"/>
          <w:szCs w:val="24"/>
        </w:rPr>
        <w:t xml:space="preserve">, </w:t>
      </w:r>
      <w:proofErr w:type="spellStart"/>
      <w:r w:rsidRPr="007879B1">
        <w:rPr>
          <w:rFonts w:ascii="Times New Roman" w:hAnsi="Times New Roman" w:cs="Times New Roman"/>
          <w:sz w:val="24"/>
          <w:szCs w:val="24"/>
        </w:rPr>
        <w:t>OpenJS</w:t>
      </w:r>
      <w:proofErr w:type="spellEnd"/>
      <w:r w:rsidRPr="007879B1">
        <w:rPr>
          <w:rFonts w:ascii="Times New Roman" w:hAnsi="Times New Roman" w:cs="Times New Roman"/>
          <w:sz w:val="24"/>
          <w:szCs w:val="24"/>
        </w:rPr>
        <w:t xml:space="preserve"> Foundation.</w:t>
      </w:r>
    </w:p>
    <w:p w14:paraId="786A109F" w14:textId="77777777" w:rsidR="00295448" w:rsidRPr="007879B1" w:rsidRDefault="00295448" w:rsidP="00295448">
      <w:pPr>
        <w:pStyle w:val="ListParagraph"/>
        <w:numPr>
          <w:ilvl w:val="0"/>
          <w:numId w:val="18"/>
        </w:numPr>
        <w:jc w:val="both"/>
        <w:rPr>
          <w:rFonts w:ascii="Times New Roman" w:hAnsi="Times New Roman" w:cs="Times New Roman"/>
          <w:sz w:val="24"/>
          <w:szCs w:val="24"/>
        </w:rPr>
      </w:pPr>
      <w:r w:rsidRPr="007879B1">
        <w:rPr>
          <w:rFonts w:ascii="Times New Roman" w:hAnsi="Times New Roman" w:cs="Times New Roman"/>
          <w:sz w:val="24"/>
          <w:szCs w:val="24"/>
        </w:rPr>
        <w:t xml:space="preserve">IEEE Computer Society, </w:t>
      </w:r>
      <w:r w:rsidRPr="007879B1">
        <w:rPr>
          <w:rFonts w:ascii="Times New Roman" w:hAnsi="Times New Roman" w:cs="Times New Roman"/>
          <w:i/>
          <w:iCs/>
          <w:sz w:val="24"/>
          <w:szCs w:val="24"/>
        </w:rPr>
        <w:t>IEEE Software Engineering Standards</w:t>
      </w:r>
      <w:r w:rsidRPr="007879B1">
        <w:rPr>
          <w:rFonts w:ascii="Times New Roman" w:hAnsi="Times New Roman" w:cs="Times New Roman"/>
          <w:sz w:val="24"/>
          <w:szCs w:val="24"/>
        </w:rPr>
        <w:t>, IEEE Press.</w:t>
      </w:r>
    </w:p>
    <w:p w14:paraId="48BB476B" w14:textId="34512978" w:rsidR="00D75FD8" w:rsidRPr="00295448" w:rsidRDefault="00D75FD8" w:rsidP="00295448"/>
    <w:sectPr w:rsidR="00D75FD8" w:rsidRPr="00295448" w:rsidSect="00CE4E37">
      <w:headerReference w:type="default" r:id="rId8"/>
      <w:footerReference w:type="default" r:id="rId9"/>
      <w:pgSz w:w="11906" w:h="16838"/>
      <w:pgMar w:top="1440" w:right="1440" w:bottom="1440" w:left="1440" w:header="708" w:footer="17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6A972" w14:textId="77777777" w:rsidR="0000562C" w:rsidRDefault="0000562C" w:rsidP="007979B9">
      <w:pPr>
        <w:spacing w:after="0" w:line="240" w:lineRule="auto"/>
      </w:pPr>
      <w:r>
        <w:separator/>
      </w:r>
    </w:p>
  </w:endnote>
  <w:endnote w:type="continuationSeparator" w:id="0">
    <w:p w14:paraId="566B6D68" w14:textId="77777777" w:rsidR="0000562C" w:rsidRDefault="0000562C" w:rsidP="00797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787480"/>
      <w:docPartObj>
        <w:docPartGallery w:val="Page Numbers (Bottom of Page)"/>
        <w:docPartUnique/>
      </w:docPartObj>
    </w:sdtPr>
    <w:sdtEndPr>
      <w:rPr>
        <w:noProof/>
      </w:rPr>
    </w:sdtEndPr>
    <w:sdtContent>
      <w:p w14:paraId="3A288574" w14:textId="42AC94F6" w:rsidR="007979B9" w:rsidRDefault="00CE4E37" w:rsidP="007979B9">
        <w:pPr>
          <w:pStyle w:val="Footer"/>
        </w:pPr>
        <w:r>
          <w:rPr>
            <w:noProof/>
          </w:rPr>
          <mc:AlternateContent>
            <mc:Choice Requires="wps">
              <w:drawing>
                <wp:anchor distT="0" distB="0" distL="114300" distR="114300" simplePos="0" relativeHeight="251659264" behindDoc="0" locked="0" layoutInCell="1" allowOverlap="1" wp14:anchorId="01CB8BC8" wp14:editId="33042FDA">
                  <wp:simplePos x="0" y="0"/>
                  <wp:positionH relativeFrom="margin">
                    <wp:posOffset>155575</wp:posOffset>
                  </wp:positionH>
                  <wp:positionV relativeFrom="margin">
                    <wp:posOffset>9064837</wp:posOffset>
                  </wp:positionV>
                  <wp:extent cx="5467350" cy="45085"/>
                  <wp:effectExtent l="38100" t="0" r="76200" b="12065"/>
                  <wp:wrapNone/>
                  <wp:docPr id="193770606" name="Flowchart: Decision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w:pict>
                <v:shapetype w14:anchorId="7C993AE6" id="_x0000_t110" coordsize="21600,21600" o:spt="110" path="m10800,l,10800,10800,21600,21600,10800xe">
                  <v:stroke joinstyle="miter"/>
                  <v:path gradientshapeok="t" o:connecttype="rect" textboxrect="5400,5400,16200,16200"/>
                </v:shapetype>
                <v:shape id="Flowchart: Decision 3" o:spid="_x0000_s1026" type="#_x0000_t110" alt="Light horizontal" style="position:absolute;margin-left:12.25pt;margin-top:713.75pt;width:430.5pt;height:3.55pt;flip:y;z-index:25165926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" fillcolor="black">
                  <v:fill r:id="rId1" o:title="" type="pattern"/>
                  <w10:wrap anchorx="margin" anchory="margin"/>
                </v:shape>
              </w:pict>
            </mc:Fallback>
          </mc:AlternateContent>
        </w:r>
      </w:p>
      <w:p w14:paraId="3F948F27" w14:textId="6EE7CB50" w:rsidR="007979B9" w:rsidRDefault="007979B9" w:rsidP="007979B9">
        <w:pPr>
          <w:pStyle w:val="Footer"/>
          <w:jc w:val="center"/>
        </w:pPr>
        <w:r>
          <w:fldChar w:fldCharType="begin"/>
        </w:r>
        <w:r>
          <w:instrText xml:space="preserve"> PAGE    \* MERGEFORMAT </w:instrText>
        </w:r>
        <w:r>
          <w:fldChar w:fldCharType="separate"/>
        </w:r>
        <w:r>
          <w:t>1</w:t>
        </w:r>
        <w:r>
          <w:rPr>
            <w:noProof/>
          </w:rPr>
          <w:fldChar w:fldCharType="end"/>
        </w:r>
      </w:p>
    </w:sdtContent>
  </w:sdt>
  <w:p w14:paraId="4144A71B" w14:textId="77777777" w:rsidR="007979B9" w:rsidRPr="00F81D8F" w:rsidRDefault="007979B9" w:rsidP="007979B9">
    <w:pPr>
      <w:pStyle w:val="Footer"/>
      <w:rPr>
        <w:rFonts w:ascii="Times New Roman" w:hAnsi="Times New Roman" w:cs="Times New Roman"/>
      </w:rPr>
    </w:pPr>
  </w:p>
  <w:p w14:paraId="3A176C42" w14:textId="77777777" w:rsidR="007979B9" w:rsidRDefault="00797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DAFB5" w14:textId="77777777" w:rsidR="0000562C" w:rsidRDefault="0000562C" w:rsidP="007979B9">
      <w:pPr>
        <w:spacing w:after="0" w:line="240" w:lineRule="auto"/>
      </w:pPr>
      <w:r>
        <w:separator/>
      </w:r>
    </w:p>
  </w:footnote>
  <w:footnote w:type="continuationSeparator" w:id="0">
    <w:p w14:paraId="3D6F92D7" w14:textId="77777777" w:rsidR="0000562C" w:rsidRDefault="0000562C" w:rsidP="007979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B3DF7" w14:textId="0CBA8ED3" w:rsidR="002118B9" w:rsidRDefault="002118B9">
    <w:pPr>
      <w:pStyle w:val="Header"/>
    </w:pPr>
    <w:r>
      <w:rPr>
        <w:noProof/>
      </w:rPr>
      <w:drawing>
        <wp:anchor distT="0" distB="0" distL="114300" distR="114300" simplePos="0" relativeHeight="251660288" behindDoc="0" locked="0" layoutInCell="1" allowOverlap="1" wp14:anchorId="6C05F22B" wp14:editId="46A95657">
          <wp:simplePos x="0" y="0"/>
          <wp:positionH relativeFrom="rightMargin">
            <wp:align>left</wp:align>
          </wp:positionH>
          <wp:positionV relativeFrom="paragraph">
            <wp:posOffset>-33118</wp:posOffset>
          </wp:positionV>
          <wp:extent cx="394921" cy="471601"/>
          <wp:effectExtent l="0" t="0" r="5715" b="5080"/>
          <wp:wrapNone/>
          <wp:docPr id="573083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83105" name="Picture 573083105"/>
                  <pic:cNvPicPr/>
                </pic:nvPicPr>
                <pic:blipFill>
                  <a:blip r:embed="rId1">
                    <a:extLst>
                      <a:ext uri="{28A0092B-C50C-407E-A947-70E740481C1C}">
                        <a14:useLocalDpi xmlns:a14="http://schemas.microsoft.com/office/drawing/2010/main" val="0"/>
                      </a:ext>
                    </a:extLst>
                  </a:blip>
                  <a:stretch>
                    <a:fillRect/>
                  </a:stretch>
                </pic:blipFill>
                <pic:spPr>
                  <a:xfrm>
                    <a:off x="0" y="0"/>
                    <a:ext cx="394921" cy="47160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C35"/>
    <w:multiLevelType w:val="hybridMultilevel"/>
    <w:tmpl w:val="39FCCB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6A0D35"/>
    <w:multiLevelType w:val="multilevel"/>
    <w:tmpl w:val="D4C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23B64"/>
    <w:multiLevelType w:val="multilevel"/>
    <w:tmpl w:val="7C4A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40700"/>
    <w:multiLevelType w:val="multilevel"/>
    <w:tmpl w:val="8D5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23D2B"/>
    <w:multiLevelType w:val="hybridMultilevel"/>
    <w:tmpl w:val="97A295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7A79C3"/>
    <w:multiLevelType w:val="multilevel"/>
    <w:tmpl w:val="DC94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84C1E"/>
    <w:multiLevelType w:val="multilevel"/>
    <w:tmpl w:val="C434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8063B"/>
    <w:multiLevelType w:val="multilevel"/>
    <w:tmpl w:val="6DE2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66FD0"/>
    <w:multiLevelType w:val="multilevel"/>
    <w:tmpl w:val="BD30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677003"/>
    <w:multiLevelType w:val="multilevel"/>
    <w:tmpl w:val="03E2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BD2A48"/>
    <w:multiLevelType w:val="multilevel"/>
    <w:tmpl w:val="B2D6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A04C1"/>
    <w:multiLevelType w:val="multilevel"/>
    <w:tmpl w:val="FBE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773532"/>
    <w:multiLevelType w:val="multilevel"/>
    <w:tmpl w:val="18C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125E2"/>
    <w:multiLevelType w:val="multilevel"/>
    <w:tmpl w:val="FAB46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A0E25"/>
    <w:multiLevelType w:val="multilevel"/>
    <w:tmpl w:val="99B2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F7E40"/>
    <w:multiLevelType w:val="multilevel"/>
    <w:tmpl w:val="6D421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D94C5A"/>
    <w:multiLevelType w:val="multilevel"/>
    <w:tmpl w:val="D3D4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EF1385"/>
    <w:multiLevelType w:val="multilevel"/>
    <w:tmpl w:val="1954E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7A407A"/>
    <w:multiLevelType w:val="multilevel"/>
    <w:tmpl w:val="6EF8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3356913">
    <w:abstractNumId w:val="2"/>
  </w:num>
  <w:num w:numId="2" w16cid:durableId="1972124816">
    <w:abstractNumId w:val="1"/>
  </w:num>
  <w:num w:numId="3" w16cid:durableId="1836456897">
    <w:abstractNumId w:val="5"/>
  </w:num>
  <w:num w:numId="4" w16cid:durableId="66652516">
    <w:abstractNumId w:val="14"/>
  </w:num>
  <w:num w:numId="5" w16cid:durableId="2103721318">
    <w:abstractNumId w:val="15"/>
  </w:num>
  <w:num w:numId="6" w16cid:durableId="1862087761">
    <w:abstractNumId w:val="13"/>
  </w:num>
  <w:num w:numId="7" w16cid:durableId="655886567">
    <w:abstractNumId w:val="11"/>
  </w:num>
  <w:num w:numId="8" w16cid:durableId="562567101">
    <w:abstractNumId w:val="12"/>
  </w:num>
  <w:num w:numId="9" w16cid:durableId="864174511">
    <w:abstractNumId w:val="6"/>
  </w:num>
  <w:num w:numId="10" w16cid:durableId="99374354">
    <w:abstractNumId w:val="7"/>
  </w:num>
  <w:num w:numId="11" w16cid:durableId="2099211278">
    <w:abstractNumId w:val="9"/>
  </w:num>
  <w:num w:numId="12" w16cid:durableId="2045323935">
    <w:abstractNumId w:val="8"/>
  </w:num>
  <w:num w:numId="13" w16cid:durableId="1065836706">
    <w:abstractNumId w:val="10"/>
  </w:num>
  <w:num w:numId="14" w16cid:durableId="467283330">
    <w:abstractNumId w:val="16"/>
  </w:num>
  <w:num w:numId="15" w16cid:durableId="1168252634">
    <w:abstractNumId w:val="3"/>
  </w:num>
  <w:num w:numId="16" w16cid:durableId="874005224">
    <w:abstractNumId w:val="18"/>
  </w:num>
  <w:num w:numId="17" w16cid:durableId="1308129416">
    <w:abstractNumId w:val="17"/>
  </w:num>
  <w:num w:numId="18" w16cid:durableId="185020169">
    <w:abstractNumId w:val="4"/>
  </w:num>
  <w:num w:numId="19" w16cid:durableId="352615996">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122"/>
    <w:rsid w:val="0000562C"/>
    <w:rsid w:val="00036449"/>
    <w:rsid w:val="000631AD"/>
    <w:rsid w:val="00065997"/>
    <w:rsid w:val="00065E39"/>
    <w:rsid w:val="00070AC0"/>
    <w:rsid w:val="000820C2"/>
    <w:rsid w:val="00087C96"/>
    <w:rsid w:val="0009651B"/>
    <w:rsid w:val="000A2AF7"/>
    <w:rsid w:val="000B1CB3"/>
    <w:rsid w:val="000B501A"/>
    <w:rsid w:val="000D172A"/>
    <w:rsid w:val="000E0708"/>
    <w:rsid w:val="000E0818"/>
    <w:rsid w:val="000F1511"/>
    <w:rsid w:val="000F1B1E"/>
    <w:rsid w:val="00100985"/>
    <w:rsid w:val="00101234"/>
    <w:rsid w:val="00103BA0"/>
    <w:rsid w:val="00106497"/>
    <w:rsid w:val="00110C3C"/>
    <w:rsid w:val="00120D02"/>
    <w:rsid w:val="001243F5"/>
    <w:rsid w:val="0014181A"/>
    <w:rsid w:val="00145ACE"/>
    <w:rsid w:val="00150A84"/>
    <w:rsid w:val="00164317"/>
    <w:rsid w:val="00175055"/>
    <w:rsid w:val="001A188F"/>
    <w:rsid w:val="001A3CD2"/>
    <w:rsid w:val="001C6AF8"/>
    <w:rsid w:val="001C6BFB"/>
    <w:rsid w:val="001D2B12"/>
    <w:rsid w:val="001D522D"/>
    <w:rsid w:val="001D6F08"/>
    <w:rsid w:val="001F417E"/>
    <w:rsid w:val="001F5F70"/>
    <w:rsid w:val="002059D3"/>
    <w:rsid w:val="002118B9"/>
    <w:rsid w:val="002122D0"/>
    <w:rsid w:val="00216A33"/>
    <w:rsid w:val="00220AA5"/>
    <w:rsid w:val="00226828"/>
    <w:rsid w:val="00227248"/>
    <w:rsid w:val="002336F8"/>
    <w:rsid w:val="0023574A"/>
    <w:rsid w:val="002469D9"/>
    <w:rsid w:val="00253059"/>
    <w:rsid w:val="002535D7"/>
    <w:rsid w:val="002569DD"/>
    <w:rsid w:val="00261514"/>
    <w:rsid w:val="00280094"/>
    <w:rsid w:val="00284478"/>
    <w:rsid w:val="00293309"/>
    <w:rsid w:val="002936C6"/>
    <w:rsid w:val="002942BB"/>
    <w:rsid w:val="00295448"/>
    <w:rsid w:val="002A25D8"/>
    <w:rsid w:val="002D77A0"/>
    <w:rsid w:val="002F0A8E"/>
    <w:rsid w:val="003010F2"/>
    <w:rsid w:val="0030691A"/>
    <w:rsid w:val="003159FB"/>
    <w:rsid w:val="00317C65"/>
    <w:rsid w:val="0032642C"/>
    <w:rsid w:val="00361679"/>
    <w:rsid w:val="003B634F"/>
    <w:rsid w:val="003C777F"/>
    <w:rsid w:val="003E4AC6"/>
    <w:rsid w:val="003F39FB"/>
    <w:rsid w:val="00401A06"/>
    <w:rsid w:val="0040733D"/>
    <w:rsid w:val="00412D51"/>
    <w:rsid w:val="004146B8"/>
    <w:rsid w:val="00416686"/>
    <w:rsid w:val="0043002F"/>
    <w:rsid w:val="00455E55"/>
    <w:rsid w:val="00464945"/>
    <w:rsid w:val="00464C80"/>
    <w:rsid w:val="00480356"/>
    <w:rsid w:val="0048216E"/>
    <w:rsid w:val="004829C5"/>
    <w:rsid w:val="004A43D8"/>
    <w:rsid w:val="004B46AF"/>
    <w:rsid w:val="004C1E53"/>
    <w:rsid w:val="004D51A9"/>
    <w:rsid w:val="004E7F80"/>
    <w:rsid w:val="004F1E2C"/>
    <w:rsid w:val="004F69CF"/>
    <w:rsid w:val="00511A46"/>
    <w:rsid w:val="00514036"/>
    <w:rsid w:val="0052284C"/>
    <w:rsid w:val="00537CA7"/>
    <w:rsid w:val="00541D72"/>
    <w:rsid w:val="0055261F"/>
    <w:rsid w:val="00561106"/>
    <w:rsid w:val="00561126"/>
    <w:rsid w:val="005878B8"/>
    <w:rsid w:val="00591447"/>
    <w:rsid w:val="00592230"/>
    <w:rsid w:val="005B46FD"/>
    <w:rsid w:val="005C3525"/>
    <w:rsid w:val="005E4D24"/>
    <w:rsid w:val="005F00C4"/>
    <w:rsid w:val="005F5039"/>
    <w:rsid w:val="005F5AED"/>
    <w:rsid w:val="006156BB"/>
    <w:rsid w:val="00616AB8"/>
    <w:rsid w:val="00621B5F"/>
    <w:rsid w:val="00626B89"/>
    <w:rsid w:val="00640E4D"/>
    <w:rsid w:val="006836CB"/>
    <w:rsid w:val="006A0E74"/>
    <w:rsid w:val="006A6686"/>
    <w:rsid w:val="006B2DB1"/>
    <w:rsid w:val="006C29B6"/>
    <w:rsid w:val="006E5B79"/>
    <w:rsid w:val="006F0F31"/>
    <w:rsid w:val="006F1853"/>
    <w:rsid w:val="006F794F"/>
    <w:rsid w:val="00710167"/>
    <w:rsid w:val="007358C9"/>
    <w:rsid w:val="00740EC5"/>
    <w:rsid w:val="00745F70"/>
    <w:rsid w:val="00755AD5"/>
    <w:rsid w:val="00756808"/>
    <w:rsid w:val="00757142"/>
    <w:rsid w:val="00761231"/>
    <w:rsid w:val="00762D46"/>
    <w:rsid w:val="00791F33"/>
    <w:rsid w:val="00792079"/>
    <w:rsid w:val="007979B9"/>
    <w:rsid w:val="007A5BFD"/>
    <w:rsid w:val="007B481C"/>
    <w:rsid w:val="007B73ED"/>
    <w:rsid w:val="007C0BBA"/>
    <w:rsid w:val="007C460E"/>
    <w:rsid w:val="007F3C9D"/>
    <w:rsid w:val="00815414"/>
    <w:rsid w:val="00825C93"/>
    <w:rsid w:val="00826952"/>
    <w:rsid w:val="00830D1D"/>
    <w:rsid w:val="0083400F"/>
    <w:rsid w:val="00840722"/>
    <w:rsid w:val="00847A8A"/>
    <w:rsid w:val="00863E91"/>
    <w:rsid w:val="008738B1"/>
    <w:rsid w:val="00882F49"/>
    <w:rsid w:val="0088431C"/>
    <w:rsid w:val="0089529A"/>
    <w:rsid w:val="008E23A0"/>
    <w:rsid w:val="008E582B"/>
    <w:rsid w:val="00904988"/>
    <w:rsid w:val="009222B9"/>
    <w:rsid w:val="0093274E"/>
    <w:rsid w:val="009812EE"/>
    <w:rsid w:val="009967BF"/>
    <w:rsid w:val="009A6D14"/>
    <w:rsid w:val="009A7122"/>
    <w:rsid w:val="009C3496"/>
    <w:rsid w:val="009C7A48"/>
    <w:rsid w:val="009D5925"/>
    <w:rsid w:val="00A2036A"/>
    <w:rsid w:val="00A35AB5"/>
    <w:rsid w:val="00A46462"/>
    <w:rsid w:val="00A46DA0"/>
    <w:rsid w:val="00A50B65"/>
    <w:rsid w:val="00A50DF8"/>
    <w:rsid w:val="00A5129A"/>
    <w:rsid w:val="00A52EE0"/>
    <w:rsid w:val="00A66A8B"/>
    <w:rsid w:val="00A83E48"/>
    <w:rsid w:val="00A9077B"/>
    <w:rsid w:val="00AA0DA8"/>
    <w:rsid w:val="00AC2E54"/>
    <w:rsid w:val="00AE53F8"/>
    <w:rsid w:val="00AE6792"/>
    <w:rsid w:val="00AE6CE5"/>
    <w:rsid w:val="00AF25BB"/>
    <w:rsid w:val="00B14960"/>
    <w:rsid w:val="00B16070"/>
    <w:rsid w:val="00B40EF0"/>
    <w:rsid w:val="00B439DB"/>
    <w:rsid w:val="00B80EBF"/>
    <w:rsid w:val="00B81C7C"/>
    <w:rsid w:val="00B83BE2"/>
    <w:rsid w:val="00B91AC0"/>
    <w:rsid w:val="00B94412"/>
    <w:rsid w:val="00BA7CC4"/>
    <w:rsid w:val="00BC077C"/>
    <w:rsid w:val="00BC0CFC"/>
    <w:rsid w:val="00BC24AC"/>
    <w:rsid w:val="00BC5C4A"/>
    <w:rsid w:val="00BD6A82"/>
    <w:rsid w:val="00BE2A86"/>
    <w:rsid w:val="00BF562B"/>
    <w:rsid w:val="00C0045C"/>
    <w:rsid w:val="00C104E6"/>
    <w:rsid w:val="00C14755"/>
    <w:rsid w:val="00C505A3"/>
    <w:rsid w:val="00C55136"/>
    <w:rsid w:val="00C641F1"/>
    <w:rsid w:val="00C9336E"/>
    <w:rsid w:val="00CA0C44"/>
    <w:rsid w:val="00CA5504"/>
    <w:rsid w:val="00CB27F3"/>
    <w:rsid w:val="00CE4E37"/>
    <w:rsid w:val="00CF637E"/>
    <w:rsid w:val="00D17EEB"/>
    <w:rsid w:val="00D237DE"/>
    <w:rsid w:val="00D25866"/>
    <w:rsid w:val="00D32DE2"/>
    <w:rsid w:val="00D34B24"/>
    <w:rsid w:val="00D459F3"/>
    <w:rsid w:val="00D45B1F"/>
    <w:rsid w:val="00D462A8"/>
    <w:rsid w:val="00D509B0"/>
    <w:rsid w:val="00D53853"/>
    <w:rsid w:val="00D62C68"/>
    <w:rsid w:val="00D75FD8"/>
    <w:rsid w:val="00DA05F8"/>
    <w:rsid w:val="00DA4FAC"/>
    <w:rsid w:val="00DA6212"/>
    <w:rsid w:val="00DB0D26"/>
    <w:rsid w:val="00DC2269"/>
    <w:rsid w:val="00DC55C4"/>
    <w:rsid w:val="00DD44FC"/>
    <w:rsid w:val="00E00793"/>
    <w:rsid w:val="00E24135"/>
    <w:rsid w:val="00E26D6C"/>
    <w:rsid w:val="00E32F26"/>
    <w:rsid w:val="00E4363D"/>
    <w:rsid w:val="00E4751C"/>
    <w:rsid w:val="00E54E45"/>
    <w:rsid w:val="00E6523E"/>
    <w:rsid w:val="00E82AF7"/>
    <w:rsid w:val="00E8451C"/>
    <w:rsid w:val="00E95E95"/>
    <w:rsid w:val="00EB4C6B"/>
    <w:rsid w:val="00EB5450"/>
    <w:rsid w:val="00EC3DE5"/>
    <w:rsid w:val="00EC40A9"/>
    <w:rsid w:val="00EC4B0A"/>
    <w:rsid w:val="00EC73CC"/>
    <w:rsid w:val="00ED3001"/>
    <w:rsid w:val="00EF0393"/>
    <w:rsid w:val="00F15A21"/>
    <w:rsid w:val="00F27DFC"/>
    <w:rsid w:val="00F30F25"/>
    <w:rsid w:val="00F32DDD"/>
    <w:rsid w:val="00F35236"/>
    <w:rsid w:val="00F64F96"/>
    <w:rsid w:val="00F6717D"/>
    <w:rsid w:val="00F72E5C"/>
    <w:rsid w:val="00FA135B"/>
    <w:rsid w:val="00FB1996"/>
    <w:rsid w:val="00FB275C"/>
    <w:rsid w:val="00FB36B9"/>
    <w:rsid w:val="00FD006A"/>
    <w:rsid w:val="00FF1A14"/>
    <w:rsid w:val="00FF78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1AF7"/>
  <w15:chartTrackingRefBased/>
  <w15:docId w15:val="{B29A59A5-94AE-4A16-B91A-4BEDD83E1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B5F"/>
  </w:style>
  <w:style w:type="paragraph" w:styleId="Heading1">
    <w:name w:val="heading 1"/>
    <w:basedOn w:val="Normal"/>
    <w:next w:val="Normal"/>
    <w:link w:val="Heading1Char"/>
    <w:uiPriority w:val="9"/>
    <w:qFormat/>
    <w:rsid w:val="00FA13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45A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75FD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paragraph" w:styleId="Heading4">
    <w:name w:val="heading 4"/>
    <w:basedOn w:val="Normal"/>
    <w:next w:val="Normal"/>
    <w:link w:val="Heading4Char"/>
    <w:uiPriority w:val="9"/>
    <w:semiHidden/>
    <w:unhideWhenUsed/>
    <w:qFormat/>
    <w:rsid w:val="00D75FD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4317"/>
    <w:rPr>
      <w:color w:val="0563C1" w:themeColor="hyperlink"/>
      <w:u w:val="single"/>
    </w:rPr>
  </w:style>
  <w:style w:type="character" w:styleId="UnresolvedMention">
    <w:name w:val="Unresolved Mention"/>
    <w:basedOn w:val="DefaultParagraphFont"/>
    <w:uiPriority w:val="99"/>
    <w:semiHidden/>
    <w:unhideWhenUsed/>
    <w:rsid w:val="00164317"/>
    <w:rPr>
      <w:color w:val="605E5C"/>
      <w:shd w:val="clear" w:color="auto" w:fill="E1DFDD"/>
    </w:rPr>
  </w:style>
  <w:style w:type="paragraph" w:styleId="ListParagraph">
    <w:name w:val="List Paragraph"/>
    <w:basedOn w:val="Normal"/>
    <w:uiPriority w:val="34"/>
    <w:qFormat/>
    <w:rsid w:val="00D25866"/>
    <w:pPr>
      <w:ind w:left="720"/>
      <w:contextualSpacing/>
    </w:pPr>
  </w:style>
  <w:style w:type="paragraph" w:styleId="Header">
    <w:name w:val="header"/>
    <w:basedOn w:val="Normal"/>
    <w:link w:val="HeaderChar"/>
    <w:uiPriority w:val="99"/>
    <w:unhideWhenUsed/>
    <w:rsid w:val="007979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9B9"/>
  </w:style>
  <w:style w:type="paragraph" w:styleId="Footer">
    <w:name w:val="footer"/>
    <w:basedOn w:val="Normal"/>
    <w:link w:val="FooterChar"/>
    <w:uiPriority w:val="99"/>
    <w:unhideWhenUsed/>
    <w:rsid w:val="007979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9B9"/>
  </w:style>
  <w:style w:type="table" w:styleId="GridTable4">
    <w:name w:val="Grid Table 4"/>
    <w:basedOn w:val="TableNormal"/>
    <w:uiPriority w:val="49"/>
    <w:rsid w:val="00621B5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D75FD8"/>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D75FD8"/>
    <w:rPr>
      <w:b/>
      <w:bCs/>
    </w:rPr>
  </w:style>
  <w:style w:type="paragraph" w:styleId="NormalWeb">
    <w:name w:val="Normal (Web)"/>
    <w:basedOn w:val="Normal"/>
    <w:uiPriority w:val="99"/>
    <w:unhideWhenUsed/>
    <w:rsid w:val="00D75FD8"/>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Heading4Char">
    <w:name w:val="Heading 4 Char"/>
    <w:basedOn w:val="DefaultParagraphFont"/>
    <w:link w:val="Heading4"/>
    <w:uiPriority w:val="9"/>
    <w:semiHidden/>
    <w:rsid w:val="00D75FD8"/>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D75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A135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A135B"/>
    <w:pPr>
      <w:outlineLvl w:val="9"/>
    </w:pPr>
    <w:rPr>
      <w:lang w:val="en-US"/>
    </w:rPr>
  </w:style>
  <w:style w:type="paragraph" w:styleId="TOC3">
    <w:name w:val="toc 3"/>
    <w:basedOn w:val="Normal"/>
    <w:next w:val="Normal"/>
    <w:autoRedefine/>
    <w:uiPriority w:val="39"/>
    <w:unhideWhenUsed/>
    <w:rsid w:val="00FA135B"/>
    <w:pPr>
      <w:spacing w:after="100"/>
      <w:ind w:left="440"/>
    </w:pPr>
  </w:style>
  <w:style w:type="paragraph" w:styleId="TOC1">
    <w:name w:val="toc 1"/>
    <w:basedOn w:val="Normal"/>
    <w:next w:val="Normal"/>
    <w:autoRedefine/>
    <w:uiPriority w:val="39"/>
    <w:unhideWhenUsed/>
    <w:rsid w:val="00FA135B"/>
    <w:pPr>
      <w:spacing w:after="100"/>
    </w:pPr>
  </w:style>
  <w:style w:type="character" w:customStyle="1" w:styleId="Heading2Char">
    <w:name w:val="Heading 2 Char"/>
    <w:basedOn w:val="DefaultParagraphFont"/>
    <w:link w:val="Heading2"/>
    <w:uiPriority w:val="9"/>
    <w:semiHidden/>
    <w:rsid w:val="00145ACE"/>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1F5F70"/>
    <w:rPr>
      <w:color w:val="954F72" w:themeColor="followedHyperlink"/>
      <w:u w:val="single"/>
    </w:rPr>
  </w:style>
  <w:style w:type="table" w:styleId="PlainTable1">
    <w:name w:val="Plain Table 1"/>
    <w:basedOn w:val="TableNormal"/>
    <w:uiPriority w:val="41"/>
    <w:rsid w:val="00087C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087C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2387">
      <w:bodyDiv w:val="1"/>
      <w:marLeft w:val="0"/>
      <w:marRight w:val="0"/>
      <w:marTop w:val="0"/>
      <w:marBottom w:val="0"/>
      <w:divBdr>
        <w:top w:val="none" w:sz="0" w:space="0" w:color="auto"/>
        <w:left w:val="none" w:sz="0" w:space="0" w:color="auto"/>
        <w:bottom w:val="none" w:sz="0" w:space="0" w:color="auto"/>
        <w:right w:val="none" w:sz="0" w:space="0" w:color="auto"/>
      </w:divBdr>
    </w:div>
    <w:div w:id="57676478">
      <w:bodyDiv w:val="1"/>
      <w:marLeft w:val="0"/>
      <w:marRight w:val="0"/>
      <w:marTop w:val="0"/>
      <w:marBottom w:val="0"/>
      <w:divBdr>
        <w:top w:val="none" w:sz="0" w:space="0" w:color="auto"/>
        <w:left w:val="none" w:sz="0" w:space="0" w:color="auto"/>
        <w:bottom w:val="none" w:sz="0" w:space="0" w:color="auto"/>
        <w:right w:val="none" w:sz="0" w:space="0" w:color="auto"/>
      </w:divBdr>
    </w:div>
    <w:div w:id="138159471">
      <w:bodyDiv w:val="1"/>
      <w:marLeft w:val="0"/>
      <w:marRight w:val="0"/>
      <w:marTop w:val="0"/>
      <w:marBottom w:val="0"/>
      <w:divBdr>
        <w:top w:val="none" w:sz="0" w:space="0" w:color="auto"/>
        <w:left w:val="none" w:sz="0" w:space="0" w:color="auto"/>
        <w:bottom w:val="none" w:sz="0" w:space="0" w:color="auto"/>
        <w:right w:val="none" w:sz="0" w:space="0" w:color="auto"/>
      </w:divBdr>
    </w:div>
    <w:div w:id="160202106">
      <w:bodyDiv w:val="1"/>
      <w:marLeft w:val="0"/>
      <w:marRight w:val="0"/>
      <w:marTop w:val="0"/>
      <w:marBottom w:val="0"/>
      <w:divBdr>
        <w:top w:val="none" w:sz="0" w:space="0" w:color="auto"/>
        <w:left w:val="none" w:sz="0" w:space="0" w:color="auto"/>
        <w:bottom w:val="none" w:sz="0" w:space="0" w:color="auto"/>
        <w:right w:val="none" w:sz="0" w:space="0" w:color="auto"/>
      </w:divBdr>
    </w:div>
    <w:div w:id="178593125">
      <w:bodyDiv w:val="1"/>
      <w:marLeft w:val="0"/>
      <w:marRight w:val="0"/>
      <w:marTop w:val="0"/>
      <w:marBottom w:val="0"/>
      <w:divBdr>
        <w:top w:val="none" w:sz="0" w:space="0" w:color="auto"/>
        <w:left w:val="none" w:sz="0" w:space="0" w:color="auto"/>
        <w:bottom w:val="none" w:sz="0" w:space="0" w:color="auto"/>
        <w:right w:val="none" w:sz="0" w:space="0" w:color="auto"/>
      </w:divBdr>
    </w:div>
    <w:div w:id="355546002">
      <w:bodyDiv w:val="1"/>
      <w:marLeft w:val="0"/>
      <w:marRight w:val="0"/>
      <w:marTop w:val="0"/>
      <w:marBottom w:val="0"/>
      <w:divBdr>
        <w:top w:val="none" w:sz="0" w:space="0" w:color="auto"/>
        <w:left w:val="none" w:sz="0" w:space="0" w:color="auto"/>
        <w:bottom w:val="none" w:sz="0" w:space="0" w:color="auto"/>
        <w:right w:val="none" w:sz="0" w:space="0" w:color="auto"/>
      </w:divBdr>
      <w:divsChild>
        <w:div w:id="290525566">
          <w:marLeft w:val="547"/>
          <w:marRight w:val="0"/>
          <w:marTop w:val="0"/>
          <w:marBottom w:val="0"/>
          <w:divBdr>
            <w:top w:val="none" w:sz="0" w:space="0" w:color="auto"/>
            <w:left w:val="none" w:sz="0" w:space="0" w:color="auto"/>
            <w:bottom w:val="none" w:sz="0" w:space="0" w:color="auto"/>
            <w:right w:val="none" w:sz="0" w:space="0" w:color="auto"/>
          </w:divBdr>
        </w:div>
        <w:div w:id="1375930693">
          <w:marLeft w:val="547"/>
          <w:marRight w:val="0"/>
          <w:marTop w:val="0"/>
          <w:marBottom w:val="0"/>
          <w:divBdr>
            <w:top w:val="none" w:sz="0" w:space="0" w:color="auto"/>
            <w:left w:val="none" w:sz="0" w:space="0" w:color="auto"/>
            <w:bottom w:val="none" w:sz="0" w:space="0" w:color="auto"/>
            <w:right w:val="none" w:sz="0" w:space="0" w:color="auto"/>
          </w:divBdr>
        </w:div>
        <w:div w:id="640159755">
          <w:marLeft w:val="547"/>
          <w:marRight w:val="0"/>
          <w:marTop w:val="0"/>
          <w:marBottom w:val="0"/>
          <w:divBdr>
            <w:top w:val="none" w:sz="0" w:space="0" w:color="auto"/>
            <w:left w:val="none" w:sz="0" w:space="0" w:color="auto"/>
            <w:bottom w:val="none" w:sz="0" w:space="0" w:color="auto"/>
            <w:right w:val="none" w:sz="0" w:space="0" w:color="auto"/>
          </w:divBdr>
        </w:div>
        <w:div w:id="589003238">
          <w:marLeft w:val="547"/>
          <w:marRight w:val="0"/>
          <w:marTop w:val="0"/>
          <w:marBottom w:val="0"/>
          <w:divBdr>
            <w:top w:val="none" w:sz="0" w:space="0" w:color="auto"/>
            <w:left w:val="none" w:sz="0" w:space="0" w:color="auto"/>
            <w:bottom w:val="none" w:sz="0" w:space="0" w:color="auto"/>
            <w:right w:val="none" w:sz="0" w:space="0" w:color="auto"/>
          </w:divBdr>
        </w:div>
        <w:div w:id="706223642">
          <w:marLeft w:val="547"/>
          <w:marRight w:val="0"/>
          <w:marTop w:val="0"/>
          <w:marBottom w:val="0"/>
          <w:divBdr>
            <w:top w:val="none" w:sz="0" w:space="0" w:color="auto"/>
            <w:left w:val="none" w:sz="0" w:space="0" w:color="auto"/>
            <w:bottom w:val="none" w:sz="0" w:space="0" w:color="auto"/>
            <w:right w:val="none" w:sz="0" w:space="0" w:color="auto"/>
          </w:divBdr>
        </w:div>
        <w:div w:id="1654408105">
          <w:marLeft w:val="547"/>
          <w:marRight w:val="0"/>
          <w:marTop w:val="0"/>
          <w:marBottom w:val="0"/>
          <w:divBdr>
            <w:top w:val="none" w:sz="0" w:space="0" w:color="auto"/>
            <w:left w:val="none" w:sz="0" w:space="0" w:color="auto"/>
            <w:bottom w:val="none" w:sz="0" w:space="0" w:color="auto"/>
            <w:right w:val="none" w:sz="0" w:space="0" w:color="auto"/>
          </w:divBdr>
        </w:div>
        <w:div w:id="1856915133">
          <w:marLeft w:val="547"/>
          <w:marRight w:val="0"/>
          <w:marTop w:val="0"/>
          <w:marBottom w:val="0"/>
          <w:divBdr>
            <w:top w:val="none" w:sz="0" w:space="0" w:color="auto"/>
            <w:left w:val="none" w:sz="0" w:space="0" w:color="auto"/>
            <w:bottom w:val="none" w:sz="0" w:space="0" w:color="auto"/>
            <w:right w:val="none" w:sz="0" w:space="0" w:color="auto"/>
          </w:divBdr>
        </w:div>
        <w:div w:id="1380937735">
          <w:marLeft w:val="547"/>
          <w:marRight w:val="0"/>
          <w:marTop w:val="0"/>
          <w:marBottom w:val="0"/>
          <w:divBdr>
            <w:top w:val="none" w:sz="0" w:space="0" w:color="auto"/>
            <w:left w:val="none" w:sz="0" w:space="0" w:color="auto"/>
            <w:bottom w:val="none" w:sz="0" w:space="0" w:color="auto"/>
            <w:right w:val="none" w:sz="0" w:space="0" w:color="auto"/>
          </w:divBdr>
        </w:div>
        <w:div w:id="162472659">
          <w:marLeft w:val="547"/>
          <w:marRight w:val="0"/>
          <w:marTop w:val="0"/>
          <w:marBottom w:val="0"/>
          <w:divBdr>
            <w:top w:val="none" w:sz="0" w:space="0" w:color="auto"/>
            <w:left w:val="none" w:sz="0" w:space="0" w:color="auto"/>
            <w:bottom w:val="none" w:sz="0" w:space="0" w:color="auto"/>
            <w:right w:val="none" w:sz="0" w:space="0" w:color="auto"/>
          </w:divBdr>
        </w:div>
      </w:divsChild>
    </w:div>
    <w:div w:id="436293961">
      <w:bodyDiv w:val="1"/>
      <w:marLeft w:val="0"/>
      <w:marRight w:val="0"/>
      <w:marTop w:val="0"/>
      <w:marBottom w:val="0"/>
      <w:divBdr>
        <w:top w:val="none" w:sz="0" w:space="0" w:color="auto"/>
        <w:left w:val="none" w:sz="0" w:space="0" w:color="auto"/>
        <w:bottom w:val="none" w:sz="0" w:space="0" w:color="auto"/>
        <w:right w:val="none" w:sz="0" w:space="0" w:color="auto"/>
      </w:divBdr>
      <w:divsChild>
        <w:div w:id="1388183973">
          <w:marLeft w:val="0"/>
          <w:marRight w:val="0"/>
          <w:marTop w:val="0"/>
          <w:marBottom w:val="0"/>
          <w:divBdr>
            <w:top w:val="single" w:sz="2" w:space="0" w:color="E3E3E3"/>
            <w:left w:val="single" w:sz="2" w:space="0" w:color="E3E3E3"/>
            <w:bottom w:val="single" w:sz="2" w:space="0" w:color="E3E3E3"/>
            <w:right w:val="single" w:sz="2" w:space="0" w:color="E3E3E3"/>
          </w:divBdr>
          <w:divsChild>
            <w:div w:id="421292805">
              <w:marLeft w:val="0"/>
              <w:marRight w:val="0"/>
              <w:marTop w:val="0"/>
              <w:marBottom w:val="0"/>
              <w:divBdr>
                <w:top w:val="single" w:sz="2" w:space="0" w:color="E3E3E3"/>
                <w:left w:val="single" w:sz="2" w:space="0" w:color="E3E3E3"/>
                <w:bottom w:val="single" w:sz="2" w:space="0" w:color="E3E3E3"/>
                <w:right w:val="single" w:sz="2" w:space="0" w:color="E3E3E3"/>
              </w:divBdr>
              <w:divsChild>
                <w:div w:id="964893178">
                  <w:marLeft w:val="0"/>
                  <w:marRight w:val="0"/>
                  <w:marTop w:val="0"/>
                  <w:marBottom w:val="0"/>
                  <w:divBdr>
                    <w:top w:val="single" w:sz="2" w:space="2" w:color="E3E3E3"/>
                    <w:left w:val="single" w:sz="2" w:space="0" w:color="E3E3E3"/>
                    <w:bottom w:val="single" w:sz="2" w:space="0" w:color="E3E3E3"/>
                    <w:right w:val="single" w:sz="2" w:space="0" w:color="E3E3E3"/>
                  </w:divBdr>
                  <w:divsChild>
                    <w:div w:id="359161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12844024">
      <w:bodyDiv w:val="1"/>
      <w:marLeft w:val="0"/>
      <w:marRight w:val="0"/>
      <w:marTop w:val="0"/>
      <w:marBottom w:val="0"/>
      <w:divBdr>
        <w:top w:val="none" w:sz="0" w:space="0" w:color="auto"/>
        <w:left w:val="none" w:sz="0" w:space="0" w:color="auto"/>
        <w:bottom w:val="none" w:sz="0" w:space="0" w:color="auto"/>
        <w:right w:val="none" w:sz="0" w:space="0" w:color="auto"/>
      </w:divBdr>
      <w:divsChild>
        <w:div w:id="1962957603">
          <w:marLeft w:val="547"/>
          <w:marRight w:val="0"/>
          <w:marTop w:val="0"/>
          <w:marBottom w:val="0"/>
          <w:divBdr>
            <w:top w:val="none" w:sz="0" w:space="0" w:color="auto"/>
            <w:left w:val="none" w:sz="0" w:space="0" w:color="auto"/>
            <w:bottom w:val="none" w:sz="0" w:space="0" w:color="auto"/>
            <w:right w:val="none" w:sz="0" w:space="0" w:color="auto"/>
          </w:divBdr>
        </w:div>
        <w:div w:id="1913730987">
          <w:marLeft w:val="547"/>
          <w:marRight w:val="0"/>
          <w:marTop w:val="0"/>
          <w:marBottom w:val="0"/>
          <w:divBdr>
            <w:top w:val="none" w:sz="0" w:space="0" w:color="auto"/>
            <w:left w:val="none" w:sz="0" w:space="0" w:color="auto"/>
            <w:bottom w:val="none" w:sz="0" w:space="0" w:color="auto"/>
            <w:right w:val="none" w:sz="0" w:space="0" w:color="auto"/>
          </w:divBdr>
        </w:div>
        <w:div w:id="1543130182">
          <w:marLeft w:val="547"/>
          <w:marRight w:val="0"/>
          <w:marTop w:val="0"/>
          <w:marBottom w:val="0"/>
          <w:divBdr>
            <w:top w:val="none" w:sz="0" w:space="0" w:color="auto"/>
            <w:left w:val="none" w:sz="0" w:space="0" w:color="auto"/>
            <w:bottom w:val="none" w:sz="0" w:space="0" w:color="auto"/>
            <w:right w:val="none" w:sz="0" w:space="0" w:color="auto"/>
          </w:divBdr>
        </w:div>
        <w:div w:id="1446773837">
          <w:marLeft w:val="547"/>
          <w:marRight w:val="0"/>
          <w:marTop w:val="0"/>
          <w:marBottom w:val="0"/>
          <w:divBdr>
            <w:top w:val="none" w:sz="0" w:space="0" w:color="auto"/>
            <w:left w:val="none" w:sz="0" w:space="0" w:color="auto"/>
            <w:bottom w:val="none" w:sz="0" w:space="0" w:color="auto"/>
            <w:right w:val="none" w:sz="0" w:space="0" w:color="auto"/>
          </w:divBdr>
        </w:div>
        <w:div w:id="23134836">
          <w:marLeft w:val="547"/>
          <w:marRight w:val="0"/>
          <w:marTop w:val="0"/>
          <w:marBottom w:val="0"/>
          <w:divBdr>
            <w:top w:val="none" w:sz="0" w:space="0" w:color="auto"/>
            <w:left w:val="none" w:sz="0" w:space="0" w:color="auto"/>
            <w:bottom w:val="none" w:sz="0" w:space="0" w:color="auto"/>
            <w:right w:val="none" w:sz="0" w:space="0" w:color="auto"/>
          </w:divBdr>
        </w:div>
        <w:div w:id="537474057">
          <w:marLeft w:val="547"/>
          <w:marRight w:val="0"/>
          <w:marTop w:val="0"/>
          <w:marBottom w:val="0"/>
          <w:divBdr>
            <w:top w:val="none" w:sz="0" w:space="0" w:color="auto"/>
            <w:left w:val="none" w:sz="0" w:space="0" w:color="auto"/>
            <w:bottom w:val="none" w:sz="0" w:space="0" w:color="auto"/>
            <w:right w:val="none" w:sz="0" w:space="0" w:color="auto"/>
          </w:divBdr>
        </w:div>
        <w:div w:id="658769876">
          <w:marLeft w:val="547"/>
          <w:marRight w:val="0"/>
          <w:marTop w:val="0"/>
          <w:marBottom w:val="0"/>
          <w:divBdr>
            <w:top w:val="none" w:sz="0" w:space="0" w:color="auto"/>
            <w:left w:val="none" w:sz="0" w:space="0" w:color="auto"/>
            <w:bottom w:val="none" w:sz="0" w:space="0" w:color="auto"/>
            <w:right w:val="none" w:sz="0" w:space="0" w:color="auto"/>
          </w:divBdr>
        </w:div>
        <w:div w:id="320737435">
          <w:marLeft w:val="547"/>
          <w:marRight w:val="0"/>
          <w:marTop w:val="0"/>
          <w:marBottom w:val="0"/>
          <w:divBdr>
            <w:top w:val="none" w:sz="0" w:space="0" w:color="auto"/>
            <w:left w:val="none" w:sz="0" w:space="0" w:color="auto"/>
            <w:bottom w:val="none" w:sz="0" w:space="0" w:color="auto"/>
            <w:right w:val="none" w:sz="0" w:space="0" w:color="auto"/>
          </w:divBdr>
        </w:div>
        <w:div w:id="1148862858">
          <w:marLeft w:val="547"/>
          <w:marRight w:val="0"/>
          <w:marTop w:val="0"/>
          <w:marBottom w:val="0"/>
          <w:divBdr>
            <w:top w:val="none" w:sz="0" w:space="0" w:color="auto"/>
            <w:left w:val="none" w:sz="0" w:space="0" w:color="auto"/>
            <w:bottom w:val="none" w:sz="0" w:space="0" w:color="auto"/>
            <w:right w:val="none" w:sz="0" w:space="0" w:color="auto"/>
          </w:divBdr>
        </w:div>
        <w:div w:id="906067252">
          <w:marLeft w:val="547"/>
          <w:marRight w:val="0"/>
          <w:marTop w:val="0"/>
          <w:marBottom w:val="0"/>
          <w:divBdr>
            <w:top w:val="none" w:sz="0" w:space="0" w:color="auto"/>
            <w:left w:val="none" w:sz="0" w:space="0" w:color="auto"/>
            <w:bottom w:val="none" w:sz="0" w:space="0" w:color="auto"/>
            <w:right w:val="none" w:sz="0" w:space="0" w:color="auto"/>
          </w:divBdr>
        </w:div>
        <w:div w:id="1603416472">
          <w:marLeft w:val="547"/>
          <w:marRight w:val="0"/>
          <w:marTop w:val="0"/>
          <w:marBottom w:val="0"/>
          <w:divBdr>
            <w:top w:val="none" w:sz="0" w:space="0" w:color="auto"/>
            <w:left w:val="none" w:sz="0" w:space="0" w:color="auto"/>
            <w:bottom w:val="none" w:sz="0" w:space="0" w:color="auto"/>
            <w:right w:val="none" w:sz="0" w:space="0" w:color="auto"/>
          </w:divBdr>
        </w:div>
      </w:divsChild>
    </w:div>
    <w:div w:id="613025602">
      <w:bodyDiv w:val="1"/>
      <w:marLeft w:val="0"/>
      <w:marRight w:val="0"/>
      <w:marTop w:val="0"/>
      <w:marBottom w:val="0"/>
      <w:divBdr>
        <w:top w:val="none" w:sz="0" w:space="0" w:color="auto"/>
        <w:left w:val="none" w:sz="0" w:space="0" w:color="auto"/>
        <w:bottom w:val="none" w:sz="0" w:space="0" w:color="auto"/>
        <w:right w:val="none" w:sz="0" w:space="0" w:color="auto"/>
      </w:divBdr>
    </w:div>
    <w:div w:id="665286166">
      <w:bodyDiv w:val="1"/>
      <w:marLeft w:val="0"/>
      <w:marRight w:val="0"/>
      <w:marTop w:val="0"/>
      <w:marBottom w:val="0"/>
      <w:divBdr>
        <w:top w:val="none" w:sz="0" w:space="0" w:color="auto"/>
        <w:left w:val="none" w:sz="0" w:space="0" w:color="auto"/>
        <w:bottom w:val="none" w:sz="0" w:space="0" w:color="auto"/>
        <w:right w:val="none" w:sz="0" w:space="0" w:color="auto"/>
      </w:divBdr>
    </w:div>
    <w:div w:id="741634502">
      <w:bodyDiv w:val="1"/>
      <w:marLeft w:val="0"/>
      <w:marRight w:val="0"/>
      <w:marTop w:val="0"/>
      <w:marBottom w:val="0"/>
      <w:divBdr>
        <w:top w:val="none" w:sz="0" w:space="0" w:color="auto"/>
        <w:left w:val="none" w:sz="0" w:space="0" w:color="auto"/>
        <w:bottom w:val="none" w:sz="0" w:space="0" w:color="auto"/>
        <w:right w:val="none" w:sz="0" w:space="0" w:color="auto"/>
      </w:divBdr>
      <w:divsChild>
        <w:div w:id="291399308">
          <w:marLeft w:val="0"/>
          <w:marRight w:val="0"/>
          <w:marTop w:val="0"/>
          <w:marBottom w:val="0"/>
          <w:divBdr>
            <w:top w:val="single" w:sz="2" w:space="0" w:color="E3E3E3"/>
            <w:left w:val="single" w:sz="2" w:space="0" w:color="E3E3E3"/>
            <w:bottom w:val="single" w:sz="2" w:space="0" w:color="E3E3E3"/>
            <w:right w:val="single" w:sz="2" w:space="0" w:color="E3E3E3"/>
          </w:divBdr>
          <w:divsChild>
            <w:div w:id="2110345179">
              <w:marLeft w:val="0"/>
              <w:marRight w:val="0"/>
              <w:marTop w:val="0"/>
              <w:marBottom w:val="0"/>
              <w:divBdr>
                <w:top w:val="single" w:sz="2" w:space="0" w:color="E3E3E3"/>
                <w:left w:val="single" w:sz="2" w:space="0" w:color="E3E3E3"/>
                <w:bottom w:val="single" w:sz="2" w:space="0" w:color="E3E3E3"/>
                <w:right w:val="single" w:sz="2" w:space="0" w:color="E3E3E3"/>
              </w:divBdr>
              <w:divsChild>
                <w:div w:id="282545251">
                  <w:marLeft w:val="0"/>
                  <w:marRight w:val="0"/>
                  <w:marTop w:val="0"/>
                  <w:marBottom w:val="0"/>
                  <w:divBdr>
                    <w:top w:val="single" w:sz="2" w:space="2" w:color="E3E3E3"/>
                    <w:left w:val="single" w:sz="2" w:space="0" w:color="E3E3E3"/>
                    <w:bottom w:val="single" w:sz="2" w:space="0" w:color="E3E3E3"/>
                    <w:right w:val="single" w:sz="2" w:space="0" w:color="E3E3E3"/>
                  </w:divBdr>
                  <w:divsChild>
                    <w:div w:id="59258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69593614">
      <w:bodyDiv w:val="1"/>
      <w:marLeft w:val="0"/>
      <w:marRight w:val="0"/>
      <w:marTop w:val="0"/>
      <w:marBottom w:val="0"/>
      <w:divBdr>
        <w:top w:val="none" w:sz="0" w:space="0" w:color="auto"/>
        <w:left w:val="none" w:sz="0" w:space="0" w:color="auto"/>
        <w:bottom w:val="none" w:sz="0" w:space="0" w:color="auto"/>
        <w:right w:val="none" w:sz="0" w:space="0" w:color="auto"/>
      </w:divBdr>
    </w:div>
    <w:div w:id="808867576">
      <w:bodyDiv w:val="1"/>
      <w:marLeft w:val="0"/>
      <w:marRight w:val="0"/>
      <w:marTop w:val="0"/>
      <w:marBottom w:val="0"/>
      <w:divBdr>
        <w:top w:val="none" w:sz="0" w:space="0" w:color="auto"/>
        <w:left w:val="none" w:sz="0" w:space="0" w:color="auto"/>
        <w:bottom w:val="none" w:sz="0" w:space="0" w:color="auto"/>
        <w:right w:val="none" w:sz="0" w:space="0" w:color="auto"/>
      </w:divBdr>
    </w:div>
    <w:div w:id="822045805">
      <w:bodyDiv w:val="1"/>
      <w:marLeft w:val="0"/>
      <w:marRight w:val="0"/>
      <w:marTop w:val="0"/>
      <w:marBottom w:val="0"/>
      <w:divBdr>
        <w:top w:val="none" w:sz="0" w:space="0" w:color="auto"/>
        <w:left w:val="none" w:sz="0" w:space="0" w:color="auto"/>
        <w:bottom w:val="none" w:sz="0" w:space="0" w:color="auto"/>
        <w:right w:val="none" w:sz="0" w:space="0" w:color="auto"/>
      </w:divBdr>
      <w:divsChild>
        <w:div w:id="424302272">
          <w:marLeft w:val="547"/>
          <w:marRight w:val="0"/>
          <w:marTop w:val="0"/>
          <w:marBottom w:val="0"/>
          <w:divBdr>
            <w:top w:val="none" w:sz="0" w:space="0" w:color="auto"/>
            <w:left w:val="none" w:sz="0" w:space="0" w:color="auto"/>
            <w:bottom w:val="none" w:sz="0" w:space="0" w:color="auto"/>
            <w:right w:val="none" w:sz="0" w:space="0" w:color="auto"/>
          </w:divBdr>
        </w:div>
      </w:divsChild>
    </w:div>
    <w:div w:id="868108684">
      <w:bodyDiv w:val="1"/>
      <w:marLeft w:val="0"/>
      <w:marRight w:val="0"/>
      <w:marTop w:val="0"/>
      <w:marBottom w:val="0"/>
      <w:divBdr>
        <w:top w:val="none" w:sz="0" w:space="0" w:color="auto"/>
        <w:left w:val="none" w:sz="0" w:space="0" w:color="auto"/>
        <w:bottom w:val="none" w:sz="0" w:space="0" w:color="auto"/>
        <w:right w:val="none" w:sz="0" w:space="0" w:color="auto"/>
      </w:divBdr>
    </w:div>
    <w:div w:id="876820055">
      <w:bodyDiv w:val="1"/>
      <w:marLeft w:val="0"/>
      <w:marRight w:val="0"/>
      <w:marTop w:val="0"/>
      <w:marBottom w:val="0"/>
      <w:divBdr>
        <w:top w:val="none" w:sz="0" w:space="0" w:color="auto"/>
        <w:left w:val="none" w:sz="0" w:space="0" w:color="auto"/>
        <w:bottom w:val="none" w:sz="0" w:space="0" w:color="auto"/>
        <w:right w:val="none" w:sz="0" w:space="0" w:color="auto"/>
      </w:divBdr>
      <w:divsChild>
        <w:div w:id="181674908">
          <w:marLeft w:val="0"/>
          <w:marRight w:val="0"/>
          <w:marTop w:val="0"/>
          <w:marBottom w:val="0"/>
          <w:divBdr>
            <w:top w:val="single" w:sz="2" w:space="0" w:color="E3E3E3"/>
            <w:left w:val="single" w:sz="2" w:space="0" w:color="E3E3E3"/>
            <w:bottom w:val="single" w:sz="2" w:space="0" w:color="E3E3E3"/>
            <w:right w:val="single" w:sz="2" w:space="0" w:color="E3E3E3"/>
          </w:divBdr>
          <w:divsChild>
            <w:div w:id="80176435">
              <w:marLeft w:val="0"/>
              <w:marRight w:val="0"/>
              <w:marTop w:val="0"/>
              <w:marBottom w:val="0"/>
              <w:divBdr>
                <w:top w:val="single" w:sz="2" w:space="0" w:color="E3E3E3"/>
                <w:left w:val="single" w:sz="2" w:space="0" w:color="E3E3E3"/>
                <w:bottom w:val="single" w:sz="2" w:space="0" w:color="E3E3E3"/>
                <w:right w:val="single" w:sz="2" w:space="0" w:color="E3E3E3"/>
              </w:divBdr>
              <w:divsChild>
                <w:div w:id="562644036">
                  <w:marLeft w:val="0"/>
                  <w:marRight w:val="0"/>
                  <w:marTop w:val="0"/>
                  <w:marBottom w:val="0"/>
                  <w:divBdr>
                    <w:top w:val="single" w:sz="2" w:space="2" w:color="E3E3E3"/>
                    <w:left w:val="single" w:sz="2" w:space="0" w:color="E3E3E3"/>
                    <w:bottom w:val="single" w:sz="2" w:space="0" w:color="E3E3E3"/>
                    <w:right w:val="single" w:sz="2" w:space="0" w:color="E3E3E3"/>
                  </w:divBdr>
                  <w:divsChild>
                    <w:div w:id="1595358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4455449">
      <w:bodyDiv w:val="1"/>
      <w:marLeft w:val="0"/>
      <w:marRight w:val="0"/>
      <w:marTop w:val="0"/>
      <w:marBottom w:val="0"/>
      <w:divBdr>
        <w:top w:val="none" w:sz="0" w:space="0" w:color="auto"/>
        <w:left w:val="none" w:sz="0" w:space="0" w:color="auto"/>
        <w:bottom w:val="none" w:sz="0" w:space="0" w:color="auto"/>
        <w:right w:val="none" w:sz="0" w:space="0" w:color="auto"/>
      </w:divBdr>
    </w:div>
    <w:div w:id="1105617884">
      <w:bodyDiv w:val="1"/>
      <w:marLeft w:val="0"/>
      <w:marRight w:val="0"/>
      <w:marTop w:val="0"/>
      <w:marBottom w:val="0"/>
      <w:divBdr>
        <w:top w:val="none" w:sz="0" w:space="0" w:color="auto"/>
        <w:left w:val="none" w:sz="0" w:space="0" w:color="auto"/>
        <w:bottom w:val="none" w:sz="0" w:space="0" w:color="auto"/>
        <w:right w:val="none" w:sz="0" w:space="0" w:color="auto"/>
      </w:divBdr>
      <w:divsChild>
        <w:div w:id="1785615707">
          <w:marLeft w:val="0"/>
          <w:marRight w:val="0"/>
          <w:marTop w:val="0"/>
          <w:marBottom w:val="0"/>
          <w:divBdr>
            <w:top w:val="none" w:sz="0" w:space="0" w:color="auto"/>
            <w:left w:val="none" w:sz="0" w:space="0" w:color="auto"/>
            <w:bottom w:val="none" w:sz="0" w:space="0" w:color="auto"/>
            <w:right w:val="none" w:sz="0" w:space="0" w:color="auto"/>
          </w:divBdr>
          <w:divsChild>
            <w:div w:id="81343661">
              <w:marLeft w:val="0"/>
              <w:marRight w:val="0"/>
              <w:marTop w:val="0"/>
              <w:marBottom w:val="0"/>
              <w:divBdr>
                <w:top w:val="none" w:sz="0" w:space="0" w:color="auto"/>
                <w:left w:val="none" w:sz="0" w:space="0" w:color="auto"/>
                <w:bottom w:val="none" w:sz="0" w:space="0" w:color="auto"/>
                <w:right w:val="none" w:sz="0" w:space="0" w:color="auto"/>
              </w:divBdr>
              <w:divsChild>
                <w:div w:id="1462576134">
                  <w:marLeft w:val="0"/>
                  <w:marRight w:val="0"/>
                  <w:marTop w:val="0"/>
                  <w:marBottom w:val="300"/>
                  <w:divBdr>
                    <w:top w:val="none" w:sz="0" w:space="0" w:color="auto"/>
                    <w:left w:val="none" w:sz="0" w:space="0" w:color="auto"/>
                    <w:bottom w:val="none" w:sz="0" w:space="0" w:color="auto"/>
                    <w:right w:val="none" w:sz="0" w:space="0" w:color="auto"/>
                  </w:divBdr>
                  <w:divsChild>
                    <w:div w:id="65542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008756">
      <w:bodyDiv w:val="1"/>
      <w:marLeft w:val="0"/>
      <w:marRight w:val="0"/>
      <w:marTop w:val="0"/>
      <w:marBottom w:val="0"/>
      <w:divBdr>
        <w:top w:val="none" w:sz="0" w:space="0" w:color="auto"/>
        <w:left w:val="none" w:sz="0" w:space="0" w:color="auto"/>
        <w:bottom w:val="none" w:sz="0" w:space="0" w:color="auto"/>
        <w:right w:val="none" w:sz="0" w:space="0" w:color="auto"/>
      </w:divBdr>
      <w:divsChild>
        <w:div w:id="1097287143">
          <w:marLeft w:val="547"/>
          <w:marRight w:val="0"/>
          <w:marTop w:val="0"/>
          <w:marBottom w:val="0"/>
          <w:divBdr>
            <w:top w:val="none" w:sz="0" w:space="0" w:color="auto"/>
            <w:left w:val="none" w:sz="0" w:space="0" w:color="auto"/>
            <w:bottom w:val="none" w:sz="0" w:space="0" w:color="auto"/>
            <w:right w:val="none" w:sz="0" w:space="0" w:color="auto"/>
          </w:divBdr>
        </w:div>
      </w:divsChild>
    </w:div>
    <w:div w:id="1302424450">
      <w:bodyDiv w:val="1"/>
      <w:marLeft w:val="0"/>
      <w:marRight w:val="0"/>
      <w:marTop w:val="0"/>
      <w:marBottom w:val="0"/>
      <w:divBdr>
        <w:top w:val="none" w:sz="0" w:space="0" w:color="auto"/>
        <w:left w:val="none" w:sz="0" w:space="0" w:color="auto"/>
        <w:bottom w:val="none" w:sz="0" w:space="0" w:color="auto"/>
        <w:right w:val="none" w:sz="0" w:space="0" w:color="auto"/>
      </w:divBdr>
    </w:div>
    <w:div w:id="1637292746">
      <w:bodyDiv w:val="1"/>
      <w:marLeft w:val="0"/>
      <w:marRight w:val="0"/>
      <w:marTop w:val="0"/>
      <w:marBottom w:val="0"/>
      <w:divBdr>
        <w:top w:val="none" w:sz="0" w:space="0" w:color="auto"/>
        <w:left w:val="none" w:sz="0" w:space="0" w:color="auto"/>
        <w:bottom w:val="none" w:sz="0" w:space="0" w:color="auto"/>
        <w:right w:val="none" w:sz="0" w:space="0" w:color="auto"/>
      </w:divBdr>
    </w:div>
    <w:div w:id="1643999782">
      <w:bodyDiv w:val="1"/>
      <w:marLeft w:val="0"/>
      <w:marRight w:val="0"/>
      <w:marTop w:val="0"/>
      <w:marBottom w:val="0"/>
      <w:divBdr>
        <w:top w:val="none" w:sz="0" w:space="0" w:color="auto"/>
        <w:left w:val="none" w:sz="0" w:space="0" w:color="auto"/>
        <w:bottom w:val="none" w:sz="0" w:space="0" w:color="auto"/>
        <w:right w:val="none" w:sz="0" w:space="0" w:color="auto"/>
      </w:divBdr>
      <w:divsChild>
        <w:div w:id="2066445294">
          <w:marLeft w:val="1267"/>
          <w:marRight w:val="0"/>
          <w:marTop w:val="0"/>
          <w:marBottom w:val="0"/>
          <w:divBdr>
            <w:top w:val="none" w:sz="0" w:space="0" w:color="auto"/>
            <w:left w:val="none" w:sz="0" w:space="0" w:color="auto"/>
            <w:bottom w:val="none" w:sz="0" w:space="0" w:color="auto"/>
            <w:right w:val="none" w:sz="0" w:space="0" w:color="auto"/>
          </w:divBdr>
        </w:div>
        <w:div w:id="1930650693">
          <w:marLeft w:val="1267"/>
          <w:marRight w:val="0"/>
          <w:marTop w:val="0"/>
          <w:marBottom w:val="0"/>
          <w:divBdr>
            <w:top w:val="none" w:sz="0" w:space="0" w:color="auto"/>
            <w:left w:val="none" w:sz="0" w:space="0" w:color="auto"/>
            <w:bottom w:val="none" w:sz="0" w:space="0" w:color="auto"/>
            <w:right w:val="none" w:sz="0" w:space="0" w:color="auto"/>
          </w:divBdr>
        </w:div>
        <w:div w:id="1170830257">
          <w:marLeft w:val="1267"/>
          <w:marRight w:val="0"/>
          <w:marTop w:val="0"/>
          <w:marBottom w:val="0"/>
          <w:divBdr>
            <w:top w:val="none" w:sz="0" w:space="0" w:color="auto"/>
            <w:left w:val="none" w:sz="0" w:space="0" w:color="auto"/>
            <w:bottom w:val="none" w:sz="0" w:space="0" w:color="auto"/>
            <w:right w:val="none" w:sz="0" w:space="0" w:color="auto"/>
          </w:divBdr>
        </w:div>
        <w:div w:id="1361249120">
          <w:marLeft w:val="1267"/>
          <w:marRight w:val="0"/>
          <w:marTop w:val="0"/>
          <w:marBottom w:val="0"/>
          <w:divBdr>
            <w:top w:val="none" w:sz="0" w:space="0" w:color="auto"/>
            <w:left w:val="none" w:sz="0" w:space="0" w:color="auto"/>
            <w:bottom w:val="none" w:sz="0" w:space="0" w:color="auto"/>
            <w:right w:val="none" w:sz="0" w:space="0" w:color="auto"/>
          </w:divBdr>
        </w:div>
        <w:div w:id="1836411616">
          <w:marLeft w:val="1267"/>
          <w:marRight w:val="0"/>
          <w:marTop w:val="0"/>
          <w:marBottom w:val="0"/>
          <w:divBdr>
            <w:top w:val="none" w:sz="0" w:space="0" w:color="auto"/>
            <w:left w:val="none" w:sz="0" w:space="0" w:color="auto"/>
            <w:bottom w:val="none" w:sz="0" w:space="0" w:color="auto"/>
            <w:right w:val="none" w:sz="0" w:space="0" w:color="auto"/>
          </w:divBdr>
        </w:div>
        <w:div w:id="1133325172">
          <w:marLeft w:val="1267"/>
          <w:marRight w:val="0"/>
          <w:marTop w:val="0"/>
          <w:marBottom w:val="0"/>
          <w:divBdr>
            <w:top w:val="none" w:sz="0" w:space="0" w:color="auto"/>
            <w:left w:val="none" w:sz="0" w:space="0" w:color="auto"/>
            <w:bottom w:val="none" w:sz="0" w:space="0" w:color="auto"/>
            <w:right w:val="none" w:sz="0" w:space="0" w:color="auto"/>
          </w:divBdr>
        </w:div>
        <w:div w:id="1962492721">
          <w:marLeft w:val="1267"/>
          <w:marRight w:val="0"/>
          <w:marTop w:val="0"/>
          <w:marBottom w:val="0"/>
          <w:divBdr>
            <w:top w:val="none" w:sz="0" w:space="0" w:color="auto"/>
            <w:left w:val="none" w:sz="0" w:space="0" w:color="auto"/>
            <w:bottom w:val="none" w:sz="0" w:space="0" w:color="auto"/>
            <w:right w:val="none" w:sz="0" w:space="0" w:color="auto"/>
          </w:divBdr>
        </w:div>
        <w:div w:id="730808324">
          <w:marLeft w:val="1267"/>
          <w:marRight w:val="0"/>
          <w:marTop w:val="0"/>
          <w:marBottom w:val="0"/>
          <w:divBdr>
            <w:top w:val="none" w:sz="0" w:space="0" w:color="auto"/>
            <w:left w:val="none" w:sz="0" w:space="0" w:color="auto"/>
            <w:bottom w:val="none" w:sz="0" w:space="0" w:color="auto"/>
            <w:right w:val="none" w:sz="0" w:space="0" w:color="auto"/>
          </w:divBdr>
        </w:div>
        <w:div w:id="1306936016">
          <w:marLeft w:val="1267"/>
          <w:marRight w:val="0"/>
          <w:marTop w:val="0"/>
          <w:marBottom w:val="0"/>
          <w:divBdr>
            <w:top w:val="none" w:sz="0" w:space="0" w:color="auto"/>
            <w:left w:val="none" w:sz="0" w:space="0" w:color="auto"/>
            <w:bottom w:val="none" w:sz="0" w:space="0" w:color="auto"/>
            <w:right w:val="none" w:sz="0" w:space="0" w:color="auto"/>
          </w:divBdr>
        </w:div>
        <w:div w:id="970092571">
          <w:marLeft w:val="1267"/>
          <w:marRight w:val="0"/>
          <w:marTop w:val="0"/>
          <w:marBottom w:val="0"/>
          <w:divBdr>
            <w:top w:val="none" w:sz="0" w:space="0" w:color="auto"/>
            <w:left w:val="none" w:sz="0" w:space="0" w:color="auto"/>
            <w:bottom w:val="none" w:sz="0" w:space="0" w:color="auto"/>
            <w:right w:val="none" w:sz="0" w:space="0" w:color="auto"/>
          </w:divBdr>
        </w:div>
        <w:div w:id="1923102746">
          <w:marLeft w:val="1267"/>
          <w:marRight w:val="0"/>
          <w:marTop w:val="0"/>
          <w:marBottom w:val="0"/>
          <w:divBdr>
            <w:top w:val="none" w:sz="0" w:space="0" w:color="auto"/>
            <w:left w:val="none" w:sz="0" w:space="0" w:color="auto"/>
            <w:bottom w:val="none" w:sz="0" w:space="0" w:color="auto"/>
            <w:right w:val="none" w:sz="0" w:space="0" w:color="auto"/>
          </w:divBdr>
        </w:div>
      </w:divsChild>
    </w:div>
    <w:div w:id="1691836799">
      <w:bodyDiv w:val="1"/>
      <w:marLeft w:val="0"/>
      <w:marRight w:val="0"/>
      <w:marTop w:val="0"/>
      <w:marBottom w:val="0"/>
      <w:divBdr>
        <w:top w:val="none" w:sz="0" w:space="0" w:color="auto"/>
        <w:left w:val="none" w:sz="0" w:space="0" w:color="auto"/>
        <w:bottom w:val="none" w:sz="0" w:space="0" w:color="auto"/>
        <w:right w:val="none" w:sz="0" w:space="0" w:color="auto"/>
      </w:divBdr>
      <w:divsChild>
        <w:div w:id="1029838612">
          <w:marLeft w:val="547"/>
          <w:marRight w:val="0"/>
          <w:marTop w:val="0"/>
          <w:marBottom w:val="0"/>
          <w:divBdr>
            <w:top w:val="none" w:sz="0" w:space="0" w:color="auto"/>
            <w:left w:val="none" w:sz="0" w:space="0" w:color="auto"/>
            <w:bottom w:val="none" w:sz="0" w:space="0" w:color="auto"/>
            <w:right w:val="none" w:sz="0" w:space="0" w:color="auto"/>
          </w:divBdr>
        </w:div>
        <w:div w:id="522519474">
          <w:marLeft w:val="547"/>
          <w:marRight w:val="0"/>
          <w:marTop w:val="0"/>
          <w:marBottom w:val="0"/>
          <w:divBdr>
            <w:top w:val="none" w:sz="0" w:space="0" w:color="auto"/>
            <w:left w:val="none" w:sz="0" w:space="0" w:color="auto"/>
            <w:bottom w:val="none" w:sz="0" w:space="0" w:color="auto"/>
            <w:right w:val="none" w:sz="0" w:space="0" w:color="auto"/>
          </w:divBdr>
        </w:div>
        <w:div w:id="1960642412">
          <w:marLeft w:val="547"/>
          <w:marRight w:val="0"/>
          <w:marTop w:val="0"/>
          <w:marBottom w:val="0"/>
          <w:divBdr>
            <w:top w:val="none" w:sz="0" w:space="0" w:color="auto"/>
            <w:left w:val="none" w:sz="0" w:space="0" w:color="auto"/>
            <w:bottom w:val="none" w:sz="0" w:space="0" w:color="auto"/>
            <w:right w:val="none" w:sz="0" w:space="0" w:color="auto"/>
          </w:divBdr>
        </w:div>
        <w:div w:id="192619191">
          <w:marLeft w:val="547"/>
          <w:marRight w:val="0"/>
          <w:marTop w:val="0"/>
          <w:marBottom w:val="0"/>
          <w:divBdr>
            <w:top w:val="none" w:sz="0" w:space="0" w:color="auto"/>
            <w:left w:val="none" w:sz="0" w:space="0" w:color="auto"/>
            <w:bottom w:val="none" w:sz="0" w:space="0" w:color="auto"/>
            <w:right w:val="none" w:sz="0" w:space="0" w:color="auto"/>
          </w:divBdr>
        </w:div>
        <w:div w:id="1018585269">
          <w:marLeft w:val="547"/>
          <w:marRight w:val="0"/>
          <w:marTop w:val="0"/>
          <w:marBottom w:val="0"/>
          <w:divBdr>
            <w:top w:val="none" w:sz="0" w:space="0" w:color="auto"/>
            <w:left w:val="none" w:sz="0" w:space="0" w:color="auto"/>
            <w:bottom w:val="none" w:sz="0" w:space="0" w:color="auto"/>
            <w:right w:val="none" w:sz="0" w:space="0" w:color="auto"/>
          </w:divBdr>
        </w:div>
        <w:div w:id="1989550769">
          <w:marLeft w:val="547"/>
          <w:marRight w:val="0"/>
          <w:marTop w:val="0"/>
          <w:marBottom w:val="0"/>
          <w:divBdr>
            <w:top w:val="none" w:sz="0" w:space="0" w:color="auto"/>
            <w:left w:val="none" w:sz="0" w:space="0" w:color="auto"/>
            <w:bottom w:val="none" w:sz="0" w:space="0" w:color="auto"/>
            <w:right w:val="none" w:sz="0" w:space="0" w:color="auto"/>
          </w:divBdr>
        </w:div>
        <w:div w:id="1729457996">
          <w:marLeft w:val="547"/>
          <w:marRight w:val="0"/>
          <w:marTop w:val="0"/>
          <w:marBottom w:val="0"/>
          <w:divBdr>
            <w:top w:val="none" w:sz="0" w:space="0" w:color="auto"/>
            <w:left w:val="none" w:sz="0" w:space="0" w:color="auto"/>
            <w:bottom w:val="none" w:sz="0" w:space="0" w:color="auto"/>
            <w:right w:val="none" w:sz="0" w:space="0" w:color="auto"/>
          </w:divBdr>
        </w:div>
      </w:divsChild>
    </w:div>
    <w:div w:id="1705786551">
      <w:bodyDiv w:val="1"/>
      <w:marLeft w:val="0"/>
      <w:marRight w:val="0"/>
      <w:marTop w:val="0"/>
      <w:marBottom w:val="0"/>
      <w:divBdr>
        <w:top w:val="none" w:sz="0" w:space="0" w:color="auto"/>
        <w:left w:val="none" w:sz="0" w:space="0" w:color="auto"/>
        <w:bottom w:val="none" w:sz="0" w:space="0" w:color="auto"/>
        <w:right w:val="none" w:sz="0" w:space="0" w:color="auto"/>
      </w:divBdr>
    </w:div>
    <w:div w:id="1767574025">
      <w:bodyDiv w:val="1"/>
      <w:marLeft w:val="0"/>
      <w:marRight w:val="0"/>
      <w:marTop w:val="0"/>
      <w:marBottom w:val="0"/>
      <w:divBdr>
        <w:top w:val="none" w:sz="0" w:space="0" w:color="auto"/>
        <w:left w:val="none" w:sz="0" w:space="0" w:color="auto"/>
        <w:bottom w:val="none" w:sz="0" w:space="0" w:color="auto"/>
        <w:right w:val="none" w:sz="0" w:space="0" w:color="auto"/>
      </w:divBdr>
      <w:divsChild>
        <w:div w:id="1427918657">
          <w:marLeft w:val="547"/>
          <w:marRight w:val="0"/>
          <w:marTop w:val="0"/>
          <w:marBottom w:val="0"/>
          <w:divBdr>
            <w:top w:val="none" w:sz="0" w:space="0" w:color="auto"/>
            <w:left w:val="none" w:sz="0" w:space="0" w:color="auto"/>
            <w:bottom w:val="none" w:sz="0" w:space="0" w:color="auto"/>
            <w:right w:val="none" w:sz="0" w:space="0" w:color="auto"/>
          </w:divBdr>
        </w:div>
        <w:div w:id="1302882247">
          <w:marLeft w:val="547"/>
          <w:marRight w:val="0"/>
          <w:marTop w:val="0"/>
          <w:marBottom w:val="0"/>
          <w:divBdr>
            <w:top w:val="none" w:sz="0" w:space="0" w:color="auto"/>
            <w:left w:val="none" w:sz="0" w:space="0" w:color="auto"/>
            <w:bottom w:val="none" w:sz="0" w:space="0" w:color="auto"/>
            <w:right w:val="none" w:sz="0" w:space="0" w:color="auto"/>
          </w:divBdr>
        </w:div>
        <w:div w:id="1203207494">
          <w:marLeft w:val="547"/>
          <w:marRight w:val="0"/>
          <w:marTop w:val="0"/>
          <w:marBottom w:val="0"/>
          <w:divBdr>
            <w:top w:val="none" w:sz="0" w:space="0" w:color="auto"/>
            <w:left w:val="none" w:sz="0" w:space="0" w:color="auto"/>
            <w:bottom w:val="none" w:sz="0" w:space="0" w:color="auto"/>
            <w:right w:val="none" w:sz="0" w:space="0" w:color="auto"/>
          </w:divBdr>
        </w:div>
        <w:div w:id="1213344145">
          <w:marLeft w:val="547"/>
          <w:marRight w:val="0"/>
          <w:marTop w:val="0"/>
          <w:marBottom w:val="0"/>
          <w:divBdr>
            <w:top w:val="none" w:sz="0" w:space="0" w:color="auto"/>
            <w:left w:val="none" w:sz="0" w:space="0" w:color="auto"/>
            <w:bottom w:val="none" w:sz="0" w:space="0" w:color="auto"/>
            <w:right w:val="none" w:sz="0" w:space="0" w:color="auto"/>
          </w:divBdr>
        </w:div>
        <w:div w:id="409471927">
          <w:marLeft w:val="547"/>
          <w:marRight w:val="0"/>
          <w:marTop w:val="0"/>
          <w:marBottom w:val="0"/>
          <w:divBdr>
            <w:top w:val="none" w:sz="0" w:space="0" w:color="auto"/>
            <w:left w:val="none" w:sz="0" w:space="0" w:color="auto"/>
            <w:bottom w:val="none" w:sz="0" w:space="0" w:color="auto"/>
            <w:right w:val="none" w:sz="0" w:space="0" w:color="auto"/>
          </w:divBdr>
        </w:div>
        <w:div w:id="1805276110">
          <w:marLeft w:val="547"/>
          <w:marRight w:val="0"/>
          <w:marTop w:val="0"/>
          <w:marBottom w:val="0"/>
          <w:divBdr>
            <w:top w:val="none" w:sz="0" w:space="0" w:color="auto"/>
            <w:left w:val="none" w:sz="0" w:space="0" w:color="auto"/>
            <w:bottom w:val="none" w:sz="0" w:space="0" w:color="auto"/>
            <w:right w:val="none" w:sz="0" w:space="0" w:color="auto"/>
          </w:divBdr>
        </w:div>
        <w:div w:id="368576788">
          <w:marLeft w:val="547"/>
          <w:marRight w:val="0"/>
          <w:marTop w:val="0"/>
          <w:marBottom w:val="0"/>
          <w:divBdr>
            <w:top w:val="none" w:sz="0" w:space="0" w:color="auto"/>
            <w:left w:val="none" w:sz="0" w:space="0" w:color="auto"/>
            <w:bottom w:val="none" w:sz="0" w:space="0" w:color="auto"/>
            <w:right w:val="none" w:sz="0" w:space="0" w:color="auto"/>
          </w:divBdr>
        </w:div>
        <w:div w:id="1948464889">
          <w:marLeft w:val="547"/>
          <w:marRight w:val="0"/>
          <w:marTop w:val="0"/>
          <w:marBottom w:val="0"/>
          <w:divBdr>
            <w:top w:val="none" w:sz="0" w:space="0" w:color="auto"/>
            <w:left w:val="none" w:sz="0" w:space="0" w:color="auto"/>
            <w:bottom w:val="none" w:sz="0" w:space="0" w:color="auto"/>
            <w:right w:val="none" w:sz="0" w:space="0" w:color="auto"/>
          </w:divBdr>
        </w:div>
        <w:div w:id="356322223">
          <w:marLeft w:val="547"/>
          <w:marRight w:val="0"/>
          <w:marTop w:val="0"/>
          <w:marBottom w:val="0"/>
          <w:divBdr>
            <w:top w:val="none" w:sz="0" w:space="0" w:color="auto"/>
            <w:left w:val="none" w:sz="0" w:space="0" w:color="auto"/>
            <w:bottom w:val="none" w:sz="0" w:space="0" w:color="auto"/>
            <w:right w:val="none" w:sz="0" w:space="0" w:color="auto"/>
          </w:divBdr>
        </w:div>
        <w:div w:id="711539138">
          <w:marLeft w:val="547"/>
          <w:marRight w:val="0"/>
          <w:marTop w:val="0"/>
          <w:marBottom w:val="0"/>
          <w:divBdr>
            <w:top w:val="none" w:sz="0" w:space="0" w:color="auto"/>
            <w:left w:val="none" w:sz="0" w:space="0" w:color="auto"/>
            <w:bottom w:val="none" w:sz="0" w:space="0" w:color="auto"/>
            <w:right w:val="none" w:sz="0" w:space="0" w:color="auto"/>
          </w:divBdr>
        </w:div>
        <w:div w:id="764232254">
          <w:marLeft w:val="547"/>
          <w:marRight w:val="0"/>
          <w:marTop w:val="0"/>
          <w:marBottom w:val="0"/>
          <w:divBdr>
            <w:top w:val="none" w:sz="0" w:space="0" w:color="auto"/>
            <w:left w:val="none" w:sz="0" w:space="0" w:color="auto"/>
            <w:bottom w:val="none" w:sz="0" w:space="0" w:color="auto"/>
            <w:right w:val="none" w:sz="0" w:space="0" w:color="auto"/>
          </w:divBdr>
        </w:div>
      </w:divsChild>
    </w:div>
    <w:div w:id="1872306076">
      <w:bodyDiv w:val="1"/>
      <w:marLeft w:val="0"/>
      <w:marRight w:val="0"/>
      <w:marTop w:val="0"/>
      <w:marBottom w:val="0"/>
      <w:divBdr>
        <w:top w:val="none" w:sz="0" w:space="0" w:color="auto"/>
        <w:left w:val="none" w:sz="0" w:space="0" w:color="auto"/>
        <w:bottom w:val="none" w:sz="0" w:space="0" w:color="auto"/>
        <w:right w:val="none" w:sz="0" w:space="0" w:color="auto"/>
      </w:divBdr>
      <w:divsChild>
        <w:div w:id="1859418290">
          <w:marLeft w:val="547"/>
          <w:marRight w:val="0"/>
          <w:marTop w:val="0"/>
          <w:marBottom w:val="0"/>
          <w:divBdr>
            <w:top w:val="none" w:sz="0" w:space="0" w:color="auto"/>
            <w:left w:val="none" w:sz="0" w:space="0" w:color="auto"/>
            <w:bottom w:val="none" w:sz="0" w:space="0" w:color="auto"/>
            <w:right w:val="none" w:sz="0" w:space="0" w:color="auto"/>
          </w:divBdr>
        </w:div>
        <w:div w:id="670837469">
          <w:marLeft w:val="547"/>
          <w:marRight w:val="0"/>
          <w:marTop w:val="0"/>
          <w:marBottom w:val="0"/>
          <w:divBdr>
            <w:top w:val="none" w:sz="0" w:space="0" w:color="auto"/>
            <w:left w:val="none" w:sz="0" w:space="0" w:color="auto"/>
            <w:bottom w:val="none" w:sz="0" w:space="0" w:color="auto"/>
            <w:right w:val="none" w:sz="0" w:space="0" w:color="auto"/>
          </w:divBdr>
        </w:div>
        <w:div w:id="576591995">
          <w:marLeft w:val="547"/>
          <w:marRight w:val="0"/>
          <w:marTop w:val="0"/>
          <w:marBottom w:val="0"/>
          <w:divBdr>
            <w:top w:val="none" w:sz="0" w:space="0" w:color="auto"/>
            <w:left w:val="none" w:sz="0" w:space="0" w:color="auto"/>
            <w:bottom w:val="none" w:sz="0" w:space="0" w:color="auto"/>
            <w:right w:val="none" w:sz="0" w:space="0" w:color="auto"/>
          </w:divBdr>
        </w:div>
        <w:div w:id="1277640206">
          <w:marLeft w:val="547"/>
          <w:marRight w:val="0"/>
          <w:marTop w:val="0"/>
          <w:marBottom w:val="0"/>
          <w:divBdr>
            <w:top w:val="none" w:sz="0" w:space="0" w:color="auto"/>
            <w:left w:val="none" w:sz="0" w:space="0" w:color="auto"/>
            <w:bottom w:val="none" w:sz="0" w:space="0" w:color="auto"/>
            <w:right w:val="none" w:sz="0" w:space="0" w:color="auto"/>
          </w:divBdr>
        </w:div>
        <w:div w:id="1299455510">
          <w:marLeft w:val="547"/>
          <w:marRight w:val="0"/>
          <w:marTop w:val="0"/>
          <w:marBottom w:val="0"/>
          <w:divBdr>
            <w:top w:val="none" w:sz="0" w:space="0" w:color="auto"/>
            <w:left w:val="none" w:sz="0" w:space="0" w:color="auto"/>
            <w:bottom w:val="none" w:sz="0" w:space="0" w:color="auto"/>
            <w:right w:val="none" w:sz="0" w:space="0" w:color="auto"/>
          </w:divBdr>
        </w:div>
        <w:div w:id="302856017">
          <w:marLeft w:val="547"/>
          <w:marRight w:val="0"/>
          <w:marTop w:val="0"/>
          <w:marBottom w:val="0"/>
          <w:divBdr>
            <w:top w:val="none" w:sz="0" w:space="0" w:color="auto"/>
            <w:left w:val="none" w:sz="0" w:space="0" w:color="auto"/>
            <w:bottom w:val="none" w:sz="0" w:space="0" w:color="auto"/>
            <w:right w:val="none" w:sz="0" w:space="0" w:color="auto"/>
          </w:divBdr>
        </w:div>
        <w:div w:id="1692612353">
          <w:marLeft w:val="547"/>
          <w:marRight w:val="0"/>
          <w:marTop w:val="0"/>
          <w:marBottom w:val="0"/>
          <w:divBdr>
            <w:top w:val="none" w:sz="0" w:space="0" w:color="auto"/>
            <w:left w:val="none" w:sz="0" w:space="0" w:color="auto"/>
            <w:bottom w:val="none" w:sz="0" w:space="0" w:color="auto"/>
            <w:right w:val="none" w:sz="0" w:space="0" w:color="auto"/>
          </w:divBdr>
        </w:div>
        <w:div w:id="1584028064">
          <w:marLeft w:val="547"/>
          <w:marRight w:val="0"/>
          <w:marTop w:val="0"/>
          <w:marBottom w:val="0"/>
          <w:divBdr>
            <w:top w:val="none" w:sz="0" w:space="0" w:color="auto"/>
            <w:left w:val="none" w:sz="0" w:space="0" w:color="auto"/>
            <w:bottom w:val="none" w:sz="0" w:space="0" w:color="auto"/>
            <w:right w:val="none" w:sz="0" w:space="0" w:color="auto"/>
          </w:divBdr>
        </w:div>
        <w:div w:id="884609357">
          <w:marLeft w:val="547"/>
          <w:marRight w:val="0"/>
          <w:marTop w:val="0"/>
          <w:marBottom w:val="0"/>
          <w:divBdr>
            <w:top w:val="none" w:sz="0" w:space="0" w:color="auto"/>
            <w:left w:val="none" w:sz="0" w:space="0" w:color="auto"/>
            <w:bottom w:val="none" w:sz="0" w:space="0" w:color="auto"/>
            <w:right w:val="none" w:sz="0" w:space="0" w:color="auto"/>
          </w:divBdr>
        </w:div>
        <w:div w:id="1108040358">
          <w:marLeft w:val="547"/>
          <w:marRight w:val="0"/>
          <w:marTop w:val="0"/>
          <w:marBottom w:val="0"/>
          <w:divBdr>
            <w:top w:val="none" w:sz="0" w:space="0" w:color="auto"/>
            <w:left w:val="none" w:sz="0" w:space="0" w:color="auto"/>
            <w:bottom w:val="none" w:sz="0" w:space="0" w:color="auto"/>
            <w:right w:val="none" w:sz="0" w:space="0" w:color="auto"/>
          </w:divBdr>
        </w:div>
        <w:div w:id="658658740">
          <w:marLeft w:val="547"/>
          <w:marRight w:val="0"/>
          <w:marTop w:val="0"/>
          <w:marBottom w:val="0"/>
          <w:divBdr>
            <w:top w:val="none" w:sz="0" w:space="0" w:color="auto"/>
            <w:left w:val="none" w:sz="0" w:space="0" w:color="auto"/>
            <w:bottom w:val="none" w:sz="0" w:space="0" w:color="auto"/>
            <w:right w:val="none" w:sz="0" w:space="0" w:color="auto"/>
          </w:divBdr>
        </w:div>
      </w:divsChild>
    </w:div>
    <w:div w:id="1964724091">
      <w:bodyDiv w:val="1"/>
      <w:marLeft w:val="0"/>
      <w:marRight w:val="0"/>
      <w:marTop w:val="0"/>
      <w:marBottom w:val="0"/>
      <w:divBdr>
        <w:top w:val="none" w:sz="0" w:space="0" w:color="auto"/>
        <w:left w:val="none" w:sz="0" w:space="0" w:color="auto"/>
        <w:bottom w:val="none" w:sz="0" w:space="0" w:color="auto"/>
        <w:right w:val="none" w:sz="0" w:space="0" w:color="auto"/>
      </w:divBdr>
      <w:divsChild>
        <w:div w:id="49931889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8.gi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0ECD6-3B5E-454B-9A69-0E26FB938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19</Pages>
  <Words>5103</Words>
  <Characters>29093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Pratipal Kumar Singh</dc:creator>
  <cp:keywords/>
  <dc:description/>
  <cp:lastModifiedBy>Pratipal Kumar Singh</cp:lastModifiedBy>
  <cp:revision>14</cp:revision>
  <cp:lastPrinted>2024-06-05T06:11:00Z</cp:lastPrinted>
  <dcterms:created xsi:type="dcterms:W3CDTF">2024-06-05T09:47:00Z</dcterms:created>
  <dcterms:modified xsi:type="dcterms:W3CDTF">2026-02-16T04:59:00Z</dcterms:modified>
</cp:coreProperties>
</file>