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EndPr>
        <w:rPr>
          <w:sz w:val="32"/>
          <w:szCs w:val="32"/>
        </w:rPr>
      </w:sdtEnd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预定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  <w:t>第一次评审会议记录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预定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  <w:t>第一次评审会议记录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2016/9/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  <w:lang w:val="en-US" w:eastAsia="zh-CN"/>
                                  </w:rPr>
                                  <w:t>19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2016/9/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  <w:lang w:val="en-US" w:eastAsia="zh-CN"/>
                            </w:rPr>
                            <w:t>19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>
      <w:pPr>
        <w:pStyle w:val="6"/>
        <w:numPr>
          <w:ilvl w:val="0"/>
          <w:numId w:val="0"/>
        </w:numPr>
        <w:rPr>
          <w:rFonts w:hint="default" w:ascii="Calibri" w:hAnsi="Calibri" w:cs="Calibri"/>
          <w:b/>
          <w:sz w:val="24"/>
        </w:rPr>
      </w:pPr>
      <w:r>
        <w:rPr>
          <w:rFonts w:hint="default" w:ascii="Calibri" w:hAnsi="Calibri" w:cs="Calibri"/>
          <w:b/>
          <w:sz w:val="24"/>
        </w:rPr>
        <w:t>会议时间：</w:t>
      </w:r>
      <w:r>
        <w:rPr>
          <w:rFonts w:ascii="Calibri" w:hAnsi="Calibri" w:cs="Calibri"/>
          <w:b/>
          <w:sz w:val="24"/>
        </w:rPr>
        <w:t>201</w:t>
      </w:r>
      <w:r>
        <w:rPr>
          <w:rFonts w:hint="eastAsia" w:ascii="Calibri" w:hAnsi="Calibri" w:cs="Calibri"/>
          <w:b/>
          <w:sz w:val="24"/>
          <w:lang w:val="en-US" w:eastAsia="zh-CN"/>
        </w:rPr>
        <w:t>6</w:t>
      </w:r>
      <w:r>
        <w:rPr>
          <w:rFonts w:ascii="Calibri" w:hAnsi="Calibri" w:cs="Calibri"/>
          <w:b/>
          <w:sz w:val="24"/>
        </w:rPr>
        <w:t>年</w:t>
      </w:r>
      <w:r>
        <w:rPr>
          <w:rFonts w:hint="eastAsia" w:ascii="Calibri" w:hAnsi="Calibri" w:cs="Calibri"/>
          <w:b/>
          <w:sz w:val="24"/>
          <w:lang w:val="en-US" w:eastAsia="zh-CN"/>
        </w:rPr>
        <w:t>9</w:t>
      </w:r>
      <w:r>
        <w:rPr>
          <w:rFonts w:ascii="Calibri" w:hAnsi="Calibri" w:cs="Calibri"/>
          <w:b/>
          <w:sz w:val="24"/>
        </w:rPr>
        <w:t>月1</w:t>
      </w:r>
      <w:r>
        <w:rPr>
          <w:rFonts w:hint="eastAsia" w:ascii="Calibri" w:hAnsi="Calibri" w:cs="Calibri"/>
          <w:b/>
          <w:sz w:val="24"/>
          <w:lang w:val="en-US" w:eastAsia="zh-CN"/>
        </w:rPr>
        <w:t>9</w:t>
      </w:r>
      <w:r>
        <w:rPr>
          <w:rFonts w:ascii="Calibri" w:hAnsi="Calibri" w:cs="Calibri"/>
          <w:b/>
          <w:sz w:val="24"/>
        </w:rPr>
        <w:t>日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Calibri" w:hAnsi="Calibri" w:cs="Calibri"/>
          <w:b/>
          <w:sz w:val="24"/>
        </w:rPr>
        <w:t>会议</w:t>
      </w:r>
      <w:r>
        <w:rPr>
          <w:rFonts w:hint="default" w:ascii="Calibri" w:hAnsi="Calibri" w:cs="Calibri"/>
          <w:b/>
          <w:sz w:val="24"/>
        </w:rPr>
        <w:t>地点：</w:t>
      </w:r>
      <w:r>
        <w:rPr>
          <w:rFonts w:hint="eastAsia" w:ascii="Calibri" w:hAnsi="Calibri" w:cs="Calibri"/>
          <w:b/>
          <w:sz w:val="24"/>
          <w:lang w:val="en-US" w:eastAsia="zh-CN"/>
        </w:rPr>
        <w:t>杜厦图书馆研讨间3302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ascii="Calibri" w:hAnsi="Calibri" w:cs="Calibri"/>
          <w:b/>
          <w:sz w:val="24"/>
        </w:rPr>
        <w:t>会议</w:t>
      </w:r>
      <w:r>
        <w:rPr>
          <w:rFonts w:hint="default" w:ascii="Calibri" w:hAnsi="Calibri" w:cs="Calibri"/>
          <w:b/>
          <w:sz w:val="24"/>
        </w:rPr>
        <w:t>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1.用例合并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2.入住信息包括预计离开时间 实际离开时间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3.酒店内部信息和订单信息分离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4.房间不看成一个类，不需要房间号，每个酒店只需要各种类型的房间数量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5.当线下人员入住时，那酒店人员自己修改可用房间数，要记录入住时间退房时间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6.不需要记录线下交易，只需要更新可用房间数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7.会员信息包括内容：（用户名、头像、联系方式、信用值，会员信息（企业会员（企业），普通会员（生日）、会员等级））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8.合并网站管理人员用例，增删改查需要在一起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9.用户名 企业或个人 企业只能绑定一个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个人：用户名  在下订单是要写真实+身份证号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企业：企业名称  订单时要写入住人真实姓名+身份证号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10.企业批量订订单时用的是企业的那一个账号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11.订单号怎么编：时间＋酒店编号＋会员编号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12.酒店增加信息：合作企业，酒店联系方式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13.当信用值变化时加提示功能是否提示用户 待定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14.要有酒店管理人员修改记录：修改人 修改时间 修改用户 修改前后值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15.研究并发问题待定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16. 订单列表信息包括订单号（时间＋酒店编号4位＋会员编号6位）、酒店名称、下单时间、订单状态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订单详细信息：包括订单号，入住人及其联系方式，酒店名称及其联系方式，房型信息，下单时间，订单状态（未执行、已执行、异常、已撤销），最晚入住时间（还剩多少时间应入住），应付金额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生成订单时要求填写的订单信息，包括入住人姓名、开始时间、退房时间、最晚订单执⾏时间、房间类型及数量、预计入住人数、有无儿童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17. .酒店列表信息包含：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1）酒店名称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2）酒店联系方式（限定为固定电话（4位区号＋8位数字））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3）酒店地址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4）星级（星级范围0-5星级）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5）评分及评论（评分范围0-5分）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6）最低价格（所有房型价格在酒店优惠条件下的最低价格）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7）是否曾经预定过（正常（未执行、已执行）、异常和撤销）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酒店细节信息包括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1）地址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2）星级（星级范围0-5星级）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3）简介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4）设施服务，包括：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①有无通用设施（旅游交通图，无线网，西餐厅，收费停车场），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②有无活动设施（健身房），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③有无服务项目（会议厅，24小时前台服务），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④有无客房设施（洗漱用品，瓶装水，吹风机，24小时热水）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5）客房类型（床型、早餐、宽带）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6）价格（优惠条件）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7）住户点评（评分以及评论）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8）是否预定过以及订单信息（正常订单、异常订单和撤销订单）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Heiti SC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313C9B"/>
    <w:rsid w:val="00512767"/>
    <w:rsid w:val="00526B88"/>
    <w:rsid w:val="007746BC"/>
    <w:rsid w:val="007B5AFD"/>
    <w:rsid w:val="00B52956"/>
    <w:rsid w:val="00C03167"/>
    <w:rsid w:val="00C123F6"/>
    <w:rsid w:val="00C2783F"/>
    <w:rsid w:val="00C82536"/>
    <w:rsid w:val="00E461B4"/>
    <w:rsid w:val="00F052E4"/>
    <w:rsid w:val="00F87626"/>
    <w:rsid w:val="05ED2A24"/>
    <w:rsid w:val="18F01DF8"/>
    <w:rsid w:val="208E7991"/>
    <w:rsid w:val="67C145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qFormat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151</Words>
  <Characters>864</Characters>
  <Lines>7</Lines>
  <Paragraphs>2</Paragraphs>
  <ScaleCrop>false</ScaleCrop>
  <LinksUpToDate>false</LinksUpToDate>
  <CharactersWithSpaces>1013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2016-09-19T04:22:00Z</dcterms:created>
  <dc:creator>陈书玉</dc:creator>
  <cp:lastModifiedBy>陈书玉</cp:lastModifiedBy>
  <dcterms:modified xsi:type="dcterms:W3CDTF">2016-09-24T01:16:14Z</dcterms:modified>
  <dc:subject>第一次评审会议记录</dc:subject>
  <dc:title>酒店管理系统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