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A51" w:rsidRPr="003E2F16" w:rsidRDefault="00852A51" w:rsidP="00277BDD">
      <w:pPr>
        <w:spacing w:after="0" w:line="300" w:lineRule="auto"/>
        <w:rPr>
          <w:rFonts w:cs="Times New Roman"/>
          <w:sz w:val="24"/>
          <w:szCs w:val="24"/>
        </w:rPr>
      </w:pPr>
      <w:proofErr w:type="gramStart"/>
      <w:r w:rsidRPr="003E2F16">
        <w:rPr>
          <w:rFonts w:cs="Times New Roman"/>
          <w:sz w:val="24"/>
          <w:szCs w:val="24"/>
        </w:rPr>
        <w:t>1.continue</w:t>
      </w:r>
      <w:r w:rsidRPr="003E2F16">
        <w:rPr>
          <w:rFonts w:cs="SimSun"/>
          <w:sz w:val="24"/>
          <w:szCs w:val="24"/>
        </w:rPr>
        <w:t>关键字</w:t>
      </w:r>
      <w:proofErr w:type="gramEnd"/>
      <w:r w:rsidRPr="003E2F16">
        <w:rPr>
          <w:rFonts w:cs="SimSun"/>
          <w:sz w:val="24"/>
          <w:szCs w:val="24"/>
        </w:rPr>
        <w:t>：跳出当前循环，执行下一次的循环</w:t>
      </w:r>
    </w:p>
    <w:p w:rsidR="00852A51" w:rsidRPr="003E2F16" w:rsidRDefault="00852A51" w:rsidP="00277BDD">
      <w:pPr>
        <w:spacing w:after="0" w:line="300" w:lineRule="auto"/>
        <w:rPr>
          <w:rFonts w:cs="Times New Roman"/>
          <w:sz w:val="24"/>
          <w:szCs w:val="24"/>
        </w:rPr>
      </w:pPr>
      <w:r w:rsidRPr="003E2F16">
        <w:rPr>
          <w:rFonts w:cs="Times New Roman"/>
          <w:sz w:val="24"/>
          <w:szCs w:val="24"/>
        </w:rPr>
        <w:t>break</w:t>
      </w:r>
      <w:r w:rsidRPr="003E2F16">
        <w:rPr>
          <w:rFonts w:cs="SimSun"/>
          <w:sz w:val="24"/>
          <w:szCs w:val="24"/>
        </w:rPr>
        <w:t>关键字：跳出全部循环</w:t>
      </w:r>
    </w:p>
    <w:p w:rsidR="00852A51" w:rsidRPr="003E2F16" w:rsidRDefault="00852A51" w:rsidP="00277BDD">
      <w:pPr>
        <w:spacing w:after="0" w:line="300" w:lineRule="auto"/>
        <w:rPr>
          <w:rFonts w:cs="Times New Roman"/>
          <w:sz w:val="24"/>
          <w:szCs w:val="24"/>
        </w:rPr>
      </w:pPr>
      <w:r w:rsidRPr="003E2F16">
        <w:rPr>
          <w:rFonts w:cs="Times New Roman"/>
          <w:sz w:val="24"/>
          <w:szCs w:val="24"/>
        </w:rPr>
        <w:t>2.</w:t>
      </w:r>
      <w:r w:rsidRPr="003E2F16">
        <w:rPr>
          <w:rFonts w:cs="SimSun"/>
          <w:sz w:val="24"/>
          <w:szCs w:val="24"/>
        </w:rPr>
        <w:t>在要测试文件的路径下打开</w:t>
      </w:r>
      <w:r w:rsidRPr="003E2F16">
        <w:rPr>
          <w:rFonts w:cs="Times New Roman"/>
          <w:sz w:val="24"/>
          <w:szCs w:val="24"/>
        </w:rPr>
        <w:t>python</w:t>
      </w:r>
      <w:r w:rsidRPr="003E2F16">
        <w:rPr>
          <w:rFonts w:cs="SimSun"/>
          <w:sz w:val="24"/>
          <w:szCs w:val="24"/>
        </w:rPr>
        <w:t>解释器，是为了保证</w:t>
      </w:r>
      <w:r w:rsidRPr="003E2F16">
        <w:rPr>
          <w:rFonts w:cs="Times New Roman"/>
          <w:sz w:val="24"/>
          <w:szCs w:val="24"/>
        </w:rPr>
        <w:t>python</w:t>
      </w:r>
      <w:r w:rsidRPr="003E2F16">
        <w:rPr>
          <w:rFonts w:cs="SimSun"/>
          <w:sz w:val="24"/>
          <w:szCs w:val="24"/>
        </w:rPr>
        <w:t>在寻找文件时先去解释器的主目录里去找文件时能找到。这里的知识点是</w:t>
      </w:r>
      <w:r w:rsidRPr="003E2F16">
        <w:rPr>
          <w:rFonts w:cs="Times New Roman"/>
          <w:color w:val="DF402A"/>
          <w:sz w:val="24"/>
          <w:szCs w:val="24"/>
        </w:rPr>
        <w:t>python</w:t>
      </w:r>
      <w:r w:rsidRPr="003E2F16">
        <w:rPr>
          <w:rFonts w:cs="SimSun"/>
          <w:color w:val="DF402A"/>
          <w:sz w:val="24"/>
          <w:szCs w:val="24"/>
        </w:rPr>
        <w:t>解释器在寻找文件时的四个目录</w:t>
      </w:r>
      <w:r w:rsidRPr="003E2F16">
        <w:rPr>
          <w:rFonts w:cs="SimSun"/>
          <w:sz w:val="24"/>
          <w:szCs w:val="24"/>
        </w:rPr>
        <w:t>。</w:t>
      </w:r>
    </w:p>
    <w:p w:rsidR="00852A51" w:rsidRPr="003E2F16" w:rsidRDefault="00852A51" w:rsidP="00277BDD">
      <w:pPr>
        <w:spacing w:after="0" w:line="300" w:lineRule="auto"/>
        <w:rPr>
          <w:rFonts w:cs="Times New Roman"/>
          <w:sz w:val="24"/>
          <w:szCs w:val="24"/>
        </w:rPr>
      </w:pPr>
      <w:proofErr w:type="gramStart"/>
      <w:r w:rsidRPr="003E2F16">
        <w:rPr>
          <w:rFonts w:cs="Times New Roman"/>
          <w:sz w:val="24"/>
          <w:szCs w:val="24"/>
        </w:rPr>
        <w:t>3.open</w:t>
      </w:r>
      <w:proofErr w:type="gramEnd"/>
      <w:r w:rsidRPr="003E2F16">
        <w:rPr>
          <w:rFonts w:cs="Times New Roman"/>
          <w:sz w:val="24"/>
          <w:szCs w:val="24"/>
        </w:rPr>
        <w:t>()</w:t>
      </w:r>
      <w:r w:rsidRPr="003E2F16">
        <w:rPr>
          <w:rFonts w:cs="SimSun"/>
          <w:sz w:val="24"/>
          <w:szCs w:val="24"/>
        </w:rPr>
        <w:t>函数返回一个文件对象，所以使用的时候要将其赋给一个变量。</w:t>
      </w:r>
    </w:p>
    <w:p w:rsidR="00852A51" w:rsidRPr="003E2F16" w:rsidRDefault="00852A51" w:rsidP="00277BDD">
      <w:pPr>
        <w:spacing w:after="0" w:line="300" w:lineRule="auto"/>
        <w:rPr>
          <w:rFonts w:cs="SimSun"/>
          <w:sz w:val="24"/>
          <w:szCs w:val="24"/>
        </w:rPr>
      </w:pPr>
      <w:r w:rsidRPr="003E2F16">
        <w:rPr>
          <w:rFonts w:cs="Times New Roman"/>
          <w:sz w:val="24"/>
          <w:szCs w:val="24"/>
        </w:rPr>
        <w:t>4.</w:t>
      </w:r>
      <w:r w:rsidRPr="003E2F16">
        <w:rPr>
          <w:rFonts w:cs="SimSun"/>
          <w:sz w:val="24"/>
          <w:szCs w:val="24"/>
        </w:rPr>
        <w:t>用了</w:t>
      </w:r>
      <w:r w:rsidRPr="003E2F16">
        <w:rPr>
          <w:rFonts w:cs="Times New Roman"/>
          <w:sz w:val="24"/>
          <w:szCs w:val="24"/>
        </w:rPr>
        <w:t>try except</w:t>
      </w:r>
      <w:r w:rsidRPr="003E2F16">
        <w:rPr>
          <w:rFonts w:cs="SimSun"/>
          <w:sz w:val="24"/>
          <w:szCs w:val="24"/>
        </w:rPr>
        <w:t>语句</w:t>
      </w:r>
    </w:p>
    <w:p w:rsidR="00277BDD" w:rsidRPr="003E2F16" w:rsidRDefault="00277BDD" w:rsidP="00277BDD">
      <w:pPr>
        <w:spacing w:after="0" w:line="300" w:lineRule="auto"/>
        <w:rPr>
          <w:rFonts w:cs="SimSun"/>
          <w:sz w:val="24"/>
          <w:szCs w:val="24"/>
        </w:rPr>
      </w:pPr>
      <w:r w:rsidRPr="003E2F16">
        <w:rPr>
          <w:rFonts w:cs="SimSun"/>
          <w:sz w:val="24"/>
          <w:szCs w:val="24"/>
        </w:rPr>
        <w:t>5.</w:t>
      </w:r>
      <w:r w:rsidRPr="003E2F16">
        <w:rPr>
          <w:rFonts w:cs="SimSun"/>
          <w:sz w:val="24"/>
          <w:szCs w:val="24"/>
        </w:rPr>
        <w:t>关于</w:t>
      </w:r>
      <w:r w:rsidRPr="003E2F16">
        <w:rPr>
          <w:rFonts w:cs="SimSun"/>
          <w:sz w:val="24"/>
          <w:szCs w:val="24"/>
        </w:rPr>
        <w:t>with as</w:t>
      </w:r>
      <w:r w:rsidRPr="003E2F16">
        <w:rPr>
          <w:rFonts w:cs="SimSun"/>
          <w:sz w:val="24"/>
          <w:szCs w:val="24"/>
        </w:rPr>
        <w:t>语句</w:t>
      </w:r>
    </w:p>
    <w:p w:rsidR="00277BDD" w:rsidRPr="003E2F16" w:rsidRDefault="00277BDD" w:rsidP="00277BDD">
      <w:pPr>
        <w:spacing w:after="0" w:line="300" w:lineRule="auto"/>
        <w:rPr>
          <w:rFonts w:cs="SimSun"/>
          <w:sz w:val="24"/>
          <w:szCs w:val="24"/>
        </w:rPr>
      </w:pPr>
      <w:r w:rsidRPr="003E2F16">
        <w:rPr>
          <w:rFonts w:cs="SimSun"/>
          <w:sz w:val="24"/>
          <w:szCs w:val="24"/>
        </w:rPr>
        <w:t>6.</w:t>
      </w:r>
      <w:r w:rsidRPr="003E2F16">
        <w:rPr>
          <w:rFonts w:cs="SimSun"/>
          <w:sz w:val="24"/>
          <w:szCs w:val="24"/>
        </w:rPr>
        <w:t>关于类方法，实例方法，静态方法。类和实例。</w:t>
      </w:r>
    </w:p>
    <w:p w:rsidR="00277BDD" w:rsidRPr="003E2F16" w:rsidRDefault="00752962" w:rsidP="00277BDD">
      <w:pPr>
        <w:spacing w:after="0" w:line="300" w:lineRule="auto"/>
        <w:rPr>
          <w:rFonts w:cs="Times New Roman"/>
          <w:sz w:val="24"/>
          <w:szCs w:val="24"/>
        </w:rPr>
      </w:pPr>
      <w:r w:rsidRPr="003E2F16">
        <w:rPr>
          <w:rFonts w:cs="Times New Roman"/>
          <w:sz w:val="24"/>
          <w:szCs w:val="24"/>
        </w:rPr>
        <w:t>类方法可以通过类方法装饰器定义。</w:t>
      </w:r>
      <w:r w:rsidR="00277BDD" w:rsidRPr="003E2F16">
        <w:rPr>
          <w:rFonts w:cs="Times New Roman"/>
          <w:sz w:val="24"/>
          <w:szCs w:val="24"/>
        </w:rPr>
        <w:t>调用的时候可以是类</w:t>
      </w:r>
      <w:r w:rsidR="00277BDD" w:rsidRPr="003E2F16">
        <w:rPr>
          <w:rFonts w:cs="Times New Roman"/>
          <w:sz w:val="24"/>
          <w:szCs w:val="24"/>
        </w:rPr>
        <w:t>.</w:t>
      </w:r>
      <w:r w:rsidR="00277BDD" w:rsidRPr="003E2F16">
        <w:rPr>
          <w:rFonts w:cs="Times New Roman"/>
          <w:sz w:val="24"/>
          <w:szCs w:val="24"/>
        </w:rPr>
        <w:t>方法，也可以是实例</w:t>
      </w:r>
      <w:r w:rsidR="00277BDD" w:rsidRPr="003E2F16">
        <w:rPr>
          <w:rFonts w:cs="Times New Roman"/>
          <w:sz w:val="24"/>
          <w:szCs w:val="24"/>
        </w:rPr>
        <w:t>.</w:t>
      </w:r>
      <w:r w:rsidR="00277BDD" w:rsidRPr="003E2F16">
        <w:rPr>
          <w:rFonts w:cs="Times New Roman"/>
          <w:sz w:val="24"/>
          <w:szCs w:val="24"/>
        </w:rPr>
        <w:t>方法，也可以是直接调用。</w:t>
      </w:r>
    </w:p>
    <w:p w:rsidR="00277BDD" w:rsidRPr="003E2F16" w:rsidRDefault="00277BDD" w:rsidP="00277BDD">
      <w:pPr>
        <w:spacing w:after="0" w:line="300" w:lineRule="auto"/>
        <w:rPr>
          <w:rFonts w:cs="Times New Roman"/>
          <w:sz w:val="24"/>
          <w:szCs w:val="24"/>
        </w:rPr>
      </w:pPr>
      <w:r w:rsidRPr="003E2F16">
        <w:rPr>
          <w:rFonts w:cs="Times New Roman"/>
          <w:sz w:val="24"/>
          <w:szCs w:val="24"/>
        </w:rPr>
        <w:t>静态方法和类方法基本相同。一般通过静态方法装饰器进行定义。除了可以用类和实例来调用，也可以直接拿来用。</w:t>
      </w:r>
    </w:p>
    <w:p w:rsidR="00277BDD" w:rsidRPr="003E2F16" w:rsidRDefault="00277BDD" w:rsidP="00277BDD">
      <w:pPr>
        <w:spacing w:after="0" w:line="300" w:lineRule="auto"/>
        <w:rPr>
          <w:rFonts w:cs="Times New Roman"/>
          <w:sz w:val="24"/>
          <w:szCs w:val="24"/>
        </w:rPr>
      </w:pPr>
      <w:r w:rsidRPr="003E2F16">
        <w:rPr>
          <w:rFonts w:cs="Times New Roman"/>
          <w:color w:val="FF0000"/>
          <w:sz w:val="24"/>
          <w:szCs w:val="24"/>
        </w:rPr>
        <w:t>而实例方法只能通过实例</w:t>
      </w:r>
      <w:r w:rsidRPr="003E2F16">
        <w:rPr>
          <w:rFonts w:cs="Times New Roman"/>
          <w:color w:val="FF0000"/>
          <w:sz w:val="24"/>
          <w:szCs w:val="24"/>
        </w:rPr>
        <w:t>.</w:t>
      </w:r>
      <w:r w:rsidRPr="003E2F16">
        <w:rPr>
          <w:rFonts w:cs="Times New Roman"/>
          <w:color w:val="FF0000"/>
          <w:sz w:val="24"/>
          <w:szCs w:val="24"/>
        </w:rPr>
        <w:t>方法的方式进行调用</w:t>
      </w:r>
      <w:r w:rsidRPr="003E2F16">
        <w:rPr>
          <w:rFonts w:cs="Times New Roman"/>
          <w:sz w:val="24"/>
          <w:szCs w:val="24"/>
        </w:rPr>
        <w:t>，即使是用类本身直接调用也是不可以的。</w:t>
      </w:r>
      <w:r w:rsidR="00752962" w:rsidRPr="003E2F16">
        <w:rPr>
          <w:rFonts w:cs="Times New Roman"/>
          <w:sz w:val="24"/>
          <w:szCs w:val="24"/>
        </w:rPr>
        <w:t>构造函数属于实例方法。但是子类不会自动调用父类的构造函数，可以通过在子类的构造函数里使用</w:t>
      </w:r>
      <w:r w:rsidR="00752962" w:rsidRPr="003E2F16">
        <w:rPr>
          <w:rFonts w:cs="Times New Roman"/>
          <w:sz w:val="24"/>
          <w:szCs w:val="24"/>
        </w:rPr>
        <w:t>super</w:t>
      </w:r>
      <w:r w:rsidR="00752962" w:rsidRPr="003E2F16">
        <w:rPr>
          <w:rFonts w:cs="Times New Roman"/>
          <w:sz w:val="24"/>
          <w:szCs w:val="24"/>
        </w:rPr>
        <w:t>（）实现此机制。</w:t>
      </w:r>
    </w:p>
    <w:p w:rsidR="00752962" w:rsidRDefault="00752962" w:rsidP="00277BDD">
      <w:pPr>
        <w:spacing w:after="0" w:line="300" w:lineRule="auto"/>
        <w:rPr>
          <w:rFonts w:cs="Times New Roman"/>
          <w:sz w:val="24"/>
          <w:szCs w:val="24"/>
        </w:rPr>
      </w:pPr>
      <w:r w:rsidRPr="003E2F16">
        <w:rPr>
          <w:rFonts w:cs="Times New Roman"/>
          <w:sz w:val="24"/>
          <w:szCs w:val="24"/>
        </w:rPr>
        <w:t>7.</w:t>
      </w:r>
      <w:r w:rsidR="00B06A7E">
        <w:rPr>
          <w:rFonts w:cs="Times New Roman" w:hint="eastAsia"/>
          <w:sz w:val="24"/>
          <w:szCs w:val="24"/>
        </w:rPr>
        <w:t>对于</w:t>
      </w:r>
      <w:r w:rsidR="00B06A7E">
        <w:rPr>
          <w:rFonts w:cs="Times New Roman"/>
          <w:sz w:val="24"/>
          <w:szCs w:val="24"/>
        </w:rPr>
        <w:t>import</w:t>
      </w:r>
      <w:r w:rsidR="00B06A7E">
        <w:rPr>
          <w:rFonts w:cs="Times New Roman" w:hint="eastAsia"/>
          <w:sz w:val="24"/>
          <w:szCs w:val="24"/>
        </w:rPr>
        <w:t>的路径，</w:t>
      </w:r>
      <w:proofErr w:type="spellStart"/>
      <w:r w:rsidR="00B06A7E">
        <w:rPr>
          <w:rFonts w:cs="Times New Roman" w:hint="eastAsia"/>
          <w:sz w:val="24"/>
          <w:szCs w:val="24"/>
        </w:rPr>
        <w:t>pycharm</w:t>
      </w:r>
      <w:proofErr w:type="spellEnd"/>
      <w:r w:rsidR="00B06A7E">
        <w:rPr>
          <w:rFonts w:cs="Times New Roman" w:hint="eastAsia"/>
          <w:sz w:val="24"/>
          <w:szCs w:val="24"/>
        </w:rPr>
        <w:t>和</w:t>
      </w:r>
      <w:r w:rsidR="00B06A7E">
        <w:rPr>
          <w:rFonts w:cs="Times New Roman" w:hint="eastAsia"/>
          <w:sz w:val="24"/>
          <w:szCs w:val="24"/>
        </w:rPr>
        <w:t>appliance</w:t>
      </w:r>
      <w:r w:rsidR="00B06A7E">
        <w:rPr>
          <w:rFonts w:cs="Times New Roman" w:hint="eastAsia"/>
          <w:sz w:val="24"/>
          <w:szCs w:val="24"/>
        </w:rPr>
        <w:t>上是不一样的。</w:t>
      </w:r>
      <w:proofErr w:type="spellStart"/>
      <w:r w:rsidR="00B06A7E">
        <w:rPr>
          <w:rFonts w:cs="Times New Roman"/>
          <w:sz w:val="24"/>
          <w:szCs w:val="24"/>
        </w:rPr>
        <w:t>P</w:t>
      </w:r>
      <w:r w:rsidR="00B06A7E">
        <w:rPr>
          <w:rFonts w:cs="Times New Roman" w:hint="eastAsia"/>
          <w:sz w:val="24"/>
          <w:szCs w:val="24"/>
        </w:rPr>
        <w:t>ycharm</w:t>
      </w:r>
      <w:proofErr w:type="spellEnd"/>
      <w:r w:rsidR="00B06A7E">
        <w:rPr>
          <w:rFonts w:cs="Times New Roman" w:hint="eastAsia"/>
          <w:sz w:val="24"/>
          <w:szCs w:val="24"/>
        </w:rPr>
        <w:t>的路径除了</w:t>
      </w:r>
      <w:r w:rsidR="00B06A7E">
        <w:rPr>
          <w:rFonts w:cs="Times New Roman" w:hint="eastAsia"/>
          <w:sz w:val="24"/>
          <w:szCs w:val="24"/>
        </w:rPr>
        <w:t>python</w:t>
      </w:r>
      <w:r w:rsidR="00B06A7E">
        <w:rPr>
          <w:rFonts w:cs="Times New Roman" w:hint="eastAsia"/>
          <w:sz w:val="24"/>
          <w:szCs w:val="24"/>
        </w:rPr>
        <w:t>内置库路径，自定义的模块好像只能用同一个文件夹下的？</w:t>
      </w:r>
      <w:r w:rsidR="00B06A7E">
        <w:rPr>
          <w:rFonts w:cs="Times New Roman" w:hint="eastAsia"/>
          <w:sz w:val="24"/>
          <w:szCs w:val="24"/>
        </w:rPr>
        <w:t>Appliance</w:t>
      </w:r>
      <w:r w:rsidR="00B06A7E">
        <w:rPr>
          <w:rFonts w:cs="Times New Roman" w:hint="eastAsia"/>
          <w:sz w:val="24"/>
          <w:szCs w:val="24"/>
        </w:rPr>
        <w:t>上的路径在</w:t>
      </w:r>
      <w:r w:rsidR="00B06A7E">
        <w:rPr>
          <w:rFonts w:cs="Times New Roman" w:hint="eastAsia"/>
          <w:sz w:val="24"/>
          <w:szCs w:val="24"/>
        </w:rPr>
        <w:t>SPEC</w:t>
      </w:r>
      <w:r w:rsidR="00B06A7E">
        <w:rPr>
          <w:rFonts w:cs="Times New Roman" w:hint="eastAsia"/>
          <w:sz w:val="24"/>
          <w:szCs w:val="24"/>
        </w:rPr>
        <w:t>文件下找。</w:t>
      </w:r>
    </w:p>
    <w:p w:rsidR="00C27E3C" w:rsidRPr="00C27E3C" w:rsidRDefault="002E52F5" w:rsidP="00277BDD">
      <w:pPr>
        <w:spacing w:after="0" w:line="300" w:lineRule="auto"/>
        <w:rPr>
          <w:rFonts w:cs="Times New Roman"/>
          <w:sz w:val="24"/>
          <w:szCs w:val="24"/>
        </w:rPr>
      </w:pPr>
      <w:r>
        <w:rPr>
          <w:rFonts w:cs="Times New Roman"/>
          <w:sz w:val="24"/>
          <w:szCs w:val="24"/>
        </w:rPr>
        <w:t>8.</w:t>
      </w:r>
      <w:r>
        <w:rPr>
          <w:rFonts w:cs="Times New Roman" w:hint="eastAsia"/>
          <w:sz w:val="24"/>
          <w:szCs w:val="24"/>
        </w:rPr>
        <w:t>以</w:t>
      </w:r>
      <w:r>
        <w:rPr>
          <w:rFonts w:cs="Times New Roman"/>
          <w:sz w:val="24"/>
          <w:szCs w:val="24"/>
        </w:rPr>
        <w:t>”__”</w:t>
      </w:r>
      <w:r w:rsidR="00C27E3C">
        <w:rPr>
          <w:rFonts w:cs="Times New Roman" w:hint="eastAsia"/>
          <w:sz w:val="24"/>
          <w:szCs w:val="24"/>
        </w:rPr>
        <w:t>开头的变量是类的私有变量，只能内部使用</w:t>
      </w:r>
      <w:r w:rsidR="00C27E3C">
        <w:rPr>
          <w:rFonts w:cs="Times New Roman" w:hint="eastAsia"/>
          <w:sz w:val="24"/>
          <w:szCs w:val="24"/>
        </w:rPr>
        <w:t>.</w:t>
      </w:r>
    </w:p>
    <w:p w:rsidR="00057DDD" w:rsidRDefault="00057DDD" w:rsidP="00277BDD">
      <w:pPr>
        <w:spacing w:after="0" w:line="300" w:lineRule="auto"/>
        <w:rPr>
          <w:rFonts w:cs="Times New Roman"/>
          <w:sz w:val="24"/>
          <w:szCs w:val="24"/>
        </w:rPr>
      </w:pPr>
      <w:r>
        <w:rPr>
          <w:rFonts w:cs="Times New Roman"/>
          <w:sz w:val="24"/>
          <w:szCs w:val="24"/>
        </w:rPr>
        <w:t>9.</w:t>
      </w:r>
      <w:r>
        <w:rPr>
          <w:rFonts w:cs="Times New Roman" w:hint="eastAsia"/>
          <w:sz w:val="24"/>
          <w:szCs w:val="24"/>
        </w:rPr>
        <w:t>关于</w:t>
      </w:r>
      <w:r w:rsidR="00E457D3">
        <w:rPr>
          <w:rFonts w:cs="Times New Roman" w:hint="eastAsia"/>
          <w:sz w:val="24"/>
          <w:szCs w:val="24"/>
        </w:rPr>
        <w:t>写</w:t>
      </w:r>
      <w:r w:rsidR="00E457D3">
        <w:rPr>
          <w:rFonts w:cs="Times New Roman" w:hint="eastAsia"/>
          <w:sz w:val="24"/>
          <w:szCs w:val="24"/>
        </w:rPr>
        <w:t>UT</w:t>
      </w:r>
    </w:p>
    <w:p w:rsidR="000F4806" w:rsidRDefault="005706AE" w:rsidP="000F4806">
      <w:pPr>
        <w:pStyle w:val="ListParagraph"/>
        <w:numPr>
          <w:ilvl w:val="0"/>
          <w:numId w:val="1"/>
        </w:numPr>
        <w:spacing w:after="0" w:line="300" w:lineRule="auto"/>
        <w:rPr>
          <w:rFonts w:cs="Times New Roman"/>
          <w:sz w:val="21"/>
          <w:szCs w:val="21"/>
        </w:rPr>
      </w:pPr>
      <w:r>
        <w:rPr>
          <w:rFonts w:cs="Times New Roman"/>
          <w:sz w:val="21"/>
          <w:szCs w:val="21"/>
        </w:rPr>
        <w:t>数据流重定向</w:t>
      </w:r>
      <w:r>
        <w:rPr>
          <w:rFonts w:cs="Times New Roman" w:hint="eastAsia"/>
          <w:sz w:val="21"/>
          <w:szCs w:val="21"/>
        </w:rPr>
        <w:t>(</w:t>
      </w:r>
      <w:proofErr w:type="spellStart"/>
      <w:r>
        <w:rPr>
          <w:rFonts w:cs="Times New Roman"/>
          <w:sz w:val="21"/>
          <w:szCs w:val="21"/>
        </w:rPr>
        <w:t>stringIO</w:t>
      </w:r>
      <w:proofErr w:type="spellEnd"/>
      <w:r>
        <w:rPr>
          <w:rFonts w:cs="Times New Roman"/>
          <w:sz w:val="21"/>
          <w:szCs w:val="21"/>
        </w:rPr>
        <w:t>模块</w:t>
      </w:r>
      <w:r>
        <w:rPr>
          <w:rFonts w:cs="Times New Roman" w:hint="eastAsia"/>
          <w:sz w:val="21"/>
          <w:szCs w:val="21"/>
        </w:rPr>
        <w:t>)</w:t>
      </w:r>
    </w:p>
    <w:p w:rsidR="005706AE" w:rsidRDefault="00EF712E" w:rsidP="000F4806">
      <w:pPr>
        <w:pStyle w:val="ListParagraph"/>
        <w:numPr>
          <w:ilvl w:val="0"/>
          <w:numId w:val="1"/>
        </w:numPr>
        <w:spacing w:after="0" w:line="300" w:lineRule="auto"/>
        <w:rPr>
          <w:rFonts w:cs="Times New Roman"/>
          <w:sz w:val="21"/>
          <w:szCs w:val="21"/>
        </w:rPr>
      </w:pPr>
      <w:r>
        <w:rPr>
          <w:rFonts w:cs="Times New Roman"/>
          <w:sz w:val="21"/>
          <w:szCs w:val="21"/>
        </w:rPr>
        <w:t>生成</w:t>
      </w:r>
      <w:r>
        <w:rPr>
          <w:rFonts w:cs="Times New Roman" w:hint="eastAsia"/>
          <w:sz w:val="21"/>
          <w:szCs w:val="21"/>
        </w:rPr>
        <w:t>XML</w:t>
      </w:r>
      <w:r>
        <w:rPr>
          <w:rFonts w:cs="Times New Roman" w:hint="eastAsia"/>
          <w:sz w:val="21"/>
          <w:szCs w:val="21"/>
        </w:rPr>
        <w:t>文件报告</w:t>
      </w:r>
      <w:r>
        <w:rPr>
          <w:rFonts w:cs="Times New Roman" w:hint="eastAsia"/>
          <w:sz w:val="21"/>
          <w:szCs w:val="21"/>
        </w:rPr>
        <w:t>(</w:t>
      </w:r>
      <w:proofErr w:type="spellStart"/>
      <w:r>
        <w:rPr>
          <w:rFonts w:cs="Times New Roman" w:hint="eastAsia"/>
          <w:sz w:val="21"/>
          <w:szCs w:val="21"/>
        </w:rPr>
        <w:t>xml</w:t>
      </w:r>
      <w:r>
        <w:rPr>
          <w:rFonts w:cs="Times New Roman"/>
          <w:sz w:val="21"/>
          <w:szCs w:val="21"/>
        </w:rPr>
        <w:t>runner</w:t>
      </w:r>
      <w:proofErr w:type="spellEnd"/>
      <w:r>
        <w:rPr>
          <w:rFonts w:cs="Times New Roman"/>
          <w:sz w:val="21"/>
          <w:szCs w:val="21"/>
        </w:rPr>
        <w:t>模块</w:t>
      </w:r>
      <w:r>
        <w:rPr>
          <w:rFonts w:cs="Times New Roman" w:hint="eastAsia"/>
          <w:sz w:val="21"/>
          <w:szCs w:val="21"/>
        </w:rPr>
        <w:t>)</w:t>
      </w:r>
    </w:p>
    <w:p w:rsidR="00EF712E" w:rsidRDefault="00995EE1" w:rsidP="000F4806">
      <w:pPr>
        <w:pStyle w:val="ListParagraph"/>
        <w:numPr>
          <w:ilvl w:val="0"/>
          <w:numId w:val="1"/>
        </w:numPr>
        <w:spacing w:after="0" w:line="300" w:lineRule="auto"/>
        <w:rPr>
          <w:rFonts w:cs="Times New Roman"/>
          <w:sz w:val="21"/>
          <w:szCs w:val="21"/>
        </w:rPr>
      </w:pPr>
      <w:r>
        <w:rPr>
          <w:rFonts w:cs="Times New Roman"/>
          <w:sz w:val="21"/>
          <w:szCs w:val="21"/>
        </w:rPr>
        <w:t>Mock</w:t>
      </w:r>
      <w:r>
        <w:rPr>
          <w:rFonts w:cs="Times New Roman"/>
          <w:sz w:val="21"/>
          <w:szCs w:val="21"/>
        </w:rPr>
        <w:t>模块</w:t>
      </w:r>
      <w:r>
        <w:rPr>
          <w:rFonts w:cs="Times New Roman" w:hint="eastAsia"/>
          <w:sz w:val="21"/>
          <w:szCs w:val="21"/>
        </w:rPr>
        <w:t>：</w:t>
      </w:r>
      <w:r>
        <w:rPr>
          <w:rFonts w:cs="Times New Roman"/>
          <w:sz w:val="21"/>
          <w:szCs w:val="21"/>
        </w:rPr>
        <w:t>assert</w:t>
      </w:r>
      <w:r>
        <w:rPr>
          <w:rFonts w:cs="Times New Roman"/>
          <w:sz w:val="21"/>
          <w:szCs w:val="21"/>
        </w:rPr>
        <w:t>的使用方法</w:t>
      </w:r>
    </w:p>
    <w:p w:rsidR="00C655E5" w:rsidRDefault="00D3194A" w:rsidP="000F4806">
      <w:pPr>
        <w:pStyle w:val="ListParagraph"/>
        <w:numPr>
          <w:ilvl w:val="0"/>
          <w:numId w:val="1"/>
        </w:numPr>
        <w:spacing w:after="0" w:line="300" w:lineRule="auto"/>
        <w:rPr>
          <w:rFonts w:cs="Times New Roman"/>
          <w:sz w:val="21"/>
          <w:szCs w:val="21"/>
        </w:rPr>
      </w:pPr>
      <w:r>
        <w:rPr>
          <w:rFonts w:cs="Times New Roman"/>
          <w:sz w:val="21"/>
          <w:szCs w:val="21"/>
        </w:rPr>
        <w:t>s</w:t>
      </w:r>
      <w:r w:rsidR="00C655E5">
        <w:rPr>
          <w:rFonts w:cs="Times New Roman"/>
          <w:sz w:val="21"/>
          <w:szCs w:val="21"/>
        </w:rPr>
        <w:t>etup()</w:t>
      </w:r>
      <w:r w:rsidR="00C655E5">
        <w:rPr>
          <w:rFonts w:cs="Times New Roman"/>
          <w:sz w:val="21"/>
          <w:szCs w:val="21"/>
        </w:rPr>
        <w:t>和</w:t>
      </w:r>
      <w:r w:rsidR="00C655E5">
        <w:rPr>
          <w:rFonts w:cs="Times New Roman" w:hint="eastAsia"/>
          <w:sz w:val="21"/>
          <w:szCs w:val="21"/>
        </w:rPr>
        <w:t>teardown()</w:t>
      </w:r>
      <w:r w:rsidR="00C655E5">
        <w:rPr>
          <w:rFonts w:cs="Times New Roman" w:hint="eastAsia"/>
          <w:sz w:val="21"/>
          <w:szCs w:val="21"/>
        </w:rPr>
        <w:t>函数的必要性作用</w:t>
      </w:r>
    </w:p>
    <w:p w:rsidR="00034C00" w:rsidRDefault="00034C00" w:rsidP="00034C00">
      <w:pPr>
        <w:pStyle w:val="ListParagraph"/>
        <w:numPr>
          <w:ilvl w:val="0"/>
          <w:numId w:val="1"/>
        </w:numPr>
        <w:spacing w:after="0" w:line="300" w:lineRule="auto"/>
        <w:rPr>
          <w:rFonts w:cs="Times New Roman"/>
          <w:sz w:val="21"/>
          <w:szCs w:val="21"/>
        </w:rPr>
      </w:pPr>
      <w:proofErr w:type="spellStart"/>
      <w:r w:rsidRPr="00034C00">
        <w:rPr>
          <w:rFonts w:cs="Times New Roman"/>
          <w:sz w:val="21"/>
          <w:szCs w:val="21"/>
        </w:rPr>
        <w:t>assert_called_</w:t>
      </w:r>
      <w:proofErr w:type="gramStart"/>
      <w:r w:rsidRPr="00034C00">
        <w:rPr>
          <w:rFonts w:cs="Times New Roman"/>
          <w:sz w:val="21"/>
          <w:szCs w:val="21"/>
        </w:rPr>
        <w:t>with</w:t>
      </w:r>
      <w:proofErr w:type="spellEnd"/>
      <w:r>
        <w:rPr>
          <w:rFonts w:cs="Times New Roman"/>
          <w:sz w:val="21"/>
          <w:szCs w:val="21"/>
        </w:rPr>
        <w:t>(</w:t>
      </w:r>
      <w:proofErr w:type="gramEnd"/>
      <w:r>
        <w:rPr>
          <w:rFonts w:cs="Times New Roman"/>
          <w:sz w:val="21"/>
          <w:szCs w:val="21"/>
        </w:rPr>
        <w:t>)</w:t>
      </w:r>
      <w:r>
        <w:rPr>
          <w:rFonts w:cs="Times New Roman"/>
          <w:sz w:val="21"/>
          <w:szCs w:val="21"/>
        </w:rPr>
        <w:t>只能对最近</w:t>
      </w:r>
      <w:r>
        <w:rPr>
          <w:rFonts w:cs="Times New Roman" w:hint="eastAsia"/>
          <w:sz w:val="21"/>
          <w:szCs w:val="21"/>
        </w:rPr>
        <w:t>（后）一次调用的参数进行判断，而</w:t>
      </w:r>
      <w:proofErr w:type="spellStart"/>
      <w:r w:rsidRPr="00034C00">
        <w:rPr>
          <w:rFonts w:cs="Times New Roman"/>
          <w:sz w:val="21"/>
          <w:szCs w:val="21"/>
        </w:rPr>
        <w:t>assert_any_call</w:t>
      </w:r>
      <w:proofErr w:type="spellEnd"/>
      <w:r>
        <w:rPr>
          <w:rFonts w:cs="Times New Roman"/>
          <w:sz w:val="21"/>
          <w:szCs w:val="21"/>
        </w:rPr>
        <w:t>()</w:t>
      </w:r>
      <w:r>
        <w:rPr>
          <w:rFonts w:cs="Times New Roman"/>
          <w:sz w:val="21"/>
          <w:szCs w:val="21"/>
        </w:rPr>
        <w:t>可以对整个过程中调用的参数进行判断</w:t>
      </w:r>
      <w:r>
        <w:rPr>
          <w:rFonts w:cs="Times New Roman" w:hint="eastAsia"/>
          <w:sz w:val="21"/>
          <w:szCs w:val="21"/>
        </w:rPr>
        <w:t>。</w:t>
      </w:r>
      <w:proofErr w:type="spellStart"/>
      <w:r w:rsidR="00BA7F7B" w:rsidRPr="00BA7F7B">
        <w:rPr>
          <w:rFonts w:cs="Times New Roman"/>
          <w:sz w:val="21"/>
          <w:szCs w:val="21"/>
        </w:rPr>
        <w:t>assert_called_once_with</w:t>
      </w:r>
      <w:proofErr w:type="spellEnd"/>
      <w:r w:rsidR="00BA7F7B">
        <w:rPr>
          <w:rFonts w:cs="Times New Roman"/>
          <w:sz w:val="21"/>
          <w:szCs w:val="21"/>
        </w:rPr>
        <w:t>()</w:t>
      </w:r>
      <w:r w:rsidR="00BA7F7B">
        <w:rPr>
          <w:rFonts w:cs="Times New Roman"/>
          <w:sz w:val="21"/>
          <w:szCs w:val="21"/>
        </w:rPr>
        <w:t>是对最近一次的参数的参数判断其在整个过程中是否只被调用过一次</w:t>
      </w:r>
      <w:r w:rsidR="00BA7F7B">
        <w:rPr>
          <w:rFonts w:cs="Times New Roman" w:hint="eastAsia"/>
          <w:sz w:val="21"/>
          <w:szCs w:val="21"/>
        </w:rPr>
        <w:t>。</w:t>
      </w:r>
      <w:bookmarkStart w:id="0" w:name="_GoBack"/>
      <w:bookmarkEnd w:id="0"/>
    </w:p>
    <w:p w:rsidR="00C655E5" w:rsidRDefault="00C27E3C" w:rsidP="00C27E3C">
      <w:pPr>
        <w:pStyle w:val="ListParagraph"/>
        <w:numPr>
          <w:ilvl w:val="0"/>
          <w:numId w:val="1"/>
        </w:numPr>
        <w:spacing w:after="0" w:line="300" w:lineRule="auto"/>
        <w:rPr>
          <w:rFonts w:cs="Times New Roman"/>
          <w:sz w:val="21"/>
          <w:szCs w:val="21"/>
        </w:rPr>
      </w:pPr>
      <w:r w:rsidRPr="00C27E3C">
        <w:rPr>
          <w:rFonts w:cs="Times New Roman"/>
          <w:sz w:val="21"/>
          <w:szCs w:val="21"/>
        </w:rPr>
        <w:t>@</w:t>
      </w:r>
      <w:proofErr w:type="spellStart"/>
      <w:r w:rsidRPr="00C27E3C">
        <w:rPr>
          <w:rFonts w:cs="Times New Roman"/>
          <w:sz w:val="21"/>
          <w:szCs w:val="21"/>
        </w:rPr>
        <w:t>patch.object</w:t>
      </w:r>
      <w:proofErr w:type="spellEnd"/>
      <w:r w:rsidRPr="00C27E3C">
        <w:rPr>
          <w:rFonts w:cs="Times New Roman"/>
          <w:sz w:val="21"/>
          <w:szCs w:val="21"/>
        </w:rPr>
        <w:t>('__</w:t>
      </w:r>
      <w:proofErr w:type="spellStart"/>
      <w:r w:rsidRPr="00C27E3C">
        <w:rPr>
          <w:rFonts w:cs="Times New Roman"/>
          <w:sz w:val="21"/>
          <w:szCs w:val="21"/>
        </w:rPr>
        <w:t>builtin</w:t>
      </w:r>
      <w:proofErr w:type="spellEnd"/>
      <w:r w:rsidRPr="00C27E3C">
        <w:rPr>
          <w:rFonts w:cs="Times New Roman"/>
          <w:sz w:val="21"/>
          <w:szCs w:val="21"/>
        </w:rPr>
        <w:t xml:space="preserve">__', "open", </w:t>
      </w:r>
      <w:proofErr w:type="spellStart"/>
      <w:r w:rsidRPr="00C27E3C">
        <w:rPr>
          <w:rFonts w:cs="Times New Roman"/>
          <w:sz w:val="21"/>
          <w:szCs w:val="21"/>
        </w:rPr>
        <w:t>mock_open</w:t>
      </w:r>
      <w:proofErr w:type="spellEnd"/>
      <w:r w:rsidRPr="00C27E3C">
        <w:rPr>
          <w:rFonts w:cs="Times New Roman"/>
          <w:sz w:val="21"/>
          <w:szCs w:val="21"/>
        </w:rPr>
        <w:t>(</w:t>
      </w:r>
      <w:proofErr w:type="spellStart"/>
      <w:r w:rsidRPr="00C27E3C">
        <w:rPr>
          <w:rFonts w:cs="Times New Roman"/>
          <w:sz w:val="21"/>
          <w:szCs w:val="21"/>
        </w:rPr>
        <w:t>read_data</w:t>
      </w:r>
      <w:proofErr w:type="spellEnd"/>
      <w:r w:rsidRPr="00C27E3C">
        <w:rPr>
          <w:rFonts w:cs="Times New Roman"/>
          <w:sz w:val="21"/>
          <w:szCs w:val="21"/>
        </w:rPr>
        <w:t xml:space="preserve"> = '</w:t>
      </w:r>
      <w:proofErr w:type="spellStart"/>
      <w:r w:rsidRPr="00C27E3C">
        <w:rPr>
          <w:rFonts w:cs="Times New Roman"/>
          <w:sz w:val="21"/>
          <w:szCs w:val="21"/>
        </w:rPr>
        <w:t>texx</w:t>
      </w:r>
      <w:proofErr w:type="spellEnd"/>
      <w:r w:rsidRPr="00C27E3C">
        <w:rPr>
          <w:rFonts w:cs="Times New Roman"/>
          <w:sz w:val="21"/>
          <w:szCs w:val="21"/>
        </w:rPr>
        <w:t>'))</w:t>
      </w:r>
    </w:p>
    <w:p w:rsidR="00C27E3C" w:rsidRDefault="00C27E3C" w:rsidP="00C27E3C">
      <w:pPr>
        <w:pStyle w:val="ListParagraph"/>
        <w:spacing w:after="0" w:line="300" w:lineRule="auto"/>
        <w:rPr>
          <w:rFonts w:cs="Times New Roman"/>
          <w:sz w:val="21"/>
          <w:szCs w:val="21"/>
        </w:rPr>
      </w:pPr>
      <w:proofErr w:type="gramStart"/>
      <w:r w:rsidRPr="00C27E3C">
        <w:rPr>
          <w:rFonts w:cs="Times New Roman"/>
          <w:sz w:val="21"/>
          <w:szCs w:val="21"/>
        </w:rPr>
        <w:t>@patch(</w:t>
      </w:r>
      <w:proofErr w:type="gramEnd"/>
      <w:r w:rsidRPr="00C27E3C">
        <w:rPr>
          <w:rFonts w:cs="Times New Roman"/>
          <w:sz w:val="21"/>
          <w:szCs w:val="21"/>
        </w:rPr>
        <w:t>'__</w:t>
      </w:r>
      <w:proofErr w:type="spellStart"/>
      <w:r w:rsidRPr="00C27E3C">
        <w:rPr>
          <w:rFonts w:cs="Times New Roman"/>
          <w:sz w:val="21"/>
          <w:szCs w:val="21"/>
        </w:rPr>
        <w:t>builtin</w:t>
      </w:r>
      <w:proofErr w:type="spellEnd"/>
      <w:r w:rsidRPr="00C27E3C">
        <w:rPr>
          <w:rFonts w:cs="Times New Roman"/>
          <w:sz w:val="21"/>
          <w:szCs w:val="21"/>
        </w:rPr>
        <w:t xml:space="preserve">__.open', </w:t>
      </w:r>
      <w:proofErr w:type="spellStart"/>
      <w:r w:rsidRPr="00C27E3C">
        <w:rPr>
          <w:rFonts w:cs="Times New Roman"/>
          <w:sz w:val="21"/>
          <w:szCs w:val="21"/>
        </w:rPr>
        <w:t>mock_open</w:t>
      </w:r>
      <w:proofErr w:type="spellEnd"/>
      <w:r w:rsidRPr="00C27E3C">
        <w:rPr>
          <w:rFonts w:cs="Times New Roman"/>
          <w:sz w:val="21"/>
          <w:szCs w:val="21"/>
        </w:rPr>
        <w:t>(</w:t>
      </w:r>
      <w:proofErr w:type="spellStart"/>
      <w:r w:rsidRPr="00C27E3C">
        <w:rPr>
          <w:rFonts w:cs="Times New Roman"/>
          <w:sz w:val="21"/>
          <w:szCs w:val="21"/>
        </w:rPr>
        <w:t>read_data</w:t>
      </w:r>
      <w:proofErr w:type="spellEnd"/>
      <w:r w:rsidRPr="00C27E3C">
        <w:rPr>
          <w:rFonts w:cs="Times New Roman"/>
          <w:sz w:val="21"/>
          <w:szCs w:val="21"/>
        </w:rPr>
        <w:t>='xxx'))</w:t>
      </w:r>
    </w:p>
    <w:p w:rsidR="00C27E3C" w:rsidRDefault="00C27E3C" w:rsidP="00C27E3C">
      <w:pPr>
        <w:pStyle w:val="ListParagraph"/>
        <w:spacing w:after="0" w:line="300" w:lineRule="auto"/>
        <w:rPr>
          <w:rFonts w:cs="Times New Roman"/>
          <w:sz w:val="21"/>
          <w:szCs w:val="21"/>
        </w:rPr>
      </w:pPr>
      <w:r>
        <w:rPr>
          <w:rFonts w:cs="Times New Roman"/>
          <w:sz w:val="21"/>
          <w:szCs w:val="21"/>
        </w:rPr>
        <w:t>为什么前者的时候报错</w:t>
      </w:r>
      <w:r>
        <w:rPr>
          <w:rFonts w:cs="Times New Roman"/>
          <w:sz w:val="21"/>
          <w:szCs w:val="21"/>
        </w:rPr>
        <w:t>__</w:t>
      </w:r>
      <w:proofErr w:type="spellStart"/>
      <w:r>
        <w:rPr>
          <w:rFonts w:cs="Times New Roman"/>
          <w:sz w:val="21"/>
          <w:szCs w:val="21"/>
        </w:rPr>
        <w:t>builtin</w:t>
      </w:r>
      <w:proofErr w:type="spellEnd"/>
      <w:r>
        <w:rPr>
          <w:rFonts w:cs="Times New Roman"/>
          <w:sz w:val="21"/>
          <w:szCs w:val="21"/>
        </w:rPr>
        <w:t>__ not define.</w:t>
      </w:r>
    </w:p>
    <w:p w:rsidR="006C4BAC" w:rsidRDefault="006C4BAC" w:rsidP="00C27E3C">
      <w:pPr>
        <w:pStyle w:val="ListParagraph"/>
        <w:spacing w:after="0" w:line="300" w:lineRule="auto"/>
        <w:rPr>
          <w:rFonts w:cs="Times New Roman"/>
          <w:sz w:val="21"/>
          <w:szCs w:val="21"/>
        </w:rPr>
      </w:pPr>
      <w:r>
        <w:rPr>
          <w:rFonts w:cs="Times New Roman"/>
          <w:sz w:val="21"/>
          <w:szCs w:val="21"/>
        </w:rPr>
        <w:t>解</w:t>
      </w:r>
      <w:r>
        <w:rPr>
          <w:rFonts w:cs="Times New Roman" w:hint="eastAsia"/>
          <w:sz w:val="21"/>
          <w:szCs w:val="21"/>
        </w:rPr>
        <w:t>：</w:t>
      </w:r>
      <w:r>
        <w:rPr>
          <w:rFonts w:cs="Times New Roman"/>
          <w:sz w:val="21"/>
          <w:szCs w:val="21"/>
        </w:rPr>
        <w:t>关于这个问题查阅了官方文档</w:t>
      </w:r>
      <w:r>
        <w:rPr>
          <w:rFonts w:cs="Times New Roman" w:hint="eastAsia"/>
          <w:sz w:val="21"/>
          <w:szCs w:val="21"/>
        </w:rPr>
        <w:t>，</w:t>
      </w:r>
      <w:r>
        <w:rPr>
          <w:rFonts w:cs="Times New Roman"/>
          <w:sz w:val="21"/>
          <w:szCs w:val="21"/>
        </w:rPr>
        <w:t>只有下图的一个说明</w:t>
      </w:r>
      <w:r>
        <w:rPr>
          <w:rFonts w:cs="Times New Roman" w:hint="eastAsia"/>
          <w:sz w:val="21"/>
          <w:szCs w:val="21"/>
        </w:rPr>
        <w:t>，</w:t>
      </w:r>
      <w:r>
        <w:rPr>
          <w:rFonts w:cs="Times New Roman"/>
          <w:sz w:val="21"/>
          <w:szCs w:val="21"/>
        </w:rPr>
        <w:t>并没有说为什么</w:t>
      </w:r>
      <w:r>
        <w:rPr>
          <w:rFonts w:cs="Times New Roman" w:hint="eastAsia"/>
          <w:sz w:val="21"/>
          <w:szCs w:val="21"/>
        </w:rPr>
        <w:t>。</w:t>
      </w:r>
      <w:r>
        <w:rPr>
          <w:rFonts w:cs="Times New Roman"/>
          <w:sz w:val="21"/>
          <w:szCs w:val="21"/>
        </w:rPr>
        <w:t>就这么记着吧</w:t>
      </w:r>
      <w:r>
        <w:rPr>
          <w:rFonts w:cs="Times New Roman" w:hint="eastAsia"/>
          <w:sz w:val="21"/>
          <w:szCs w:val="21"/>
        </w:rPr>
        <w:t>。</w:t>
      </w:r>
    </w:p>
    <w:p w:rsidR="006C4BAC" w:rsidRDefault="006C4BAC" w:rsidP="00C27E3C">
      <w:pPr>
        <w:pStyle w:val="ListParagraph"/>
        <w:spacing w:after="0" w:line="300" w:lineRule="auto"/>
        <w:rPr>
          <w:rFonts w:cs="Times New Roman"/>
          <w:sz w:val="21"/>
          <w:szCs w:val="21"/>
        </w:rPr>
      </w:pPr>
      <w:r>
        <w:rPr>
          <w:noProof/>
        </w:rPr>
        <w:lastRenderedPageBreak/>
        <w:drawing>
          <wp:inline distT="0" distB="0" distL="0" distR="0" wp14:anchorId="430DE999" wp14:editId="7E2BE511">
            <wp:extent cx="4913630" cy="155845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814" cy="1564858"/>
                    </a:xfrm>
                    <a:prstGeom prst="rect">
                      <a:avLst/>
                    </a:prstGeom>
                  </pic:spPr>
                </pic:pic>
              </a:graphicData>
            </a:graphic>
          </wp:inline>
        </w:drawing>
      </w:r>
    </w:p>
    <w:p w:rsidR="00034C00" w:rsidRPr="00034C00" w:rsidRDefault="00034C00" w:rsidP="00034C00">
      <w:pPr>
        <w:spacing w:after="0" w:line="300" w:lineRule="auto"/>
        <w:rPr>
          <w:rFonts w:cs="Times New Roman"/>
          <w:sz w:val="21"/>
          <w:szCs w:val="21"/>
        </w:rPr>
      </w:pPr>
    </w:p>
    <w:p w:rsidR="00277BDD" w:rsidRPr="003E2F16" w:rsidRDefault="00277BDD" w:rsidP="00852A51">
      <w:pPr>
        <w:spacing w:after="0" w:line="240" w:lineRule="auto"/>
        <w:rPr>
          <w:rFonts w:cs="Times New Roman"/>
          <w:sz w:val="21"/>
          <w:szCs w:val="21"/>
        </w:rPr>
      </w:pPr>
    </w:p>
    <w:p w:rsidR="00852A51" w:rsidRPr="003E2F16" w:rsidRDefault="00852A51" w:rsidP="00852A51">
      <w:pPr>
        <w:spacing w:after="0" w:line="240" w:lineRule="auto"/>
        <w:rPr>
          <w:rFonts w:cs="Times New Roman"/>
          <w:sz w:val="21"/>
          <w:szCs w:val="21"/>
        </w:rPr>
      </w:pPr>
    </w:p>
    <w:p w:rsidR="002B1A1D" w:rsidRDefault="006C4BAC" w:rsidP="00852A51">
      <w:pPr>
        <w:rPr>
          <w:rFonts w:ascii="Arial" w:hAnsi="Arial" w:cs="Arial"/>
          <w:color w:val="000000"/>
          <w:shd w:val="clear" w:color="auto" w:fill="FFFFFF"/>
        </w:rPr>
      </w:pPr>
      <w:r>
        <w:t>10.</w:t>
      </w:r>
      <w:r>
        <w:t>官方文档中说</w:t>
      </w:r>
      <w:proofErr w:type="spellStart"/>
      <w:r>
        <w:rPr>
          <w:rFonts w:hint="eastAsia"/>
        </w:rPr>
        <w:t>os</w:t>
      </w:r>
      <w:proofErr w:type="spellEnd"/>
      <w:r>
        <w:rPr>
          <w:rFonts w:hint="eastAsia"/>
        </w:rPr>
        <w:t>模块是</w:t>
      </w:r>
      <w:r>
        <w:rPr>
          <w:rFonts w:ascii="Arial" w:hAnsi="Arial" w:cs="Arial"/>
          <w:color w:val="000000"/>
          <w:shd w:val="clear" w:color="auto" w:fill="FFFFFF"/>
        </w:rPr>
        <w:t>This module provides a portable way of using operating system dependent functionality.</w:t>
      </w:r>
    </w:p>
    <w:p w:rsidR="006C4BAC" w:rsidRDefault="006C4BAC" w:rsidP="00852A51">
      <w:pPr>
        <w:rPr>
          <w:rFonts w:ascii="Arial" w:hAnsi="Arial" w:cs="Arial"/>
          <w:color w:val="000000"/>
          <w:shd w:val="clear" w:color="auto" w:fill="FFFFFF"/>
        </w:rPr>
      </w:pPr>
      <w:r>
        <w:rPr>
          <w:rFonts w:ascii="Arial" w:hAnsi="Arial" w:cs="Arial"/>
          <w:color w:val="000000"/>
          <w:shd w:val="clear" w:color="auto" w:fill="FFFFFF"/>
        </w:rPr>
        <w:t>而</w:t>
      </w:r>
      <w:r>
        <w:rPr>
          <w:rFonts w:ascii="Arial" w:hAnsi="Arial" w:cs="Arial" w:hint="eastAsia"/>
          <w:color w:val="000000"/>
          <w:shd w:val="clear" w:color="auto" w:fill="FFFFFF"/>
        </w:rPr>
        <w:t>sys</w:t>
      </w:r>
      <w:r>
        <w:rPr>
          <w:rFonts w:ascii="Arial" w:hAnsi="Arial" w:cs="Arial" w:hint="eastAsia"/>
          <w:color w:val="000000"/>
          <w:shd w:val="clear" w:color="auto" w:fill="FFFFFF"/>
        </w:rPr>
        <w:t>模块是</w:t>
      </w:r>
      <w:r>
        <w:rPr>
          <w:rFonts w:ascii="Arial" w:hAnsi="Arial" w:cs="Arial"/>
          <w:color w:val="000000"/>
          <w:shd w:val="clear" w:color="auto" w:fill="FFFFFF"/>
        </w:rPr>
        <w:t>This module provides access to some variables used or maintained by the interpreter and to functions that interact strongly with the interpreter. It is always available.</w:t>
      </w:r>
    </w:p>
    <w:p w:rsidR="006C4BAC" w:rsidRDefault="006C4BAC" w:rsidP="00852A51">
      <w:pPr>
        <w:rPr>
          <w:rFonts w:ascii="Arial" w:hAnsi="Arial" w:cs="Arial"/>
          <w:color w:val="000000"/>
          <w:shd w:val="clear" w:color="auto" w:fill="FFFFFF"/>
        </w:rPr>
      </w:pPr>
      <w:r>
        <w:rPr>
          <w:rFonts w:ascii="Arial" w:hAnsi="Arial" w:cs="Arial"/>
          <w:color w:val="000000"/>
          <w:shd w:val="clear" w:color="auto" w:fill="FFFFFF"/>
        </w:rPr>
        <w:t>所以说</w:t>
      </w:r>
      <w:proofErr w:type="spellStart"/>
      <w:r>
        <w:rPr>
          <w:rFonts w:ascii="Arial" w:hAnsi="Arial" w:cs="Arial"/>
          <w:color w:val="000000"/>
          <w:shd w:val="clear" w:color="auto" w:fill="FFFFFF"/>
        </w:rPr>
        <w:t>os</w:t>
      </w:r>
      <w:proofErr w:type="spellEnd"/>
      <w:r>
        <w:rPr>
          <w:rFonts w:ascii="Arial" w:hAnsi="Arial" w:cs="Arial"/>
          <w:color w:val="000000"/>
          <w:shd w:val="clear" w:color="auto" w:fill="FFFFFF"/>
        </w:rPr>
        <w:t>是跟操作系统有关</w:t>
      </w:r>
      <w:r>
        <w:rPr>
          <w:rFonts w:ascii="Arial" w:hAnsi="Arial" w:cs="Arial" w:hint="eastAsia"/>
          <w:color w:val="000000"/>
          <w:shd w:val="clear" w:color="auto" w:fill="FFFFFF"/>
        </w:rPr>
        <w:t>，</w:t>
      </w:r>
      <w:r>
        <w:rPr>
          <w:rFonts w:ascii="Arial" w:hAnsi="Arial" w:cs="Arial"/>
          <w:color w:val="000000"/>
          <w:shd w:val="clear" w:color="auto" w:fill="FFFFFF"/>
        </w:rPr>
        <w:t>而</w:t>
      </w:r>
      <w:r>
        <w:rPr>
          <w:rFonts w:ascii="Arial" w:hAnsi="Arial" w:cs="Arial"/>
          <w:color w:val="000000"/>
          <w:shd w:val="clear" w:color="auto" w:fill="FFFFFF"/>
        </w:rPr>
        <w:t>sys</w:t>
      </w:r>
      <w:r>
        <w:rPr>
          <w:rFonts w:ascii="Arial" w:hAnsi="Arial" w:cs="Arial"/>
          <w:color w:val="000000"/>
          <w:shd w:val="clear" w:color="auto" w:fill="FFFFFF"/>
        </w:rPr>
        <w:t>是跟编译器有关</w:t>
      </w:r>
      <w:r>
        <w:rPr>
          <w:rFonts w:ascii="Arial" w:hAnsi="Arial" w:cs="Arial" w:hint="eastAsia"/>
          <w:color w:val="000000"/>
          <w:shd w:val="clear" w:color="auto" w:fill="FFFFFF"/>
        </w:rPr>
        <w:t>。</w:t>
      </w:r>
    </w:p>
    <w:p w:rsidR="00D703C7" w:rsidRDefault="00D703C7" w:rsidP="00852A51">
      <w:pPr>
        <w:rPr>
          <w:rFonts w:ascii="Arial" w:hAnsi="Arial" w:cs="Arial"/>
          <w:color w:val="000000"/>
          <w:shd w:val="clear" w:color="auto" w:fill="FFFFFF"/>
        </w:rPr>
      </w:pPr>
      <w:r>
        <w:rPr>
          <w:rFonts w:ascii="Arial" w:hAnsi="Arial" w:cs="Arial" w:hint="eastAsia"/>
          <w:color w:val="000000"/>
          <w:shd w:val="clear" w:color="auto" w:fill="FFFFFF"/>
        </w:rPr>
        <w:t>__builtin__.py</w:t>
      </w:r>
      <w:r>
        <w:rPr>
          <w:rFonts w:ascii="Arial" w:hAnsi="Arial" w:cs="Arial" w:hint="eastAsia"/>
          <w:color w:val="000000"/>
          <w:shd w:val="clear" w:color="auto" w:fill="FFFFFF"/>
        </w:rPr>
        <w:t>模块是</w:t>
      </w:r>
      <w:r w:rsidR="00C0657E">
        <w:rPr>
          <w:rFonts w:ascii="Arial" w:hAnsi="Arial" w:cs="Arial"/>
          <w:color w:val="000000"/>
          <w:shd w:val="clear" w:color="auto" w:fill="FFFFFF"/>
        </w:rPr>
        <w:t>This module is not normally accessed explicitly by most applications</w:t>
      </w:r>
      <w:r w:rsidR="00C0657E">
        <w:rPr>
          <w:rFonts w:ascii="Arial" w:hAnsi="Arial" w:cs="Arial" w:hint="eastAsia"/>
          <w:color w:val="000000"/>
          <w:shd w:val="clear" w:color="auto" w:fill="FFFFFF"/>
        </w:rPr>
        <w:t>，</w:t>
      </w:r>
      <w:r w:rsidR="00C0657E">
        <w:rPr>
          <w:rFonts w:ascii="Arial" w:hAnsi="Arial" w:cs="Arial"/>
          <w:color w:val="000000"/>
          <w:shd w:val="clear" w:color="auto" w:fill="FFFFFF"/>
        </w:rPr>
        <w:t>也就是说不通的应用其访问路径也是不同的</w:t>
      </w:r>
      <w:r w:rsidR="00C0657E">
        <w:rPr>
          <w:rFonts w:ascii="Arial" w:hAnsi="Arial" w:cs="Arial" w:hint="eastAsia"/>
          <w:color w:val="000000"/>
          <w:shd w:val="clear" w:color="auto" w:fill="FFFFFF"/>
        </w:rPr>
        <w:t>。</w:t>
      </w:r>
    </w:p>
    <w:p w:rsidR="00D703C7" w:rsidRDefault="00D703C7" w:rsidP="00852A51">
      <w:pPr>
        <w:rPr>
          <w:rFonts w:ascii="Arial" w:hAnsi="Arial" w:cs="Arial"/>
          <w:color w:val="000000"/>
          <w:shd w:val="clear" w:color="auto" w:fill="FFFFFF"/>
        </w:rPr>
      </w:pPr>
      <w:r>
        <w:rPr>
          <w:rFonts w:ascii="Arial" w:hAnsi="Arial" w:cs="Arial"/>
          <w:color w:val="000000"/>
          <w:shd w:val="clear" w:color="auto" w:fill="FFFFFF"/>
        </w:rPr>
        <w:t>在</w:t>
      </w:r>
      <w:proofErr w:type="spellStart"/>
      <w:r>
        <w:rPr>
          <w:rFonts w:ascii="Arial" w:hAnsi="Arial" w:cs="Arial"/>
          <w:color w:val="000000"/>
          <w:shd w:val="clear" w:color="auto" w:fill="FFFFFF"/>
        </w:rPr>
        <w:t>pycharm</w:t>
      </w:r>
      <w:proofErr w:type="spellEnd"/>
      <w:r>
        <w:rPr>
          <w:rFonts w:ascii="Arial" w:hAnsi="Arial" w:cs="Arial"/>
          <w:color w:val="000000"/>
          <w:shd w:val="clear" w:color="auto" w:fill="FFFFFF"/>
        </w:rPr>
        <w:t>里查看</w:t>
      </w:r>
      <w:r>
        <w:rPr>
          <w:rFonts w:ascii="Arial" w:hAnsi="Arial" w:cs="Arial" w:hint="eastAsia"/>
          <w:color w:val="000000"/>
          <w:shd w:val="clear" w:color="auto" w:fill="FFFFFF"/>
        </w:rPr>
        <w:t xml:space="preserve">os.py sys.py __builtin__.py </w:t>
      </w:r>
      <w:r>
        <w:rPr>
          <w:rFonts w:ascii="Arial" w:hAnsi="Arial" w:cs="Arial" w:hint="eastAsia"/>
          <w:color w:val="000000"/>
          <w:shd w:val="clear" w:color="auto" w:fill="FFFFFF"/>
        </w:rPr>
        <w:t>三者的存放路径也能看出：</w:t>
      </w:r>
      <w:r>
        <w:rPr>
          <w:rFonts w:ascii="Arial" w:hAnsi="Arial" w:cs="Arial" w:hint="eastAsia"/>
          <w:color w:val="000000"/>
          <w:shd w:val="clear" w:color="auto" w:fill="FFFFFF"/>
        </w:rPr>
        <w:t>os.py</w:t>
      </w:r>
      <w:r>
        <w:rPr>
          <w:rFonts w:ascii="Arial" w:hAnsi="Arial" w:cs="Arial"/>
          <w:color w:val="000000"/>
          <w:shd w:val="clear" w:color="auto" w:fill="FFFFFF"/>
        </w:rPr>
        <w:t>存放在</w:t>
      </w:r>
      <w:r>
        <w:rPr>
          <w:rFonts w:ascii="Arial" w:hAnsi="Arial" w:cs="Arial"/>
          <w:color w:val="000000"/>
          <w:shd w:val="clear" w:color="auto" w:fill="FFFFFF"/>
        </w:rPr>
        <w:t>python</w:t>
      </w:r>
      <w:r>
        <w:rPr>
          <w:rFonts w:ascii="Arial" w:hAnsi="Arial" w:cs="Arial"/>
          <w:color w:val="000000"/>
          <w:shd w:val="clear" w:color="auto" w:fill="FFFFFF"/>
        </w:rPr>
        <w:t>的库里</w:t>
      </w:r>
      <w:r>
        <w:rPr>
          <w:rFonts w:ascii="Arial" w:hAnsi="Arial" w:cs="Arial" w:hint="eastAsia"/>
          <w:color w:val="000000"/>
          <w:shd w:val="clear" w:color="auto" w:fill="FFFFFF"/>
        </w:rPr>
        <w:t>，</w:t>
      </w:r>
      <w:r>
        <w:rPr>
          <w:rFonts w:ascii="Arial" w:hAnsi="Arial" w:cs="Arial"/>
          <w:color w:val="000000"/>
          <w:shd w:val="clear" w:color="auto" w:fill="FFFFFF"/>
        </w:rPr>
        <w:t>而后两者</w:t>
      </w:r>
      <w:r w:rsidR="00C0657E">
        <w:rPr>
          <w:rFonts w:ascii="Arial" w:hAnsi="Arial" w:cs="Arial"/>
          <w:color w:val="000000"/>
          <w:shd w:val="clear" w:color="auto" w:fill="FFFFFF"/>
        </w:rPr>
        <w:t>都存放于</w:t>
      </w:r>
      <w:proofErr w:type="spellStart"/>
      <w:r w:rsidR="00C0657E">
        <w:rPr>
          <w:rFonts w:ascii="Arial" w:hAnsi="Arial" w:cs="Arial"/>
          <w:color w:val="000000"/>
          <w:shd w:val="clear" w:color="auto" w:fill="FFFFFF"/>
        </w:rPr>
        <w:t>pycharm</w:t>
      </w:r>
      <w:proofErr w:type="spellEnd"/>
      <w:r w:rsidR="00C0657E">
        <w:rPr>
          <w:rFonts w:ascii="Arial" w:hAnsi="Arial" w:cs="Arial"/>
          <w:color w:val="000000"/>
          <w:shd w:val="clear" w:color="auto" w:fill="FFFFFF"/>
        </w:rPr>
        <w:t>的库里</w:t>
      </w:r>
      <w:r w:rsidR="00C0657E">
        <w:rPr>
          <w:rFonts w:ascii="Arial" w:hAnsi="Arial" w:cs="Arial" w:hint="eastAsia"/>
          <w:color w:val="000000"/>
          <w:shd w:val="clear" w:color="auto" w:fill="FFFFFF"/>
        </w:rPr>
        <w:t>。</w:t>
      </w:r>
    </w:p>
    <w:p w:rsidR="00C0657E" w:rsidRDefault="00C0657E" w:rsidP="00852A51">
      <w:pPr>
        <w:rPr>
          <w:rFonts w:ascii="Arial" w:hAnsi="Arial" w:cs="Arial"/>
          <w:color w:val="000000"/>
          <w:shd w:val="clear" w:color="auto" w:fill="FFFFFF"/>
        </w:rPr>
      </w:pPr>
      <w:r>
        <w:rPr>
          <w:rFonts w:ascii="Arial" w:hAnsi="Arial" w:cs="Arial" w:hint="eastAsia"/>
          <w:color w:val="000000"/>
          <w:shd w:val="clear" w:color="auto" w:fill="FFFFFF"/>
        </w:rPr>
        <w:t>11.</w:t>
      </w:r>
      <w:r>
        <w:rPr>
          <w:rFonts w:ascii="Arial" w:hAnsi="Arial" w:cs="Arial" w:hint="eastAsia"/>
          <w:color w:val="000000"/>
          <w:shd w:val="clear" w:color="auto" w:fill="FFFFFF"/>
        </w:rPr>
        <w:t>关于单下划线和双下划线的变量（函数）名。</w:t>
      </w:r>
    </w:p>
    <w:p w:rsidR="00C0657E" w:rsidRDefault="00C0657E" w:rsidP="00852A51">
      <w:pPr>
        <w:rPr>
          <w:rFonts w:ascii="Arial" w:hAnsi="Arial" w:cs="Arial"/>
          <w:color w:val="000000"/>
          <w:shd w:val="clear" w:color="auto" w:fill="FFFFFF"/>
        </w:rPr>
      </w:pPr>
      <w:r>
        <w:rPr>
          <w:rFonts w:ascii="Arial" w:hAnsi="Arial" w:cs="Arial"/>
          <w:color w:val="000000"/>
          <w:shd w:val="clear" w:color="auto" w:fill="FFFFFF"/>
        </w:rPr>
        <w:t>两者都是被定义为</w:t>
      </w:r>
      <w:r>
        <w:rPr>
          <w:rFonts w:ascii="Arial" w:hAnsi="Arial" w:cs="Arial" w:hint="eastAsia"/>
          <w:color w:val="000000"/>
          <w:shd w:val="clear" w:color="auto" w:fill="FFFFFF"/>
        </w:rPr>
        <w:t>‘私有’的，但是单下划线开头的可以被类对象本身和其子类对象访问，双下划线只能被类对象本身调用。</w:t>
      </w:r>
    </w:p>
    <w:p w:rsidR="00C0657E" w:rsidRPr="00D703C7" w:rsidRDefault="00C0657E" w:rsidP="00852A51">
      <w:pPr>
        <w:rPr>
          <w:rFonts w:ascii="Arial" w:hAnsi="Arial" w:cs="Arial"/>
          <w:color w:val="000000"/>
          <w:shd w:val="clear" w:color="auto" w:fill="FFFFFF"/>
        </w:rPr>
      </w:pPr>
      <w:r>
        <w:rPr>
          <w:rFonts w:ascii="Arial" w:hAnsi="Arial" w:cs="Arial" w:hint="eastAsia"/>
          <w:color w:val="000000"/>
          <w:shd w:val="clear" w:color="auto" w:fill="FFFFFF"/>
        </w:rPr>
        <w:t>12.</w:t>
      </w:r>
    </w:p>
    <w:sectPr w:rsidR="00C0657E" w:rsidRPr="00D7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4641"/>
    <w:multiLevelType w:val="hybridMultilevel"/>
    <w:tmpl w:val="BAA860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A51"/>
    <w:rsid w:val="00034C00"/>
    <w:rsid w:val="00057DDD"/>
    <w:rsid w:val="000F4806"/>
    <w:rsid w:val="00277BDD"/>
    <w:rsid w:val="002E52F5"/>
    <w:rsid w:val="003E2F16"/>
    <w:rsid w:val="004861B5"/>
    <w:rsid w:val="00530A09"/>
    <w:rsid w:val="005706AE"/>
    <w:rsid w:val="006C4BAC"/>
    <w:rsid w:val="00752962"/>
    <w:rsid w:val="00852A51"/>
    <w:rsid w:val="0086735F"/>
    <w:rsid w:val="00995EE1"/>
    <w:rsid w:val="00B06A7E"/>
    <w:rsid w:val="00BA7F7B"/>
    <w:rsid w:val="00C0657E"/>
    <w:rsid w:val="00C27E3C"/>
    <w:rsid w:val="00C655E5"/>
    <w:rsid w:val="00C90E52"/>
    <w:rsid w:val="00D3194A"/>
    <w:rsid w:val="00D703C7"/>
    <w:rsid w:val="00E457D3"/>
    <w:rsid w:val="00EF712E"/>
    <w:rsid w:val="00FD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F4D4A-EE01-45E1-9E57-6E1411E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7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Zhang</dc:creator>
  <cp:keywords/>
  <dc:description/>
  <cp:lastModifiedBy>Ben Zhang</cp:lastModifiedBy>
  <cp:revision>16</cp:revision>
  <dcterms:created xsi:type="dcterms:W3CDTF">2018-01-22T08:58:00Z</dcterms:created>
  <dcterms:modified xsi:type="dcterms:W3CDTF">2018-02-02T10:52:00Z</dcterms:modified>
</cp:coreProperties>
</file>