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C1C5F" w:rsidRPr="00A4723C" w:rsidRDefault="00A4723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4723C">
        <w:rPr>
          <w:rFonts w:ascii="Times New Roman" w:eastAsia="Times New Roman" w:hAnsi="Times New Roman" w:cs="Times New Roman"/>
          <w:sz w:val="28"/>
          <w:szCs w:val="28"/>
          <w:lang w:val="ru-RU"/>
        </w:rPr>
        <w:t>МОСКОВСКИЙ АВИАЦИОННЫЙ ИНСТИТУТ</w:t>
      </w:r>
    </w:p>
    <w:p w14:paraId="00000002" w14:textId="77777777" w:rsidR="002C1C5F" w:rsidRPr="00A4723C" w:rsidRDefault="00A4723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4723C">
        <w:rPr>
          <w:rFonts w:ascii="Times New Roman" w:eastAsia="Times New Roman" w:hAnsi="Times New Roman" w:cs="Times New Roman"/>
          <w:sz w:val="28"/>
          <w:szCs w:val="28"/>
          <w:lang w:val="ru-RU"/>
        </w:rPr>
        <w:t>(НАЦИОНАЛЬНЫЙ ИССЛЕДОВАТЕЛЬСКИЙ УНИВЕРСИТЕТ)</w:t>
      </w:r>
    </w:p>
    <w:p w14:paraId="00000003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4" w14:textId="77777777" w:rsidR="002C1C5F" w:rsidRPr="00A4723C" w:rsidRDefault="00A4723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4723C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№8 «Компьютерные науки и прикладная математика»</w:t>
      </w:r>
    </w:p>
    <w:p w14:paraId="00000005" w14:textId="77777777" w:rsidR="002C1C5F" w:rsidRPr="00A4723C" w:rsidRDefault="00A4723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4723C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806 «Вычислительная математика и программирование»</w:t>
      </w:r>
    </w:p>
    <w:p w14:paraId="00000006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7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8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9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A" w14:textId="77777777" w:rsidR="002C1C5F" w:rsidRPr="00A4723C" w:rsidRDefault="002C1C5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59A837" w14:textId="77777777" w:rsidR="00CC7E16" w:rsidRDefault="00CC7E1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№2</w:t>
      </w:r>
    </w:p>
    <w:p w14:paraId="0000000C" w14:textId="196824D4" w:rsidR="002C1C5F" w:rsidRPr="00A4723C" w:rsidRDefault="00A4723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A4723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по курсу “Компьютерная графика”</w:t>
      </w:r>
    </w:p>
    <w:p w14:paraId="0000000D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E" w14:textId="77777777" w:rsidR="002C1C5F" w:rsidRPr="00A4723C" w:rsidRDefault="002C1C5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0F" w14:textId="77777777" w:rsidR="002C1C5F" w:rsidRPr="00A4723C" w:rsidRDefault="002C1C5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5A3ED59" w14:textId="77777777" w:rsidR="00CC7E16" w:rsidRDefault="00CC7E16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Камера и освещение</w:t>
      </w:r>
    </w:p>
    <w:p w14:paraId="00000011" w14:textId="49971F98" w:rsidR="002C1C5F" w:rsidRPr="00A4723C" w:rsidRDefault="002C1C5F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2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0000013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4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5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6" w14:textId="77777777" w:rsidR="002C1C5F" w:rsidRPr="00A4723C" w:rsidRDefault="002C1C5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7" w14:textId="77777777" w:rsidR="002C1C5F" w:rsidRPr="00A4723C" w:rsidRDefault="002C1C5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8" w14:textId="77777777" w:rsidR="002C1C5F" w:rsidRPr="00A4723C" w:rsidRDefault="002C1C5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9" w14:textId="77777777" w:rsidR="002C1C5F" w:rsidRPr="00A4723C" w:rsidRDefault="002C1C5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A" w14:textId="48C9E749" w:rsidR="002C1C5F" w:rsidRPr="00A4723C" w:rsidRDefault="00A4723C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4723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Губеев Д.И.</w:t>
      </w:r>
    </w:p>
    <w:p w14:paraId="0000001B" w14:textId="7084155F" w:rsidR="002C1C5F" w:rsidRPr="00A4723C" w:rsidRDefault="00A4723C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4723C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М8О-3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11</w:t>
      </w:r>
      <w:r w:rsidRPr="00A4723C">
        <w:rPr>
          <w:rFonts w:ascii="Times New Roman" w:eastAsia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A4723C">
        <w:rPr>
          <w:rFonts w:ascii="Times New Roman" w:eastAsia="Times New Roman" w:hAnsi="Times New Roman" w:cs="Times New Roman"/>
          <w:sz w:val="28"/>
          <w:szCs w:val="28"/>
          <w:lang w:val="ru-RU"/>
        </w:rPr>
        <w:t>-2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0000001C" w14:textId="77777777" w:rsidR="002C1C5F" w:rsidRPr="00A4723C" w:rsidRDefault="00A4723C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4723C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Преподаватель: В. Д. Бахарев</w:t>
      </w:r>
    </w:p>
    <w:p w14:paraId="0000001D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E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1F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0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1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2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3" w14:textId="77777777" w:rsidR="002C1C5F" w:rsidRPr="00A4723C" w:rsidRDefault="002C1C5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4" w14:textId="77777777" w:rsidR="002C1C5F" w:rsidRPr="00A4723C" w:rsidRDefault="002C1C5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0000025" w14:textId="77777777" w:rsidR="002C1C5F" w:rsidRPr="00A4723C" w:rsidRDefault="00A4723C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4723C">
        <w:rPr>
          <w:rFonts w:ascii="Times New Roman" w:eastAsia="Times New Roman" w:hAnsi="Times New Roman" w:cs="Times New Roman"/>
          <w:sz w:val="28"/>
          <w:szCs w:val="28"/>
          <w:lang w:val="ru-RU"/>
        </w:rPr>
        <w:t>Москва, 2026</w:t>
      </w:r>
    </w:p>
    <w:p w14:paraId="5F2DFA18" w14:textId="77777777" w:rsidR="00CC7E16" w:rsidRPr="00CC7E16" w:rsidRDefault="00CC7E16" w:rsidP="00CC7E16">
      <w:pPr>
        <w:keepNext/>
        <w:keepLines/>
        <w:spacing w:before="160" w:after="80" w:line="240" w:lineRule="auto"/>
        <w:rPr>
          <w:rFonts w:ascii="Times New Roman" w:hAnsi="Times New Roman" w:cs="Times New Roman"/>
          <w:b/>
          <w:color w:val="000000"/>
          <w:sz w:val="28"/>
          <w:lang w:val="ru-RU"/>
        </w:rPr>
      </w:pPr>
      <w:r w:rsidRPr="00CC7E16">
        <w:rPr>
          <w:rFonts w:ascii="Times New Roman" w:hAnsi="Times New Roman" w:cs="Times New Roman"/>
          <w:b/>
          <w:color w:val="000000"/>
          <w:sz w:val="28"/>
          <w:lang w:val="ru-RU"/>
        </w:rPr>
        <w:lastRenderedPageBreak/>
        <w:t>Условие</w:t>
      </w:r>
    </w:p>
    <w:p w14:paraId="132BD9B4" w14:textId="77777777" w:rsidR="00CC7E16" w:rsidRPr="00CC7E16" w:rsidRDefault="00CC7E16" w:rsidP="00CC7E16">
      <w:pPr>
        <w:keepLines/>
        <w:spacing w:after="12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ru-RU"/>
        </w:rPr>
      </w:pPr>
      <w:r w:rsidRPr="00CC7E16">
        <w:rPr>
          <w:rFonts w:ascii="Times New Roman" w:hAnsi="Times New Roman" w:cs="Times New Roman"/>
          <w:color w:val="000000"/>
          <w:sz w:val="28"/>
          <w:lang w:val="ru-RU"/>
        </w:rPr>
        <w:t>Для пирамиды из варианта 6 реализовать подвижную камеру и освещение Блинна-Фонга. Добавить направленный, точечные и прожекторные источники, настройку материалов и визуализацию света через ImGui.</w:t>
      </w:r>
    </w:p>
    <w:p w14:paraId="2FF8A7DE" w14:textId="77777777" w:rsidR="00CC7E16" w:rsidRPr="00CC7E16" w:rsidRDefault="00CC7E16" w:rsidP="00CC7E16">
      <w:pPr>
        <w:keepNext/>
        <w:keepLines/>
        <w:spacing w:before="160" w:after="80" w:line="240" w:lineRule="auto"/>
        <w:rPr>
          <w:rFonts w:ascii="Times New Roman" w:hAnsi="Times New Roman" w:cs="Times New Roman"/>
          <w:b/>
          <w:color w:val="000000"/>
          <w:sz w:val="28"/>
          <w:lang w:val="ru-RU"/>
        </w:rPr>
      </w:pPr>
      <w:r w:rsidRPr="00CC7E16">
        <w:rPr>
          <w:rFonts w:ascii="Times New Roman" w:hAnsi="Times New Roman" w:cs="Times New Roman"/>
          <w:b/>
          <w:color w:val="000000"/>
          <w:sz w:val="28"/>
          <w:lang w:val="ru-RU"/>
        </w:rPr>
        <w:t>Метод решения</w:t>
      </w:r>
    </w:p>
    <w:p w14:paraId="100534C7" w14:textId="77777777" w:rsidR="00CC7E16" w:rsidRPr="00CC7E16" w:rsidRDefault="00CC7E16" w:rsidP="00CC7E16">
      <w:pPr>
        <w:keepLines/>
        <w:spacing w:after="12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ru-RU"/>
        </w:rPr>
      </w:pPr>
      <w:r w:rsidRPr="00CC7E16">
        <w:rPr>
          <w:rFonts w:ascii="Times New Roman" w:hAnsi="Times New Roman" w:cs="Times New Roman"/>
          <w:color w:val="000000"/>
          <w:sz w:val="28"/>
          <w:lang w:val="ru-RU"/>
        </w:rPr>
        <w:t>Нормали граней вычисляются векторным произведением рёбер; на острых рёбрах вершины дублируются. Нормали преобразуются обратной транспонированной матрицей модели. Во фрагментном шейдере вычисляются фоновая и диффузная составляющие, а также блик Блинна-Фонга по полувектору между направлениями на свет и камеру.</w:t>
      </w:r>
    </w:p>
    <w:p w14:paraId="00DA477C" w14:textId="77777777" w:rsidR="00CC7E16" w:rsidRPr="00CC7E16" w:rsidRDefault="00CC7E16" w:rsidP="00CC7E16">
      <w:pPr>
        <w:keepLines/>
        <w:spacing w:after="12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ru-RU"/>
        </w:rPr>
      </w:pPr>
      <w:r w:rsidRPr="00CC7E16">
        <w:rPr>
          <w:rFonts w:ascii="Times New Roman" w:hAnsi="Times New Roman" w:cs="Times New Roman"/>
          <w:color w:val="000000"/>
          <w:sz w:val="28"/>
          <w:lang w:val="ru-RU"/>
        </w:rPr>
        <w:t>Точечные и прожекторные источники затухают обратно квадрату расстояния. Мягкий край прожектора задаётся smoothstep между косинусами внешнего и внутреннего углов.</w:t>
      </w:r>
    </w:p>
    <w:p w14:paraId="4BAD4E3F" w14:textId="77777777" w:rsidR="00CC7E16" w:rsidRPr="00CC7E16" w:rsidRDefault="00CC7E16" w:rsidP="00CC7E16">
      <w:pPr>
        <w:keepLines/>
        <w:spacing w:after="12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lang w:val="ru-RU"/>
        </w:rPr>
      </w:pPr>
      <w:r w:rsidRPr="00CC7E16">
        <w:rPr>
          <w:rFonts w:ascii="Times New Roman" w:hAnsi="Times New Roman" w:cs="Times New Roman"/>
          <w:color w:val="000000"/>
          <w:sz w:val="28"/>
          <w:lang w:val="ru-RU"/>
        </w:rPr>
        <w:t>Данные разделены на два набора дескрипторов: сцена содержит матрицу view-projection, камеру, общий свет и два storage-буфера с массивами источников; модель содержит матрицу преобразования и материал. Через ImGui можно менять параметры, добавлять и удалять источники. Кубы источников и линии конусов рисуются с постоянным цветом без расчёта освещения.</w:t>
      </w:r>
    </w:p>
    <w:p w14:paraId="50C072EC" w14:textId="77777777" w:rsidR="00CC7E16" w:rsidRPr="00CC7E16" w:rsidRDefault="00CC7E16" w:rsidP="00CC7E16">
      <w:pPr>
        <w:keepNext/>
        <w:keepLines/>
        <w:spacing w:before="160" w:after="80" w:line="240" w:lineRule="auto"/>
        <w:rPr>
          <w:rFonts w:ascii="Times New Roman" w:hAnsi="Times New Roman" w:cs="Times New Roman"/>
          <w:b/>
          <w:color w:val="000000"/>
          <w:sz w:val="28"/>
          <w:lang w:val="ru-RU"/>
        </w:rPr>
      </w:pPr>
      <w:r w:rsidRPr="00CC7E16">
        <w:rPr>
          <w:rFonts w:ascii="Times New Roman" w:hAnsi="Times New Roman" w:cs="Times New Roman"/>
          <w:b/>
          <w:color w:val="000000"/>
          <w:sz w:val="28"/>
          <w:lang w:val="ru-RU"/>
        </w:rPr>
        <w:t>Результаты</w:t>
      </w:r>
    </w:p>
    <w:p w14:paraId="2F4A9C99" w14:textId="58E4B608" w:rsidR="00CC7E16" w:rsidRPr="00CC7E16" w:rsidRDefault="00CC7E16" w:rsidP="00CC7E16">
      <w:pPr>
        <w:keepNext/>
        <w:keepLines/>
        <w:spacing w:after="80" w:line="240" w:lineRule="auto"/>
        <w:jc w:val="center"/>
        <w:rPr>
          <w:rFonts w:ascii="Times New Roman" w:hAnsi="Times New Roman" w:cs="Times New Roman"/>
          <w:color w:val="000000"/>
          <w:sz w:val="28"/>
          <w:lang w:val="ru-RU"/>
        </w:rPr>
      </w:pPr>
      <w:r>
        <w:rPr>
          <w:rFonts w:ascii="Times New Roman" w:hAnsi="Times New Roman" w:cs="Times New Roman"/>
          <w:noProof/>
          <w:color w:val="000000"/>
          <w:sz w:val="28"/>
          <w:lang w:val="ru-RU"/>
        </w:rPr>
        <w:drawing>
          <wp:inline distT="0" distB="0" distL="0" distR="0" wp14:anchorId="5928456B" wp14:editId="072355FB">
            <wp:extent cx="5397500" cy="3103757"/>
            <wp:effectExtent l="0" t="0" r="0" b="1905"/>
            <wp:docPr id="1" name="Рисунок 1" descr="Результат работы программы до изменения парамет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Результат работы программы до изменения параметров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10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E36A" w14:textId="73A582A3" w:rsidR="00CC7E16" w:rsidRPr="00063434" w:rsidRDefault="00CC7E16" w:rsidP="00063434">
      <w:pPr>
        <w:keepNext/>
        <w:keepLines/>
        <w:pageBreakBefore/>
        <w:spacing w:after="80" w:line="240" w:lineRule="auto"/>
        <w:jc w:val="center"/>
        <w:rPr>
          <w:rFonts w:ascii="Times New Roman" w:hAnsi="Times New Roman" w:cs="Times New Roman"/>
          <w:color w:val="000000"/>
          <w:sz w:val="28"/>
          <w:lang w:val="ru-RU"/>
        </w:rPr>
      </w:pPr>
      <w:r>
        <w:rPr>
          <w:rFonts w:ascii="Times New Roman" w:hAnsi="Times New Roman" w:cs="Times New Roman"/>
          <w:noProof/>
          <w:color w:val="000000"/>
          <w:sz w:val="28"/>
          <w:lang w:val="ru-RU"/>
        </w:rPr>
        <w:lastRenderedPageBreak/>
        <w:drawing>
          <wp:inline distT="0" distB="0" distL="0" distR="0" wp14:anchorId="42A73350" wp14:editId="6586C3B6">
            <wp:extent cx="5397500" cy="3103757"/>
            <wp:effectExtent l="0" t="0" r="0" b="1905"/>
            <wp:docPr id="2" name="Рисунок 2" descr="Результат работы программы после изменения параметр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Результат работы программы после изменения параметров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310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7E16">
        <w:rPr>
          <w:rFonts w:ascii="Times New Roman" w:hAnsi="Times New Roman" w:cs="Times New Roman"/>
          <w:i/>
          <w:color w:val="000000"/>
          <w:sz w:val="24"/>
          <w:lang w:val="ru-RU"/>
        </w:rPr>
        <w:t>.</w:t>
      </w:r>
    </w:p>
    <w:p w14:paraId="044454D4" w14:textId="77777777" w:rsidR="00CC7E16" w:rsidRPr="00CC7E16" w:rsidRDefault="00CC7E16" w:rsidP="00CC7E16">
      <w:pPr>
        <w:keepNext/>
        <w:keepLines/>
        <w:spacing w:before="160" w:after="80" w:line="240" w:lineRule="auto"/>
        <w:rPr>
          <w:rFonts w:ascii="Times New Roman" w:hAnsi="Times New Roman" w:cs="Times New Roman"/>
          <w:b/>
          <w:color w:val="000000"/>
          <w:sz w:val="28"/>
          <w:lang w:val="ru-RU"/>
        </w:rPr>
      </w:pPr>
      <w:r w:rsidRPr="00CC7E16">
        <w:rPr>
          <w:rFonts w:ascii="Times New Roman" w:hAnsi="Times New Roman" w:cs="Times New Roman"/>
          <w:b/>
          <w:color w:val="000000"/>
          <w:sz w:val="28"/>
          <w:lang w:val="ru-RU"/>
        </w:rPr>
        <w:t>Выводы</w:t>
      </w:r>
    </w:p>
    <w:p w14:paraId="00000034" w14:textId="00E7A3A6" w:rsidR="002C1C5F" w:rsidRPr="00B92874" w:rsidRDefault="00CC7E16" w:rsidP="00CC7E16">
      <w:pPr>
        <w:keepLines/>
        <w:spacing w:after="120" w:line="240" w:lineRule="auto"/>
        <w:ind w:firstLine="709"/>
        <w:jc w:val="both"/>
        <w:rPr>
          <w:sz w:val="28"/>
          <w:szCs w:val="28"/>
          <w:lang w:val="ru-RU"/>
        </w:rPr>
      </w:pPr>
      <w:r w:rsidRPr="00CC7E16">
        <w:rPr>
          <w:rFonts w:ascii="Times New Roman" w:hAnsi="Times New Roman" w:cs="Times New Roman"/>
          <w:color w:val="000000"/>
          <w:sz w:val="28"/>
          <w:lang w:val="ru-RU"/>
        </w:rPr>
        <w:t xml:space="preserve">Я научился </w:t>
      </w:r>
      <w:r w:rsidR="003935E4">
        <w:rPr>
          <w:rFonts w:ascii="Times New Roman" w:hAnsi="Times New Roman" w:cs="Times New Roman"/>
          <w:color w:val="000000"/>
          <w:sz w:val="28"/>
          <w:lang w:val="ru-RU"/>
        </w:rPr>
        <w:t xml:space="preserve">реализовывать подвижную камеру и </w:t>
      </w:r>
      <w:r w:rsidRPr="00CC7E16">
        <w:rPr>
          <w:rFonts w:ascii="Times New Roman" w:hAnsi="Times New Roman" w:cs="Times New Roman"/>
          <w:color w:val="000000"/>
          <w:sz w:val="28"/>
          <w:lang w:val="ru-RU"/>
        </w:rPr>
        <w:t xml:space="preserve">освещение </w:t>
      </w:r>
      <w:r w:rsidR="003935E4">
        <w:rPr>
          <w:rFonts w:ascii="Times New Roman" w:hAnsi="Times New Roman" w:cs="Times New Roman"/>
          <w:color w:val="000000"/>
          <w:sz w:val="28"/>
          <w:lang w:val="ru-RU"/>
        </w:rPr>
        <w:t xml:space="preserve">по модели </w:t>
      </w:r>
      <w:r w:rsidRPr="00CC7E16">
        <w:rPr>
          <w:rFonts w:ascii="Times New Roman" w:hAnsi="Times New Roman" w:cs="Times New Roman"/>
          <w:color w:val="000000"/>
          <w:sz w:val="28"/>
          <w:lang w:val="ru-RU"/>
        </w:rPr>
        <w:t>Блинна-Фонга</w:t>
      </w:r>
      <w:r w:rsidR="003935E4">
        <w:rPr>
          <w:rFonts w:ascii="Times New Roman" w:hAnsi="Times New Roman" w:cs="Times New Roman"/>
          <w:color w:val="000000"/>
          <w:sz w:val="28"/>
          <w:lang w:val="ru-RU"/>
        </w:rPr>
        <w:t>, разобрался в назначении нормалей, работе с направленными, точечными, прожекторными источниками света. Реализовал затухание по закону обратных квадратов и плавный переход на границе конуса прожектора</w:t>
      </w:r>
      <w:r w:rsidR="00A1558B">
        <w:rPr>
          <w:rFonts w:ascii="Times New Roman" w:hAnsi="Times New Roman" w:cs="Times New Roman"/>
          <w:color w:val="000000"/>
          <w:sz w:val="28"/>
          <w:lang w:val="ru-RU"/>
        </w:rPr>
        <w:t>.</w:t>
      </w:r>
      <w:r w:rsidR="003935E4">
        <w:rPr>
          <w:rFonts w:ascii="Times New Roman" w:hAnsi="Times New Roman" w:cs="Times New Roman"/>
          <w:color w:val="000000"/>
          <w:sz w:val="28"/>
          <w:lang w:val="ru-RU"/>
        </w:rPr>
        <w:t xml:space="preserve"> Научился</w:t>
      </w:r>
      <w:r w:rsidRPr="00CC7E16">
        <w:rPr>
          <w:rFonts w:ascii="Times New Roman" w:hAnsi="Times New Roman" w:cs="Times New Roman"/>
          <w:color w:val="000000"/>
          <w:sz w:val="28"/>
          <w:lang w:val="ru-RU"/>
        </w:rPr>
        <w:t xml:space="preserve"> передавать массивы источников света в storage-буферы Vulkan.</w:t>
      </w:r>
    </w:p>
    <w:sectPr w:rsidR="002C1C5F" w:rsidRPr="00B928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E9CF31FD-5ABE-4FFE-AC45-DDEC3ECC0E7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CC2FF65-C9A8-4FDF-9C54-67375C1883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C5F"/>
    <w:rsid w:val="00063434"/>
    <w:rsid w:val="002C1C5F"/>
    <w:rsid w:val="003935E4"/>
    <w:rsid w:val="00A1558B"/>
    <w:rsid w:val="00A4723C"/>
    <w:rsid w:val="00B92874"/>
    <w:rsid w:val="00CC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D84EC"/>
  <w15:docId w15:val="{B3637D0C-3390-46D2-9E55-FEA831DC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Давид Губеев</cp:lastModifiedBy>
  <cp:revision>7</cp:revision>
  <dcterms:created xsi:type="dcterms:W3CDTF">2026-10-21T18:32:00Z</dcterms:created>
  <dcterms:modified xsi:type="dcterms:W3CDTF">2026-10-21T19:03:00Z</dcterms:modified>
</cp:coreProperties>
</file>