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/>
        <w:t>多时间级别支撑阻力位分析通用模板</w:t>
      </w:r>
    </w:p>
    <w:p>
      <w:pPr>
        <w:pBdr>
          <w:left w:val="single" w:color="1E6FFF" w:sz="12"/>
        </w:pBdr>
        <w:rPr/>
      </w:pPr>
      <w:r>
        <w:rPr>
          <w:b w:val="1"/>
        </w:rPr>
        <w:t>适用范围</w:t>
      </w:r>
      <w:r>
        <w:rPr/>
        <w:t>: 适用于任何交易对的支撑位和阻力位分析</w:t>
      </w:r>
      <w:r>
        <w:rPr>
          <w:b w:val="1"/>
        </w:rPr>
        <w:t>分析时间级别</w:t>
      </w:r>
      <w:r>
        <w:rPr/>
        <w:t>: 4H、1D、1W（可扩展至其他时间级别）</w:t>
      </w:r>
      <w:r>
        <w:rPr>
          <w:b w:val="1"/>
        </w:rPr>
        <w:t>分析方法</w:t>
      </w:r>
      <w:r>
        <w:rPr/>
        <w:t>: 斐波那契回调/扩展 + 历史高低点识别 + 多级别对比</w:t>
      </w:r>
    </w:p>
    <w:p>
      <w:pPr>
        <w:pBdr>
          <w:left w:val="single" w:color="1E6FFF" w:sz="12"/>
        </w:pBdr>
        <w:rPr/>
      </w:pPr>
      <w:r>
        <w:rPr>
          <w:b w:val="1"/>
        </w:rPr>
        <w:t>输出结果验证：支撑位必须小于最新价格，阻力位必须高于最新价格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一、分析流程框架</w:t>
      </w:r>
    </w:p>
    <w:p>
      <w:pPr>
        <w:pStyle w:val="000004"/>
        <w:rPr/>
      </w:pPr>
      <w:r>
        <w:rPr/>
        <w:t>1. 数据获取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1urx3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步骤1: 先从本地文件夹中获取，如果没有数据，则从交易所API获取不同交易对的合约K线数据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时间级别: 4H、1D、1W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K线数量: 4H的300根、1D的180根、1W的100根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数据字段: 开盘时间、开盘价、最高价、最低价、收盘价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本地k线数据：读取规则，在D:\kdata\lines目录下，根据不同的交易对创建了不同的文件夹名称，将不同的交易对的k线数据存储在该文件夹下；如果本地数据不是最新数据，则需要从交易所api拉取数据，并更新到本地文件，文件格式为cs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python分析代码：使用本地D:\kdata\code\support_resistance_analysis.py代码直接进行分析即可，不需要再次重新编写分析代码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报告生成地址：在D:\kdata\report目录下，根据不同的交易对创建不同的文件夹名称，在交易对的目录下创建具体的日期时间文件夹，将不同的交易对生成的报告存储在该文件夹下，多次分析的报告文件以日期文件夹进行区分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交易所API示例</w:t>
      </w:r>
      <w:r>
        <w:rPr/>
        <w:t>:</w:t>
      </w:r>
    </w:p>
    <w:p>
      <w:pPr>
        <w:numPr>
          <w:ilvl w:val="0"/>
          <w:numId w:val="1"/>
        </w:numPr>
        <w:rPr/>
      </w:pPr>
      <w:r>
        <w:rPr/>
        <w:t xml:space="preserve">币安: </w:t>
      </w:r>
      <w:r>
        <w:rPr>
          <w:rStyle w:val="000017"/>
          <w:color w:val="d34097"/>
          <w:shd w:fill="e9ebed"/>
        </w:rPr>
        <w:t>https://fapi.binance.com/fapi/v1/klines?symbol={交易对}&amp;interval={时间级别}&amp;limit=500</w:t>
      </w:r>
    </w:p>
    <w:p>
      <w:pPr>
        <w:numPr>
          <w:ilvl w:val="0"/>
          <w:numId w:val="1"/>
        </w:numPr>
        <w:rPr/>
      </w:pPr>
      <w:r>
        <w:rPr/>
        <w:t>其他交易所: 根据交易所文档调整API接口</w:t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2. 支撑/阻力位分析框架</w:t>
      </w:r>
    </w:p>
    <w:p>
      <w:pPr>
        <w:pStyle w:val="000005"/>
        <w:rPr/>
      </w:pPr>
      <w:r>
        <w:rPr/>
        <w:t>2.1 回溯周期设置</w:t>
      </w:r>
    </w:p>
    <w:tbl>
      <w:tblPr>
        <w:tblStyle w:val="000015"/>
        <w:tblW w:w="0" w:type="auto"/>
        <w:tblLayout w:type="fixed"/>
      </w:tblPr>
      <w:tblGrid>
        <w:gridCol w:w="1275"/>
        <w:gridCol w:w="1800"/>
        <w:gridCol w:w="1755"/>
      </w:tblGrid>
      <w:tr>
        <w:trPr/>
        <w:tc>
          <w:tcPr>
            <w:tcW w:w="1275" w:type="dxa"/>
          </w:tcPr>
          <w:p>
            <w:pPr>
              <w:rPr/>
            </w:pPr>
            <w:r>
              <w:rPr/>
              <w:t>时间级别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回溯周期</w:t>
            </w:r>
          </w:p>
        </w:tc>
        <w:tc>
          <w:tcPr>
            <w:tcW w:w="1755" w:type="dxa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1275" w:type="dxa"/>
          </w:tcPr>
          <w:p>
            <w:pPr>
              <w:rPr/>
            </w:pPr>
            <w:r>
              <w:rPr>
                <w:b w:val="1"/>
              </w:rPr>
              <w:t>4H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300根</w:t>
            </w:r>
          </w:p>
        </w:tc>
        <w:tc>
          <w:tcPr>
            <w:tcW w:w="1755" w:type="dxa"/>
          </w:tcPr>
          <w:p>
            <w:pPr>
              <w:rPr/>
            </w:pPr>
            <w:r>
              <w:rPr/>
              <w:t>短期趋势分析</w:t>
            </w:r>
          </w:p>
        </w:tc>
      </w:tr>
      <w:tr>
        <w:trPr/>
        <w:tc>
          <w:tcPr>
            <w:tcW w:w="1275" w:type="dxa"/>
          </w:tcPr>
          <w:p>
            <w:pPr>
              <w:rPr/>
            </w:pPr>
            <w:r>
              <w:rPr>
                <w:b w:val="1"/>
              </w:rPr>
              <w:t>1D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180根</w:t>
            </w:r>
          </w:p>
        </w:tc>
        <w:tc>
          <w:tcPr>
            <w:tcW w:w="1755" w:type="dxa"/>
          </w:tcPr>
          <w:p>
            <w:pPr>
              <w:rPr/>
            </w:pPr>
            <w:r>
              <w:rPr/>
              <w:t>中期趋势分析</w:t>
            </w:r>
          </w:p>
        </w:tc>
      </w:tr>
      <w:tr>
        <w:trPr/>
        <w:tc>
          <w:tcPr>
            <w:tcW w:w="1275" w:type="dxa"/>
          </w:tcPr>
          <w:p>
            <w:pPr>
              <w:rPr/>
            </w:pPr>
            <w:r>
              <w:rPr>
                <w:b w:val="1"/>
              </w:rPr>
              <w:t>1W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100根</w:t>
            </w:r>
          </w:p>
        </w:tc>
        <w:tc>
          <w:tcPr>
            <w:tcW w:w="1755" w:type="dxa"/>
          </w:tcPr>
          <w:p>
            <w:pPr>
              <w:rPr/>
            </w:pPr>
            <w:r>
              <w:rPr/>
              <w:t>长期趋势分析</w:t>
            </w:r>
          </w:p>
        </w:tc>
      </w:tr>
    </w:tbl>
    <w:p>
      <w:pPr>
        <w:rPr/>
      </w:pPr>
    </w:p>
    <w:p>
      <w:pPr>
        <w:pStyle w:val="000005"/>
        <w:rPr/>
      </w:pPr>
      <w:r>
        <w:rPr/>
        <w:t>2.2 支撑/阻力位识别方法</w:t>
      </w:r>
    </w:p>
    <w:p>
      <w:pPr>
        <w:rPr/>
      </w:pPr>
      <w:r>
        <w:rPr>
          <w:b w:val="1"/>
        </w:rPr>
        <w:t>方法1: 斐波那契回调/扩展位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5e9up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支撑位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计算区间: 最近显著高点 → 最近显著低点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斐波那契位: 23.6%、38.2%、50%、61.8%、78.6%、100%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支撑强度: 38.2%-61.8%为强支撑区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阻力位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计算区间: 最近显著低点 → 最近显著高点（向上扩展）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斐波那契位: 100%、127.2%、161.8%、200%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阻力强度: 127.2%-161.8%为强阻力区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特殊情况: 当当前价格远低于最近高点时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使用斐波那契回调位（从高点向下回调）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斐波那契位: 23.6%、38.2%、50%、61.8%、78.6%、100%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方法2: 历史局部低/高点识别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o6njg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识别规则: 前后window根K线中最低/高点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window参数: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- 4H级别: window=3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- 1D级别: window=5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- 1W级别: window=5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合并规则: 价格相近的低/高点（差异小于2%）合并为一个支撑位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方法3: 最近显著低/高点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grqzb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识别方法: 回溯周期内的最低/高价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支撑/阻力强度: 最强支撑/阻力（已通过市场验证）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2.3 支撑位强度判断标准</w:t>
      </w:r>
    </w:p>
    <w:tbl>
      <w:tblPr>
        <w:tblStyle w:val="000015"/>
        <w:tblW w:w="0" w:type="auto"/>
        <w:tblLayout w:type="fixed"/>
      </w:tblPr>
      <w:tblGrid>
        <w:gridCol w:w="2505"/>
        <w:gridCol w:w="3600"/>
        <w:gridCol w:w="1950"/>
      </w:tblGrid>
      <w:tr>
        <w:trPr/>
        <w:tc>
          <w:tcPr>
            <w:tcW w:w="2505" w:type="dxa"/>
          </w:tcPr>
          <w:p>
            <w:pPr>
              <w:rPr/>
            </w:pPr>
            <w:r>
              <w:rPr/>
              <w:t>支撑强度</w:t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>判断标准</w:t>
            </w:r>
          </w:p>
        </w:tc>
        <w:tc>
          <w:tcPr>
            <w:tcW w:w="1950" w:type="dxa"/>
          </w:tcPr>
          <w:p>
            <w:pPr>
              <w:rPr/>
            </w:pPr>
            <w:r>
              <w:rPr/>
              <w:t>标记</w:t>
            </w:r>
          </w:p>
        </w:tc>
      </w:tr>
      <w:tr>
        <w:trPr/>
        <w:tc>
          <w:tcPr>
            <w:tcW w:w="2505" w:type="dxa"/>
          </w:tcPr>
          <w:p>
            <w:pPr>
              <w:rPr/>
            </w:pPr>
            <w:r>
              <w:rPr>
                <w:b w:val="1"/>
              </w:rPr>
              <w:t>极强</w:t>
            </w:r>
            <w:r>
              <w:rPr/>
              <w:t xml:space="preserve"> ⭐⭐⭐⭐⭐</w:t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>多级别重叠 + 2次以上测试验证</w:t>
            </w:r>
          </w:p>
        </w:tc>
        <w:tc>
          <w:tcPr>
            <w:tcW w:w="1950" w:type="dxa"/>
          </w:tcPr>
          <w:p>
            <w:pPr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2505" w:type="dxa"/>
          </w:tcPr>
          <w:p>
            <w:pPr>
              <w:rPr/>
            </w:pPr>
            <w:r>
              <w:rPr>
                <w:b w:val="1"/>
              </w:rPr>
              <w:t>强</w:t>
            </w:r>
            <w:r>
              <w:rPr/>
              <w:t xml:space="preserve"> ⭐⭐⭐⭐</w:t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>单级别最近显著低点 + 1次测试</w:t>
            </w:r>
          </w:p>
        </w:tc>
        <w:tc>
          <w:tcPr>
            <w:tcW w:w="1950" w:type="dxa"/>
          </w:tcPr>
          <w:p>
            <w:pPr>
              <w:rPr/>
            </w:pPr>
            <w:r>
              <w:rPr/>
              <w:t>⭐⭐⭐⭐</w:t>
            </w:r>
          </w:p>
        </w:tc>
      </w:tr>
      <w:tr>
        <w:trPr/>
        <w:tc>
          <w:tcPr>
            <w:tcW w:w="2505" w:type="dxa"/>
          </w:tcPr>
          <w:p>
            <w:pPr>
              <w:rPr/>
            </w:pPr>
            <w:r>
              <w:rPr>
                <w:b w:val="1"/>
              </w:rPr>
              <w:t>中</w:t>
            </w:r>
            <w:r>
              <w:rPr/>
              <w:t xml:space="preserve"> ⭐⭐⭐</w:t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>斐波那契38.2%-61.8%回调位</w:t>
            </w:r>
          </w:p>
        </w:tc>
        <w:tc>
          <w:tcPr>
            <w:tcW w:w="1950" w:type="dxa"/>
          </w:tcPr>
          <w:p>
            <w:pPr>
              <w:rPr/>
            </w:pPr>
            <w:r>
              <w:rPr/>
              <w:t>⭐⭐⭐</w:t>
            </w:r>
          </w:p>
        </w:tc>
      </w:tr>
      <w:tr>
        <w:trPr/>
        <w:tc>
          <w:tcPr>
            <w:tcW w:w="2505" w:type="dxa"/>
          </w:tcPr>
          <w:p>
            <w:pPr>
              <w:rPr/>
            </w:pPr>
            <w:r>
              <w:rPr>
                <w:b w:val="1"/>
              </w:rPr>
              <w:t>弱</w:t>
            </w:r>
            <w:r>
              <w:rPr/>
              <w:t xml:space="preserve"> ⭐⭐</w:t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>斐波那契23.6%、78.6%回调位</w:t>
            </w:r>
          </w:p>
        </w:tc>
        <w:tc>
          <w:tcPr>
            <w:tcW w:w="1950" w:type="dxa"/>
          </w:tcPr>
          <w:p>
            <w:pPr>
              <w:rPr/>
            </w:pPr>
            <w:r>
              <w:rPr/>
              <w:t>⭐⭐</w:t>
            </w:r>
          </w:p>
        </w:tc>
      </w:tr>
      <w:tr>
        <w:trPr/>
        <w:tc>
          <w:tcPr>
            <w:tcW w:w="2505" w:type="dxa"/>
          </w:tcPr>
          <w:p>
            <w:pPr>
              <w:rPr/>
            </w:pPr>
            <w:r>
              <w:rPr>
                <w:b w:val="1"/>
              </w:rPr>
              <w:t>极弱</w:t>
            </w:r>
            <w:r>
              <w:rPr/>
              <w:t xml:space="preserve"> ⭐</w:t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>历史局部低点（未测试）</w:t>
            </w:r>
          </w:p>
        </w:tc>
        <w:tc>
          <w:tcPr>
            <w:tcW w:w="1950" w:type="dxa"/>
          </w:tcPr>
          <w:p>
            <w:pPr>
              <w:rPr/>
            </w:pPr>
            <w:r>
              <w:rPr/>
              <w:t>⭐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5"/>
        <w:rPr/>
      </w:pPr>
      <w:r>
        <w:rPr/>
        <w:t>2.4 阻力位强度判断标准（与支撑位对称）</w:t>
      </w:r>
    </w:p>
    <w:tbl>
      <w:tblPr>
        <w:tblStyle w:val="000015"/>
        <w:tblW w:w="0" w:type="auto"/>
        <w:tblLayout w:type="fixed"/>
      </w:tblPr>
      <w:tblGrid>
        <w:gridCol w:w="2505"/>
        <w:gridCol w:w="3600"/>
        <w:gridCol w:w="1950"/>
      </w:tblGrid>
      <w:tr>
        <w:trPr/>
        <w:tc>
          <w:tcPr>
            <w:tcW w:w="2505" w:type="dxa"/>
          </w:tcPr>
          <w:p>
            <w:pPr>
              <w:rPr/>
            </w:pPr>
            <w:r>
              <w:rPr/>
              <w:t>阻力强度</w:t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>判断标准</w:t>
            </w:r>
          </w:p>
        </w:tc>
        <w:tc>
          <w:tcPr>
            <w:tcW w:w="1950" w:type="dxa"/>
          </w:tcPr>
          <w:p>
            <w:pPr>
              <w:rPr/>
            </w:pPr>
            <w:r>
              <w:rPr/>
              <w:t>标记</w:t>
            </w:r>
          </w:p>
        </w:tc>
      </w:tr>
      <w:tr>
        <w:trPr/>
        <w:tc>
          <w:tcPr>
            <w:tcW w:w="2505" w:type="dxa"/>
          </w:tcPr>
          <w:p>
            <w:pPr>
              <w:rPr/>
            </w:pPr>
            <w:r>
              <w:rPr>
                <w:b w:val="1"/>
              </w:rPr>
              <w:t>极强</w:t>
            </w:r>
            <w:r>
              <w:rPr/>
              <w:t xml:space="preserve"> ⭐⭐⭐⭐⭐</w:t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>多级别重叠 + 2次以上测试验证</w:t>
            </w:r>
          </w:p>
        </w:tc>
        <w:tc>
          <w:tcPr>
            <w:tcW w:w="1950" w:type="dxa"/>
          </w:tcPr>
          <w:p>
            <w:pPr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2505" w:type="dxa"/>
          </w:tcPr>
          <w:p>
            <w:pPr>
              <w:rPr/>
            </w:pPr>
            <w:r>
              <w:rPr>
                <w:b w:val="1"/>
              </w:rPr>
              <w:t>强</w:t>
            </w:r>
            <w:r>
              <w:rPr/>
              <w:t xml:space="preserve"> ⭐⭐⭐⭐</w:t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>单级别最近显著高点 + 1次测试</w:t>
            </w:r>
          </w:p>
        </w:tc>
        <w:tc>
          <w:tcPr>
            <w:tcW w:w="1950" w:type="dxa"/>
          </w:tcPr>
          <w:p>
            <w:pPr>
              <w:rPr/>
            </w:pPr>
            <w:r>
              <w:rPr/>
              <w:t>⭐⭐⭐⭐</w:t>
            </w:r>
          </w:p>
        </w:tc>
      </w:tr>
      <w:tr>
        <w:trPr/>
        <w:tc>
          <w:tcPr>
            <w:tcW w:w="2505" w:type="dxa"/>
          </w:tcPr>
          <w:p>
            <w:pPr>
              <w:rPr/>
            </w:pPr>
            <w:r>
              <w:rPr>
                <w:b w:val="1"/>
              </w:rPr>
              <w:t>中</w:t>
            </w:r>
            <w:r>
              <w:rPr/>
              <w:t xml:space="preserve"> ⭐⭐⭐</w:t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>斐波那契127.2%-161.8%扩展</w:t>
            </w:r>
          </w:p>
        </w:tc>
        <w:tc>
          <w:tcPr>
            <w:tcW w:w="1950" w:type="dxa"/>
          </w:tcPr>
          <w:p>
            <w:pPr>
              <w:rPr/>
            </w:pPr>
            <w:r>
              <w:rPr/>
              <w:t>⭐⭐⭐</w:t>
            </w:r>
          </w:p>
        </w:tc>
      </w:tr>
      <w:tr>
        <w:trPr/>
        <w:tc>
          <w:tcPr>
            <w:tcW w:w="2505" w:type="dxa"/>
          </w:tcPr>
          <w:p>
            <w:pPr>
              <w:rPr/>
            </w:pPr>
            <w:r>
              <w:rPr>
                <w:b w:val="1"/>
              </w:rPr>
              <w:t>弱</w:t>
            </w:r>
            <w:r>
              <w:rPr/>
              <w:t xml:space="preserve"> ⭐⭐</w:t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>斐波那契100%、200%扩展</w:t>
            </w:r>
          </w:p>
        </w:tc>
        <w:tc>
          <w:tcPr>
            <w:tcW w:w="1950" w:type="dxa"/>
          </w:tcPr>
          <w:p>
            <w:pPr>
              <w:rPr/>
            </w:pPr>
            <w:r>
              <w:rPr/>
              <w:t>⭐⭐</w:t>
            </w:r>
          </w:p>
        </w:tc>
      </w:tr>
      <w:tr>
        <w:trPr/>
        <w:tc>
          <w:tcPr>
            <w:tcW w:w="2505" w:type="dxa"/>
          </w:tcPr>
          <w:p>
            <w:pPr>
              <w:rPr/>
            </w:pPr>
            <w:r>
              <w:rPr>
                <w:b w:val="1"/>
              </w:rPr>
              <w:t>极弱</w:t>
            </w:r>
            <w:r>
              <w:rPr/>
              <w:t xml:space="preserve"> ⭐</w:t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>历史局部高点（未测试）</w:t>
            </w:r>
          </w:p>
        </w:tc>
        <w:tc>
          <w:tcPr>
            <w:tcW w:w="1950" w:type="dxa"/>
          </w:tcPr>
          <w:p>
            <w:pPr>
              <w:rPr/>
            </w:pPr>
            <w:r>
              <w:rPr/>
              <w:t>⭐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3. 多级别对比分析</w:t>
      </w:r>
    </w:p>
    <w:p>
      <w:pPr>
        <w:pStyle w:val="000005"/>
        <w:rPr/>
      </w:pPr>
      <w:r>
        <w:rPr/>
        <w:t>3.1 关键支撑/阻力位汇总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fovmb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对比方法: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1. 列出各时间级别的最强支撑/阻力位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找到价格相近的支撑/阻力位（差异小于2%）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标记为多级别重叠支撑/阻力位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3.2 多级别重叠判断标准</w:t>
      </w:r>
    </w:p>
    <w:tbl>
      <w:tblPr>
        <w:tblStyle w:val="000015"/>
        <w:tblW w:w="0" w:type="auto"/>
        <w:tblLayout w:type="fixed"/>
      </w:tblPr>
      <w:tblGrid>
        <w:gridCol w:w="3120"/>
        <w:gridCol w:w="1815"/>
        <w:gridCol w:w="3000"/>
      </w:tblGrid>
      <w:tr>
        <w:trPr/>
        <w:tc>
          <w:tcPr>
            <w:tcW w:w="3120" w:type="dxa"/>
          </w:tcPr>
          <w:p>
            <w:pPr>
              <w:rPr/>
            </w:pPr>
            <w:r>
              <w:rPr/>
              <w:t>重叠级别</w:t>
            </w:r>
          </w:p>
        </w:tc>
        <w:tc>
          <w:tcPr>
            <w:tcW w:w="1815" w:type="dxa"/>
          </w:tcPr>
          <w:p>
            <w:pPr>
              <w:rPr/>
            </w:pPr>
            <w:r>
              <w:rPr/>
              <w:t>支撑/阻力强度</w:t>
            </w:r>
          </w:p>
        </w:tc>
        <w:tc>
          <w:tcPr>
            <w:tcW w:w="3000" w:type="dxa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b w:val="1"/>
              </w:rPr>
              <w:t>3级别重叠</w:t>
            </w:r>
            <w:r>
              <w:rPr/>
              <w:t xml:space="preserve"> ⭐⭐⭐⭐⭐</w:t>
            </w:r>
          </w:p>
        </w:tc>
        <w:tc>
          <w:tcPr>
            <w:tcW w:w="1815" w:type="dxa"/>
          </w:tcPr>
          <w:p>
            <w:pPr>
              <w:rPr/>
            </w:pPr>
            <w:r>
              <w:rPr/>
              <w:t>极强</w:t>
            </w:r>
          </w:p>
        </w:tc>
        <w:tc>
          <w:tcPr>
            <w:tcW w:w="3000" w:type="dxa"/>
          </w:tcPr>
          <w:p>
            <w:pPr>
              <w:rPr/>
            </w:pPr>
            <w:r>
              <w:rPr/>
              <w:t>4H+1D+1W三个级别重叠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b w:val="1"/>
              </w:rPr>
              <w:t>2级别重叠</w:t>
            </w:r>
            <w:r>
              <w:rPr/>
              <w:t xml:space="preserve"> ⭐⭐⭐⭐</w:t>
            </w:r>
          </w:p>
        </w:tc>
        <w:tc>
          <w:tcPr>
            <w:tcW w:w="1815" w:type="dxa"/>
          </w:tcPr>
          <w:p>
            <w:pPr>
              <w:rPr/>
            </w:pPr>
            <w:r>
              <w:rPr/>
              <w:t>强</w:t>
            </w:r>
          </w:p>
        </w:tc>
        <w:tc>
          <w:tcPr>
            <w:tcW w:w="3000" w:type="dxa"/>
          </w:tcPr>
          <w:p>
            <w:pPr>
              <w:rPr/>
            </w:pPr>
            <w:r>
              <w:rPr/>
              <w:t>两个级别重叠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b w:val="1"/>
              </w:rPr>
              <w:t>单级别</w:t>
            </w:r>
            <w:r>
              <w:rPr/>
              <w:t xml:space="preserve"> ⭐⭐⭐</w:t>
            </w:r>
          </w:p>
        </w:tc>
        <w:tc>
          <w:tcPr>
            <w:tcW w:w="1815" w:type="dxa"/>
          </w:tcPr>
          <w:p>
            <w:pPr>
              <w:rPr/>
            </w:pPr>
            <w:r>
              <w:rPr/>
              <w:t>中</w:t>
            </w:r>
          </w:p>
        </w:tc>
        <w:tc>
          <w:tcPr>
            <w:tcW w:w="3000" w:type="dxa"/>
          </w:tcPr>
          <w:p>
            <w:pPr>
              <w:rPr/>
            </w:pPr>
            <w:r>
              <w:rPr/>
              <w:t>单级别最近显著高低点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4. 支撑/阻力位层级划分</w:t>
      </w:r>
    </w:p>
    <w:p>
      <w:pPr>
        <w:pStyle w:val="000005"/>
        <w:rPr/>
      </w:pPr>
      <w:r>
        <w:rPr/>
        <w:t>4.1 三层防御体系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gg49g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第一层（短期防守）: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价格范围: 当前价格的正负2%-5%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强度: 弱支撑/阻力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作用: 短期回调/反弹测试位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第二层（中期防守）: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价格范围: 当前价格的正负5%-10%（支撑）或正负5%-15%（阻力）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强度: 中-强支撑/阻力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作用: 中期趋势防守位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第三层（长期防守）: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价格范围: 当前价格的正负10%-20%（支撑）或正负15%-100%（阻力）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强度: 极强支撑/阻力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作用: 长期趋势防守位，跌破/突破后趋势反转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二、分析报告模板结构</w:t>
      </w:r>
    </w:p>
    <w:p>
      <w:pPr>
        <w:pStyle w:val="000004"/>
        <w:rPr/>
      </w:pPr>
      <w:r>
        <w:rPr/>
        <w:t>1. 实时数据概览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" name="文本框 ajial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| 时间级别 | K线数量 | 时间范围 | 当前价格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|----------|---------|----------|----------|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**4H** | {数量}根 | {开始时间} 至 {结束时间} | ${价格}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**1D** | {数量}根 | {开始时间} 至 {结束时间} | ${价格}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**1W** | {数量}根 | {开始时间} 至 {结束时间} | ${价格} |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2. 单级别分析模板（支撑位）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2n7kj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## {时间级别}支撑位分析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### 当前状态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指标 | 数值 | 时间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|------|------|------|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当前价格 | ${价格} | {时间}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最近高点 | ${价格} | {时间}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最近低点 | ${价格} | {时间}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区间幅度 | ${高点}-${低点}=${幅度} | {百分比}% |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### 斐波那契回调位（基于${高点} → ${低点}）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斐波那契位 | 价格 | 与当前价格距离 | 支撑强度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|------------|------|----------------|----------|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**23.6%** | ${价格} | -{百分比}% | ⭐ 弱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**38.2%** ⭐ | ${价格} | -{百分比}% | ⭐⭐⭐ 强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**50%** ⭐ | ${价格} | -{百分比}% | ⭐⭐⭐ 强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**61.8%** ⭐ | ${价格} | -{百分比}% | ⭐⭐⭐ 强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**78.6%** | ${价格} | -{百分比}% | ⭐⭐ 中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**100%** | ${价格} | -{百分比}% | ⭐⭐⭐⭐ 极强 |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### {时间级别}支撑位列表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支撑位 | 价格 | 距离 | 类型 | 强度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|--------|------|------|------|------|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**S1** | ${价格} | -{百分比}% | {类型} | {强度}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**S2** ⭐ | ${价格} | -{百分比}% | {类型} | ⭐⭐⭐ 强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**S3** ⭐⭐⭐⭐ | ${价格} | -{百分比}% | **最近显著低点** | ⭐⭐⭐⭐ 极强 |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**关键判断**: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{时间级别}最强支撑位为${价格}（{说明}）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斐波那契{范围}为强支撑区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{其他关键判断}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3. 单级别分析模板（阻力位）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" name="文本框 ea5za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## {时间级别}阻力位分析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### 当前状态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（同支撑位模板）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### 斐波那契扩展位（基于${低点} → ${高点}向上扩展）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斐波那契位 | 价格 | 与当前价格距离 | 阻力强度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|------------|------|----------------|----------|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**100%** | ${价格} | +{百分比}% | ⭐ 弱（最近高点）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**127.2%** ⭐ | ${价格} | +{百分比}% | ⭐⭐ 中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**161.8%** ⭐⭐ | ${价格} | +{百分比}% | ⭐⭐⭐ 强 |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### {时间级别}阻力位列表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（同支撑位模板，但改为阻力位）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**关键判断**: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{时间级别}最强阻力位为${价格}（{说明}）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突破${价格}后，第一目标为${目标}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{其他关键判断}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4. 多级别对比分析模板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" name="文本框 abr9o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## 多时间级别支撑/阻力位对比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### 关键支撑/阻力位汇总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时间级别 | 最强支撑/阻力位 | 价格 | 距离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|----------|----------------|------|------|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**4H** | {类型} | ${价格} | {距离}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**1D** | {类型} | ${价格} | {距离}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**1W** | {类型} | ${价格} | {距离} |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### 共同支撑/阻力位（多级别重叠）⭐⭐⭐⭐⭐ 极强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支撑/阻力位 | 价格 | 重叠级别 | 支撑/阻力强度 | 说明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|--------|------|----------|---------------|------|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**核心位** ⭐⭐⭐⭐⭐ | ${价格} | {级别} | ⭐⭐⭐⭐⭐ 极强 | {说明} |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**关键发现**: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${价格}支撑/阻力位在{级别}重叠，强度极强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${价格}已通过{次数}次测试，有效性验证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{其他关键发现}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5. 支撑/阻力位层级分析模板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" name="文本框 30yo5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## 支撑/阻力位层级分析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### 第一层（短期防守）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时间级别 | 价格 | 距离 | 作用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|----------|------|------|------|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**{级别}** | ${价格} | {距离} | 短期防守 |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**判断**: {关键判断}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### 第二层（中期防守）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（同上）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### 第三层（长期防守）⭐⭐⭐⭐⭐ 极强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（同上）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**判断**: {关键判断}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6. 测试历史验证模板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" name="文本框 bufec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## ${价格}支撑/阻力位测试历史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| 测试时间 | 价格 | 测试结果 | 验证次数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|----------|------|----------|----------|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**{时间}** | ${价格} | {结果} | 第{次数}次 ⭐ |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**关键判断**: ${价格}支撑/阻力位已通过{次数}次测试，{有效性结论}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7. 交易策略建议模板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6" name="文本框 6pjko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## 交易策略建议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### 短线交易（4H级别）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场景 | 操作建议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|------|----------|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**回调至${价格}** | {操作}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**跌破/突破${价格}** | {操作}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**止盈目标** | ${价格} |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### 中线交易（1D级别）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（同上）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### 长线交易（1W级别）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（同上）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8. 综合结论模板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8" name="文本框 3bjfh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## 综合结论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### 核心结论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项目 | 结论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|------|------|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**第一层** | ${价格}（{强度}）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**第二层** | ${价格}（{强度}）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**第三层** ⭐⭐⭐⭐⭐ | **${价格}（{强度}）** |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### 推荐策略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时间级别 | 推荐操作 | 止损/止盈位置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|----------|----------|---------------|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**短线（4H）** | {操作} | ${价格}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**中线（1D）** ⭐⭐⭐⭐ | **{操作}** | ${价格}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| **长线（1W）** | {操作} | ${价格} |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三、分析实施步骤</w:t>
      </w:r>
    </w:p>
    <w:p>
      <w:pPr>
        <w:pStyle w:val="000004"/>
        <w:rPr/>
      </w:pPr>
      <w:r>
        <w:rPr/>
        <w:t>步骤1: 数据准备</w:t>
      </w:r>
    </w:p>
    <w:p>
      <w:pPr>
        <w:numPr>
          <w:ilvl w:val="0"/>
          <w:numId w:val="2"/>
        </w:numPr>
        <w:rPr/>
      </w:pPr>
      <w:r>
        <w:rPr/>
        <w:t>获取实时K线数据（4H、1D、1W）</w:t>
      </w:r>
    </w:p>
    <w:p>
      <w:pPr>
        <w:numPr>
          <w:ilvl w:val="0"/>
          <w:numId w:val="2"/>
        </w:numPr>
        <w:rPr/>
      </w:pPr>
      <w:r>
        <w:rPr/>
        <w:t>确认数据完整性（时间范围、价格范围）</w:t>
      </w:r>
    </w:p>
    <w:p>
      <w:pPr>
        <w:numPr>
          <w:ilvl w:val="0"/>
          <w:numId w:val="2"/>
        </w:numPr>
        <w:rPr/>
      </w:pPr>
      <w:r>
        <w:rPr/>
        <w:t>记录当前价格和分析时间</w:t>
      </w:r>
    </w:p>
    <w:p>
      <w:pPr>
        <w:pStyle w:val="000004"/>
        <w:rPr/>
      </w:pPr>
      <w:r>
        <w:rPr/>
        <w:t>步骤2: 单级别分析（每个时间级别独立分析）</w:t>
      </w:r>
    </w:p>
    <w:p>
      <w:pPr>
        <w:numPr>
          <w:ilvl w:val="0"/>
          <w:numId w:val="3"/>
        </w:numPr>
        <w:rPr/>
      </w:pPr>
      <w:r>
        <w:rPr/>
        <w:t>计算斐波那契回调/扩展位</w:t>
      </w:r>
    </w:p>
    <w:p>
      <w:pPr>
        <w:numPr>
          <w:ilvl w:val="0"/>
          <w:numId w:val="3"/>
        </w:numPr>
        <w:rPr/>
      </w:pPr>
      <w:r>
        <w:rPr/>
        <w:t>识别历史局部高低点</w:t>
      </w:r>
    </w:p>
    <w:p>
      <w:pPr>
        <w:numPr>
          <w:ilvl w:val="0"/>
          <w:numId w:val="3"/>
        </w:numPr>
        <w:rPr/>
      </w:pPr>
      <w:r>
        <w:rPr/>
        <w:t>找到最近显著高低点</w:t>
      </w:r>
    </w:p>
    <w:p>
      <w:pPr>
        <w:numPr>
          <w:ilvl w:val="0"/>
          <w:numId w:val="3"/>
        </w:numPr>
        <w:rPr/>
      </w:pPr>
      <w:r>
        <w:rPr/>
        <w:t>合并相近的支撑/阻力位</w:t>
      </w:r>
    </w:p>
    <w:p>
      <w:pPr>
        <w:numPr>
          <w:ilvl w:val="0"/>
          <w:numId w:val="3"/>
        </w:numPr>
        <w:rPr/>
      </w:pPr>
      <w:r>
        <w:rPr/>
        <w:t>判断支撑/阻力强度</w:t>
      </w:r>
    </w:p>
    <w:p>
      <w:pPr>
        <w:numPr>
          <w:ilvl w:val="0"/>
          <w:numId w:val="3"/>
        </w:numPr>
        <w:rPr/>
      </w:pPr>
      <w:r>
        <w:rPr/>
        <w:t>生成单级别支撑/阻力位列表</w:t>
      </w:r>
    </w:p>
    <w:p>
      <w:pPr>
        <w:pStyle w:val="000004"/>
        <w:rPr/>
      </w:pPr>
      <w:r>
        <w:rPr/>
        <w:t>步骤3: 多级别对比</w:t>
      </w:r>
    </w:p>
    <w:p>
      <w:pPr>
        <w:numPr>
          <w:ilvl w:val="0"/>
          <w:numId w:val="4"/>
        </w:numPr>
        <w:rPr/>
      </w:pPr>
      <w:r>
        <w:rPr/>
        <w:t>对比各时间级别的最强支撑/阻力位</w:t>
      </w:r>
    </w:p>
    <w:p>
      <w:pPr>
        <w:numPr>
          <w:ilvl w:val="0"/>
          <w:numId w:val="4"/>
        </w:numPr>
        <w:rPr/>
      </w:pPr>
      <w:r>
        <w:rPr/>
        <w:t>找到多级别重叠的支撑/阻力位</w:t>
      </w:r>
    </w:p>
    <w:p>
      <w:pPr>
        <w:numPr>
          <w:ilvl w:val="0"/>
          <w:numId w:val="4"/>
        </w:numPr>
        <w:rPr/>
      </w:pPr>
      <w:r>
        <w:rPr/>
        <w:t>判断重叠支撑/阻力强度</w:t>
      </w:r>
    </w:p>
    <w:p>
      <w:pPr>
        <w:pStyle w:val="000004"/>
        <w:rPr/>
      </w:pPr>
      <w:r>
        <w:rPr/>
        <w:t>步骤4: 层级划分</w:t>
      </w:r>
    </w:p>
    <w:p>
      <w:pPr>
        <w:numPr>
          <w:ilvl w:val="0"/>
          <w:numId w:val="5"/>
        </w:numPr>
        <w:rPr/>
      </w:pPr>
      <w:r>
        <w:rPr/>
        <w:t>划分三层防御体系（短期、中期、长期）</w:t>
      </w:r>
    </w:p>
    <w:p>
      <w:pPr>
        <w:numPr>
          <w:ilvl w:val="0"/>
          <w:numId w:val="5"/>
        </w:numPr>
        <w:rPr/>
      </w:pPr>
      <w:r>
        <w:rPr/>
        <w:t>标记关键支撑/阻力位</w:t>
      </w:r>
    </w:p>
    <w:p>
      <w:pPr>
        <w:numPr>
          <w:ilvl w:val="0"/>
          <w:numId w:val="5"/>
        </w:numPr>
        <w:rPr/>
      </w:pPr>
      <w:r>
        <w:rPr/>
        <w:t>验证测试历史</w:t>
      </w:r>
    </w:p>
    <w:p>
      <w:pPr>
        <w:pStyle w:val="000004"/>
        <w:rPr/>
      </w:pPr>
      <w:r>
        <w:rPr/>
        <w:t>步骤5: 策略制定</w:t>
      </w:r>
    </w:p>
    <w:p>
      <w:pPr>
        <w:numPr>
          <w:ilvl w:val="0"/>
          <w:numId w:val="6"/>
        </w:numPr>
        <w:rPr/>
      </w:pPr>
      <w:r>
        <w:rPr/>
        <w:t>根据支撑/阻力位层级制定交易策略</w:t>
      </w:r>
    </w:p>
    <w:p>
      <w:pPr>
        <w:numPr>
          <w:ilvl w:val="0"/>
          <w:numId w:val="6"/>
        </w:numPr>
        <w:rPr/>
      </w:pPr>
      <w:r>
        <w:rPr/>
        <w:t>设定止损止盈位置</w:t>
      </w:r>
    </w:p>
    <w:p>
      <w:pPr>
        <w:numPr>
          <w:ilvl w:val="0"/>
          <w:numId w:val="6"/>
        </w:numPr>
        <w:rPr/>
      </w:pPr>
      <w:r>
        <w:rPr/>
        <w:t>制定不同时间级别的操作建议</w:t>
      </w:r>
    </w:p>
    <w:p>
      <w:pPr>
        <w:pStyle w:val="000004"/>
        <w:rPr/>
      </w:pPr>
      <w:r>
        <w:rPr/>
        <w:t>步骤6: 生成报告</w:t>
      </w:r>
    </w:p>
    <w:p>
      <w:pPr>
        <w:numPr>
          <w:ilvl w:val="0"/>
          <w:numId w:val="7"/>
        </w:numPr>
        <w:rPr/>
      </w:pPr>
      <w:r>
        <w:rPr/>
        <w:t>按模板结构生成分析报告</w:t>
      </w:r>
    </w:p>
    <w:p>
      <w:pPr>
        <w:numPr>
          <w:ilvl w:val="0"/>
          <w:numId w:val="7"/>
        </w:numPr>
        <w:rPr/>
      </w:pPr>
      <w:r>
        <w:rPr/>
        <w:t>核对数据准确性</w:t>
      </w:r>
    </w:p>
    <w:p>
      <w:pPr>
        <w:numPr>
          <w:ilvl w:val="0"/>
          <w:numId w:val="7"/>
        </w:numPr>
        <w:rPr/>
      </w:pPr>
      <w:r>
        <w:rPr/>
        <w:t>提供关键判断和推荐策略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四、注意事项</w:t>
      </w:r>
    </w:p>
    <w:p>
      <w:pPr>
        <w:pStyle w:val="000004"/>
        <w:rPr/>
      </w:pPr>
      <w:r>
        <w:rPr/>
        <w:t>4.1 使用建议</w:t>
      </w:r>
    </w:p>
    <w:p>
      <w:pPr>
        <w:numPr>
          <w:ilvl w:val="0"/>
          <w:numId w:val="8"/>
        </w:numPr>
        <w:rPr/>
      </w:pPr>
      <w:r>
        <w:rPr>
          <w:b w:val="1"/>
        </w:rPr>
        <w:t>动态跟踪</w:t>
      </w:r>
      <w:r>
        <w:rPr/>
        <w:t>: 定期更新分析（建议每周更新）</w:t>
      </w:r>
    </w:p>
    <w:p>
      <w:pPr>
        <w:numPr>
          <w:ilvl w:val="0"/>
          <w:numId w:val="8"/>
        </w:numPr>
        <w:rPr/>
      </w:pPr>
      <w:r>
        <w:rPr>
          <w:b w:val="1"/>
        </w:rPr>
        <w:t>结合其他指标</w:t>
      </w:r>
      <w:r>
        <w:rPr/>
        <w:t>: 结合MACD、RSI、成交量等指标</w:t>
      </w:r>
    </w:p>
    <w:p>
      <w:pPr>
        <w:numPr>
          <w:ilvl w:val="0"/>
          <w:numId w:val="8"/>
        </w:numPr>
        <w:rPr/>
      </w:pPr>
      <w:r>
        <w:rPr>
          <w:b w:val="1"/>
        </w:rPr>
        <w:t>风险控制</w:t>
      </w:r>
      <w:r>
        <w:rPr/>
        <w:t>: 设置止损，控制仓位</w:t>
      </w:r>
    </w:p>
    <w:p>
      <w:pPr>
        <w:numPr>
          <w:ilvl w:val="0"/>
          <w:numId w:val="8"/>
        </w:numPr>
        <w:rPr/>
      </w:pPr>
      <w:r>
        <w:rPr>
          <w:b w:val="1"/>
        </w:rPr>
        <w:t>趋势判断</w:t>
      </w:r>
      <w:r>
        <w:rPr/>
        <w:t>: 结合大趋势判断支撑阻力有效性</w:t>
      </w:r>
    </w:p>
    <w:p>
      <w:pPr>
        <w:numPr>
          <w:ilvl w:val="0"/>
          <w:numId w:val="8"/>
        </w:numPr>
        <w:rPr/>
      </w:pPr>
      <w:r>
        <w:rPr/>
        <w:t>支撑和阻力位：多个支撑或者阻力位之间的间隔起码要大于1%，间隔太近的多个支撑位没有太大意义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五、模板使用流程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0" name="文本框 ny05u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1. 复制本模板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替换{交易对}为目标交易对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获取实时K线数据（运行Python脚本）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按模板结构填充数据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5. 生成分析报告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6. 定期更新（建议每周）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4"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5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6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7"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num w:numId="8">
    <w:abstractNumId w:val="5"/>
  </w:num>
  <w:num w:numId="2">
    <w:abstractNumId w:val="3"/>
  </w:num>
  <w:num w:numId="6">
    <w:abstractNumId w:val="6"/>
  </w:num>
  <w:num w:numId="1">
    <w:abstractNumId w:val="1"/>
  </w:num>
  <w:num w:numId="7">
    <w:abstractNumId w:val="2"/>
  </w:num>
  <w:num w:numId="5">
    <w:abstractNumId w:val="4"/>
  </w:num>
  <w:num w:numId="3">
    <w:abstractNumId w:val="7"/>
  </w:num>
  <w:num w:numId="4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2 Accent 6" w:uiPriority="64"/>
    <w:lsdException w:name="Placeholder Text" w:uiPriority="99" w:semiHidden="1"/>
    <w:lsdException w:name="heading 7" w:unhideWhenUsed="1" w:qFormat="1"/>
    <w:lsdException w:name="Grid Table 1 Light Accent 6" w:uiPriority="46"/>
    <w:lsdException w:name="toc 9" w:uiPriority="99"/>
    <w:lsdException w:name="List Table 6 Colorful Accent 1" w:uiPriority="51"/>
    <w:lsdException w:name="Table Grid 4" w:semiHidden="1" w:unhideWhenUsed="1"/>
    <w:lsdException w:name="Grid Table 1 Light" w:uiPriority="46"/>
    <w:lsdException w:name="Colorful Shading Accent 3" w:uiPriority="71"/>
    <w:lsdException w:name="Grid Table 2 Accent 5" w:uiPriority="47"/>
    <w:lsdException w:name="HTML Definition" w:uiPriority="99"/>
    <w:lsdException w:name="Colorful List" w:uiPriority="72"/>
    <w:lsdException w:name="Table Classic 4" w:semiHidden="1" w:unhideWhenUsed="1"/>
    <w:lsdException w:name="Grid Table 2 Accent 1" w:uiPriority="47"/>
    <w:lsdException w:name="Strong" w:qFormat="1"/>
    <w:lsdException w:name="List Table 3" w:uiPriority="48"/>
    <w:lsdException w:name="Colorful Shading" w:uiPriority="71"/>
    <w:lsdException w:name="heading 3" w:qFormat="1"/>
    <w:lsdException w:name="Table Grid 2" w:semiHidden="1" w:unhideWhenUsed="1"/>
    <w:lsdException w:name="Grid Table 5 Dark Accent 5" w:uiPriority="50"/>
    <w:lsdException w:name="Table List 7" w:semiHidden="1" w:unhideWhenUsed="1"/>
    <w:lsdException w:name="heading 6" w:qFormat="1"/>
    <w:lsdException w:name="Grid Table Light" w:uiPriority="40"/>
    <w:lsdException w:name="Light Shading" w:uiPriority="60"/>
    <w:lsdException w:name="Medium Grid 3 Accent 2" w:uiPriority="69"/>
    <w:lsdException w:name="List Table 6 Colorful Accent 3" w:uiPriority="51"/>
    <w:lsdException w:name="Medium Grid 1 Accent 2" w:uiPriority="67"/>
    <w:lsdException w:name="caption" w:semiHidden="1" w:unhideWhenUsed="1" w:qFormat="1"/>
    <w:lsdException w:name="Grid Table 1 Light Accent 3" w:uiPriority="46"/>
    <w:lsdException w:name="Grid Table 6 Colorful" w:uiPriority="51"/>
    <w:lsdException w:name="Medium List 1 Accent 4" w:uiPriority="65"/>
    <w:lsdException w:name="List Table 1 Light Accent 2" w:uiPriority="46"/>
    <w:lsdException w:name="Medium List 2 Accent 5" w:uiPriority="66"/>
    <w:lsdException w:name="List Table 7 Colorful Accent 5" w:uiPriority="52"/>
    <w:lsdException w:name="Medium Shading 1 Accent 3" w:uiPriority="63"/>
    <w:lsdException w:name="Table Contemporary" w:semiHidden="1" w:unhideWhenUsed="1"/>
    <w:lsdException w:name="Medium Grid 3" w:uiPriority="69"/>
    <w:lsdException w:name="List Table 4 Accent 2" w:uiPriority="49"/>
    <w:lsdException w:name="Medium List 1 Accent 3" w:uiPriority="65"/>
    <w:lsdException w:name="HTML Preformatted" w:uiPriority="99"/>
    <w:lsdException w:name="List Table 6 Colorful Accent 4" w:uiPriority="51"/>
    <w:lsdException w:name="Grid Table 4 Accent 5" w:uiPriority="49"/>
    <w:lsdException w:name="List Table 5 Dark Accent 2" w:uiPriority="50"/>
    <w:lsdException w:name="List Table 7 Colorful Accent 4" w:uiPriority="52"/>
    <w:lsdException w:name="List Table 6 Colorful Accent 6" w:uiPriority="51"/>
    <w:lsdException w:name="Grid Table 7 Colorful Accent 4" w:uiPriority="52"/>
    <w:lsdException w:name="Grid Table 6 Colorful Accent 1" w:uiPriority="51"/>
    <w:lsdException w:name="Colorful Shading Accent 2" w:uiPriority="71"/>
    <w:lsdException w:name="Dark List Accent 3" w:uiPriority="70"/>
    <w:lsdException w:name="toc 2" w:uiPriority="99"/>
    <w:lsdException w:name="Light Shading Accent 1" w:uiPriority="60"/>
    <w:lsdException w:name="Light Shading Accent 4" w:uiPriority="60"/>
    <w:lsdException w:name="footnote text" w:uiPriority="99" w:semiHidden="1" w:unhideWhenUsed="1"/>
    <w:lsdException w:name="Medium Shading 2 Accent 5" w:uiPriority="64"/>
    <w:lsdException w:name="Grid Table 5 Dark Accent 2" w:uiPriority="50"/>
    <w:lsdException w:name="List Table 6 Colorful" w:uiPriority="51"/>
    <w:lsdException w:name="Medium List 1 Accent 1" w:uiPriority="65"/>
    <w:lsdException w:name="Medium List 2 Accent 3" w:uiPriority="66"/>
    <w:lsdException w:name="Colorful Shading Accent 1" w:uiPriority="71"/>
    <w:lsdException w:name="HTML Bottom of Form" w:uiPriority="99" w:semiHidden="1" w:unhideWhenUsed="1"/>
    <w:lsdException w:name="Medium Grid 2 Accent 5" w:uiPriority="68"/>
    <w:lsdException w:name="Grid Table 3 Accent 1" w:uiPriority="48"/>
    <w:lsdException w:name="Light List Accent 3" w:uiPriority="61"/>
    <w:lsdException w:name="Table List 3" w:semiHidden="1" w:unhideWhenUsed="1"/>
    <w:lsdException w:name="Medium Grid 2 Accent 2" w:uiPriority="68"/>
    <w:lsdException w:name="Light Grid Accent 1" w:uiPriority="62"/>
    <w:lsdException w:name="Medium List 2 Accent 4" w:uiPriority="66"/>
    <w:lsdException w:name="Grid Table 3 Accent 6" w:uiPriority="48"/>
    <w:lsdException w:name="Smart Link" w:uiPriority="99" w:semiHidden="1" w:unhideWhenUsed="1"/>
    <w:lsdException w:name="List Table 7 Colorful Accent 3" w:uiPriority="52"/>
    <w:lsdException w:name="List Table 1 Light Accent 5" w:uiPriority="46"/>
    <w:lsdException w:name="Medium Shading 1 Accent 6" w:uiPriority="63"/>
    <w:lsdException w:name="Medium Shading 1 Accent 2" w:uiPriority="63"/>
    <w:lsdException w:name="Grid Table 5 Dark Accent 4" w:uiPriority="50"/>
    <w:lsdException w:name="Light List Accent 5" w:uiPriority="61"/>
    <w:lsdException w:name="Medium Grid 1 Accent 3" w:uiPriority="67"/>
    <w:lsdException w:name="Medium List 2" w:uiPriority="66"/>
    <w:lsdException w:name="Table Grid 7" w:semiHidden="1" w:unhideWhenUsed="1"/>
    <w:lsdException w:name="Table Classic 3" w:semiHidden="1" w:unhideWhenUsed="1"/>
    <w:lsdException w:name="Grid Table 1 Light Accent 4" w:uiPriority="46"/>
    <w:lsdException w:name="Colorful Grid Accent 2" w:uiPriority="73"/>
    <w:lsdException w:name="Grid Table 7 Colorful Accent 2" w:uiPriority="52"/>
    <w:lsdException w:name="Medium List 1 Accent 2" w:uiPriority="65"/>
    <w:lsdException w:name="Medium Grid 1" w:uiPriority="67"/>
    <w:lsdException w:name="Grid Table 6 Colorful Accent 6" w:uiPriority="51"/>
    <w:lsdException w:name="HTML Keyboard" w:uiPriority="99"/>
    <w:lsdException w:name="Colorful Grid Accent 5" w:uiPriority="73"/>
    <w:lsdException w:name="List Table 3 Accent 4" w:uiPriority="48"/>
    <w:lsdException w:name="List Table 7 Colorful Accent 2" w:uiPriority="52"/>
    <w:lsdException w:name="toc 8" w:uiPriority="99"/>
    <w:lsdException w:name="Table Simple 2" w:semiHidden="1" w:unhideWhenUsed="1"/>
    <w:lsdException w:name="toc 1" w:uiPriority="99"/>
    <w:lsdException w:name="Table Subtle 1" w:semiHidden="1" w:unhideWhenUsed="1"/>
    <w:lsdException w:name="List Table 3 Accent 3" w:uiPriority="48"/>
    <w:lsdException w:name="Smart Hyperlink" w:uiPriority="99" w:semiHidden="1" w:unhideWhenUsed="1"/>
    <w:lsdException w:name="Medium Shading 2 Accent 3" w:uiPriority="64"/>
    <w:lsdException w:name="heading 2" w:qFormat="1"/>
    <w:lsdException w:name="Table Simple 3" w:semiHidden="1" w:unhideWhenUsed="1"/>
    <w:lsdException w:name="Light Grid Accent 5" w:uiPriority="62"/>
    <w:lsdException w:name="Intense Reference" w:uiPriority="32" w:qFormat="1"/>
    <w:lsdException w:name="Hashtag" w:uiPriority="99" w:semiHidden="1" w:unhideWhenUsed="1"/>
    <w:lsdException w:name="Light Shading Accent 5" w:uiPriority="60"/>
    <w:lsdException w:name="Bibliography" w:uiPriority="37" w:semiHidden="1" w:unhideWhenUsed="1"/>
    <w:lsdException w:name="List Table 1 Light" w:uiPriority="46"/>
    <w:lsdException w:name="Medium Grid 2 Accent 6" w:uiPriority="68"/>
    <w:lsdException w:name="List Table 4 Accent 3" w:uiPriority="49"/>
    <w:lsdException w:name="Plain Table 2" w:uiPriority="42"/>
    <w:lsdException w:name="Grid Table 4 Accent 1" w:uiPriority="49"/>
    <w:lsdException w:name="Medium Grid 1 Accent 5" w:uiPriority="67"/>
    <w:lsdException w:name="Grid Table 3 Accent 5" w:uiPriority="48"/>
    <w:lsdException w:name="Table Classic 2" w:semiHidden="1" w:unhideWhenUsed="1"/>
    <w:lsdException w:name="List Table 1 Light Accent 1" w:uiPriority="46"/>
    <w:lsdException w:name="Medium Shading 2 Accent 1" w:uiPriority="64"/>
    <w:lsdException w:name="toc 3" w:uiPriority="99"/>
    <w:lsdException w:name="Medium Grid 3 Accent 5" w:uiPriority="69"/>
    <w:lsdException w:name="List Table 5 Dark Accent 5" w:uiPriority="50"/>
    <w:lsdException w:name="Table List 8" w:semiHidden="1" w:unhideWhenUsed="1"/>
    <w:lsdException w:name="Grid Table 6 Colorful Accent 4" w:uiPriority="51"/>
    <w:lsdException w:name="HTML Top of Form" w:uiPriority="99" w:semiHidden="1" w:unhideWhenUsed="1"/>
    <w:lsdException w:name="List Table 1 Light Accent 6" w:uiPriority="46"/>
    <w:lsdException w:name="List Table 3 Accent 6" w:uiPriority="48"/>
    <w:lsdException w:name="List Table 3 Accent 2" w:uiPriority="48"/>
    <w:lsdException w:name="Colorful Shading Accent 6" w:uiPriority="71"/>
    <w:lsdException w:name="Light Grid Accent 4" w:uiPriority="62"/>
    <w:lsdException w:name="HTML Address" w:uiPriority="99"/>
    <w:lsdException w:name="Grid Table 7 Colorful Accent 1" w:uiPriority="52"/>
    <w:lsdException w:name="Grid Table 2 Accent 6" w:uiPriority="47"/>
    <w:lsdException w:name="List Table 2 Accent 6" w:uiPriority="47"/>
    <w:lsdException w:name="Light List Accent 2" w:uiPriority="61"/>
    <w:lsdException w:name="List Table 7 Colorful Accent 6" w:uiPriority="52"/>
    <w:lsdException w:name="Table Grid 3" w:semiHidden="1" w:unhideWhenUsed="1"/>
    <w:lsdException w:name="Colorful Grid Accent 4" w:uiPriority="73"/>
    <w:lsdException w:name="HTML Variable" w:uiPriority="99"/>
    <w:lsdException w:name="List Table 1 Light Accent 3" w:uiPriority="46"/>
    <w:lsdException w:name="HTML Sample" w:uiPriority="99"/>
    <w:lsdException w:name="Colorful List Accent 1" w:uiPriority="72"/>
    <w:lsdException w:name="List Table 5 Dark Accent 6" w:uiPriority="50"/>
    <w:lsdException w:name="Medium List 1 Accent 5" w:uiPriority="65"/>
    <w:lsdException w:name="Colorful Grid Accent 6" w:uiPriority="73"/>
    <w:lsdException w:name="Intense Quote" w:uiPriority="99"/>
    <w:lsdException w:name="Subtle Reference" w:uiPriority="31" w:qFormat="1"/>
    <w:lsdException w:name="Table 3D effects 3" w:semiHidden="1" w:unhideWhenUsed="1"/>
    <w:lsdException w:name="List Table 3 Accent 5" w:uiPriority="48"/>
    <w:lsdException w:name="Dark List Accent 5" w:uiPriority="70"/>
    <w:lsdException w:name="Colorful Grid" w:uiPriority="73"/>
    <w:lsdException w:name="Table Columns 3" w:semiHidden="1" w:unhideWhenUsed="1"/>
    <w:lsdException w:name="Grid Table 2 Accent 3" w:uiPriority="47"/>
    <w:lsdException w:name="Table Web 3" w:semiHidden="1" w:unhideWhenUsed="1"/>
    <w:lsdException w:name="TOC Heading" w:uiPriority="39" w:semiHidden="1" w:unhideWhenUsed="1" w:qFormat="1"/>
    <w:lsdException w:name="Medium Grid 3 Accent 6" w:uiPriority="69"/>
    <w:lsdException w:name="Colorful Shading Accent 4" w:uiPriority="71"/>
    <w:lsdException w:name="Table Elegant" w:semiHidden="1" w:unhideWhenUsed="1"/>
    <w:lsdException w:name="Medium Shading 2 Accent 2" w:uiPriority="64"/>
    <w:lsdException w:name="toc 5" w:uiPriority="99"/>
    <w:lsdException w:name="Grid Table 3 Accent 3" w:uiPriority="48"/>
    <w:lsdException w:name="Light Shading Accent 2" w:uiPriority="60"/>
    <w:lsdException w:name="List Table 4 Accent 4" w:uiPriority="49"/>
    <w:lsdException w:name="Table Grid 5" w:semiHidden="1" w:unhideWhenUsed="1"/>
    <w:lsdException w:name="Medium Shading 1 Accent 1" w:uiPriority="63"/>
    <w:lsdException w:name="Emphasis" w:qFormat="1"/>
    <w:lsdException w:name="Light List Accent 6" w:uiPriority="61"/>
    <w:lsdException w:name="Medium Shading 2 Accent 4" w:uiPriority="64"/>
    <w:lsdException w:name="Light Shading Accent 6" w:uiPriority="60"/>
    <w:lsdException w:name="Plain Table 3" w:uiPriority="43"/>
    <w:lsdException w:name="Subtle Emphasis" w:uiPriority="19" w:qFormat="1"/>
    <w:lsdException w:name="Light List Accent 1" w:uiPriority="61"/>
    <w:lsdException w:name="Dark List Accent 2" w:uiPriority="70"/>
    <w:lsdException w:name="Colorful Shading Accent 5" w:uiPriority="71"/>
    <w:lsdException w:name="Grid Table 3 Accent 2" w:uiPriority="48"/>
    <w:lsdException w:name="Grid Table 2 Accent 2" w:uiPriority="47"/>
    <w:lsdException w:name="Colorful List Accent 5" w:uiPriority="72"/>
    <w:lsdException w:name="List Table 2 Accent 3" w:uiPriority="47"/>
    <w:lsdException w:name="Grid Table 5 Dark" w:uiPriority="50"/>
    <w:lsdException w:name="No Spacing" w:uiPriority="99"/>
    <w:lsdException w:name="Intense Emphasis" w:uiPriority="21" w:qFormat="1"/>
    <w:lsdException w:name="Grid Table 1 Light Accent 1" w:uiPriority="46"/>
    <w:lsdException w:name="Table Web 2" w:semiHidden="1" w:unhideWhenUsed="1"/>
    <w:lsdException w:name="Light Grid Accent 6" w:uiPriority="62"/>
    <w:lsdException w:name="Grid Table 7 Colorful" w:uiPriority="52"/>
    <w:lsdException w:name="Grid Table 5 Dark Accent 6" w:uiPriority="50"/>
    <w:lsdException w:name="Medium Grid 2" w:uiPriority="68"/>
    <w:lsdException w:name="HTML Acronym" w:uiPriority="99"/>
    <w:lsdException w:name="Grid Table 7 Colorful Accent 6" w:uiPriority="52"/>
    <w:lsdException w:name="Grid Table 6 Colorful Accent 3" w:uiPriority="51"/>
    <w:lsdException w:name="Light List" w:uiPriority="61"/>
    <w:lsdException w:name="Dark List" w:uiPriority="70"/>
    <w:lsdException w:name="Unresolved Mention" w:uiPriority="99" w:semiHidden="1" w:unhideWhenUsed="1"/>
    <w:lsdException w:name="List Table 5 Dark Accent 3" w:uiPriority="50"/>
    <w:lsdException w:name="Light List Accent 4" w:uiPriority="61"/>
    <w:lsdException w:name="Outline List 3" w:uiPriority="99" w:semiHidden="1" w:unhideWhenUsed="1"/>
    <w:lsdException w:name="Table Theme" w:semiHidden="1" w:unhideWhenUsed="1"/>
    <w:lsdException w:name="Table List 6" w:semiHidden="1" w:unhideWhenUsed="1"/>
    <w:lsdException w:name="Medium Shading 2" w:uiPriority="64"/>
    <w:lsdException w:name="Grid Table 4 Accent 3" w:uiPriority="49"/>
    <w:lsdException w:name="List Table 7 Colorful" w:uiPriority="52"/>
    <w:lsdException w:name="List Table 4 Accent 1" w:uiPriority="49"/>
    <w:lsdException w:name="Dark List Accent 4" w:uiPriority="70"/>
    <w:lsdException w:name="heading 1" w:qFormat="1"/>
    <w:lsdException w:name="Table Classic 1" w:semiHidden="1" w:unhideWhenUsed="1"/>
    <w:lsdException w:name="Table Columns 2" w:semiHidden="1" w:unhideWhenUsed="1"/>
    <w:lsdException w:name="Table Colorful 2" w:semiHidden="1" w:unhideWhenUsed="1"/>
    <w:lsdException w:name="HTML Code" w:uiPriority="99"/>
    <w:lsdException w:name="Light Grid Accent 2" w:uiPriority="62"/>
    <w:lsdException w:name="Plain Table 5" w:uiPriority="45"/>
    <w:lsdException w:name="Grid Table 3 Accent 4" w:uiPriority="48"/>
    <w:lsdException w:name="Table List 2" w:semiHidden="1" w:unhideWhenUsed="1"/>
    <w:lsdException w:name="List Table 6 Colorful Accent 5" w:uiPriority="51"/>
    <w:lsdException w:name="Table Columns 1" w:semiHidden="1" w:unhideWhenUsed="1"/>
    <w:lsdException w:name="Colorful Grid Accent 3" w:uiPriority="73"/>
    <w:lsdException w:name="Revision" w:uiPriority="99" w:semiHidden="1"/>
    <w:lsdException w:name="toc 6" w:uiPriority="99"/>
    <w:lsdException w:name="Medium Grid 1 Accent 6" w:uiPriority="67"/>
    <w:lsdException w:name="Medium Grid 2 Accent 1" w:uiPriority="68"/>
    <w:lsdException w:name="Normal Table" w:uiPriority="99" w:semiHidden="1" w:unhideWhenUsed="1"/>
    <w:lsdException w:name="Colorful List Accent 3" w:uiPriority="72"/>
    <w:lsdException w:name="Default Paragraph Font" w:uiPriority="1" w:semiHidden="1" w:unhideWhenUsed="1"/>
    <w:lsdException w:name="Medium List 2 Accent 1" w:uiPriority="66"/>
    <w:lsdException w:name="Grid Table 7 Colorful Accent 3" w:uiPriority="52"/>
    <w:lsdException w:name="Grid Table 5 Dark Accent 1" w:uiPriority="50"/>
    <w:lsdException w:name="Medium List 2 Accent 6" w:uiPriority="66"/>
    <w:lsdException w:name="List Table 5 Dark" w:uiPriority="50"/>
    <w:lsdException w:name="Grid Table 6 Colorful Accent 5" w:uiPriority="51"/>
    <w:lsdException w:name="Table Grid 8" w:semiHidden="1" w:unhideWhenUsed="1"/>
    <w:lsdException w:name="Medium Grid 1 Accent 4" w:uiPriority="67"/>
    <w:lsdException w:name="List Table 3 Accent 1" w:uiPriority="48"/>
    <w:lsdException w:name="Table Simple 1" w:semiHidden="1" w:unhideWhenUsed="1"/>
    <w:lsdException w:name="Plain Table 4" w:uiPriority="44"/>
    <w:lsdException w:name="Light Grid" w:uiPriority="62"/>
    <w:lsdException w:name="Grid Table 3" w:uiPriority="48"/>
    <w:lsdException w:name="List Table 6 Colorful Accent 2" w:uiPriority="51"/>
    <w:lsdException w:name="toc 7" w:uiPriority="99"/>
    <w:lsdException w:name="Medium Grid 3 Accent 4" w:uiPriority="69"/>
    <w:lsdException w:name="List Table 2 Accent 5" w:uiPriority="47"/>
    <w:lsdException w:name="List Table 2" w:uiPriority="47"/>
    <w:lsdException w:name="List Table 5 Dark Accent 1" w:uiPriority="50"/>
    <w:lsdException w:name="Quote" w:uiPriority="99"/>
    <w:lsdException w:name="List Table 4" w:uiPriority="49"/>
    <w:lsdException w:name="Plain Table 1" w:uiPriority="41"/>
    <w:lsdException w:name="footnote reference" w:uiPriority="99" w:semiHidden="1" w:unhideWhenUsed="1"/>
    <w:lsdException w:name="Colorful List Accent 2" w:uiPriority="72"/>
    <w:lsdException w:name="Normal" w:qFormat="1"/>
    <w:lsdException w:name="Dark List Accent 6" w:uiPriority="70"/>
    <w:lsdException w:name="heading 4" w:qFormat="1"/>
    <w:lsdException w:name="HTML Cite" w:uiPriority="99"/>
    <w:lsdException w:name="Subtitle" w:qFormat="1"/>
    <w:lsdException w:name="Light Grid Accent 3" w:uiPriority="62"/>
    <w:lsdException w:name="Book Title" w:uiPriority="33" w:qFormat="1"/>
    <w:lsdException w:name="Grid Table 4 Accent 6" w:uiPriority="49"/>
    <w:lsdException w:name="Table List 5" w:semiHidden="1" w:unhideWhenUsed="1"/>
    <w:lsdException w:name="Grid Table 4 Accent 2" w:uiPriority="49"/>
    <w:lsdException w:name="Outline List 2" w:uiPriority="99" w:semiHidden="1" w:unhideWhenUsed="1"/>
    <w:lsdException w:name="Colorful Grid Accent 1" w:uiPriority="73"/>
    <w:lsdException w:name="toc 4" w:uiPriority="99"/>
    <w:lsdException w:name="Outline List 1" w:uiPriority="99" w:semiHidden="1" w:unhideWhenUsed="1"/>
    <w:lsdException w:name="Table Columns 5" w:semiHidden="1" w:unhideWhenUsed="1"/>
    <w:lsdException w:name="List Table 4 Accent 6" w:uiPriority="49"/>
    <w:lsdException w:name="Medium List 1" w:uiPriority="65"/>
    <w:lsdException w:name="List Table 7 Colorful Accent 1" w:uiPriority="52"/>
    <w:lsdException w:name="Table Professional" w:semiHidden="1" w:unhideWhenUsed="1"/>
    <w:lsdException w:name="Mention" w:uiPriority="99" w:semiHidden="1" w:unhideWhenUsed="1"/>
    <w:lsdException w:name="Table Grid 6" w:semiHidden="1" w:unhideWhenUsed="1"/>
    <w:lsdException w:name="Medium List 1 Accent 6" w:uiPriority="65"/>
    <w:lsdException w:name="Medium Shading 1 Accent 4" w:uiPriority="63"/>
    <w:lsdException w:name="heading 8" w:unhideWhenUsed="1" w:qFormat="1"/>
    <w:lsdException w:name="List Table 2 Accent 2" w:uiPriority="47"/>
    <w:lsdException w:name="heading 9" w:unhideWhenUsed="1" w:qFormat="1"/>
    <w:lsdException w:name="Table Web 1" w:semiHidden="1" w:unhideWhenUsed="1"/>
    <w:lsdException w:name="Table Subtle 2" w:semiHidden="1" w:unhideWhenUsed="1"/>
    <w:lsdException w:name="Table Columns 4" w:semiHidden="1" w:unhideWhenUsed="1"/>
    <w:lsdException w:name="List Table 2 Accent 4" w:uiPriority="47"/>
    <w:lsdException w:name="Colorful List Accent 4" w:uiPriority="72"/>
    <w:lsdException w:name="Table Colorful 1" w:semiHidden="1" w:unhideWhenUsed="1"/>
    <w:lsdException w:name="Medium Grid 2 Accent 4" w:uiPriority="68"/>
    <w:lsdException w:name="Grid Table 4 Accent 4" w:uiPriority="49"/>
    <w:lsdException w:name="Medium Grid 1 Accent 1" w:uiPriority="67"/>
    <w:lsdException w:name="List Paragraph" w:uiPriority="99"/>
    <w:lsdException w:name="Medium Grid 3 Accent 3" w:uiPriority="69"/>
    <w:lsdException w:name="Dark List Accent 1" w:uiPriority="70"/>
    <w:lsdException w:name="Table List 4" w:semiHidden="1" w:unhideWhenUsed="1"/>
    <w:lsdException w:name="Table 3D effects 1" w:semiHidden="1" w:unhideWhenUsed="1"/>
    <w:lsdException w:name="Grid Table 2" w:uiPriority="47"/>
    <w:lsdException w:name="No List" w:uiPriority="99" w:semiHidden="1" w:unhideWhenUsed="1"/>
    <w:lsdException w:name="Grid Table 1 Light Accent 5" w:uiPriority="46"/>
    <w:lsdException w:name="List Table 2 Accent 1" w:uiPriority="47"/>
    <w:lsdException w:name="Grid Table 2 Accent 4" w:uiPriority="47"/>
    <w:lsdException w:name="Light Shading Accent 3" w:uiPriority="60"/>
    <w:lsdException w:name="List Table 4 Accent 5" w:uiPriority="49"/>
    <w:lsdException w:name="Table List 1" w:semiHidden="1" w:unhideWhenUsed="1"/>
    <w:lsdException w:name="Colorful List Accent 6" w:uiPriority="72"/>
    <w:lsdException w:name="Medium Grid 2 Accent 3" w:uiPriority="68"/>
    <w:lsdException w:name="Grid Table 6 Colorful Accent 2" w:uiPriority="51"/>
    <w:lsdException w:name="Table 3D effects 2" w:semiHidden="1" w:unhideWhenUsed="1"/>
    <w:lsdException w:name="List Table 5 Dark Accent 4" w:uiPriority="50"/>
    <w:lsdException w:name="Medium Shading 1 Accent 5" w:uiPriority="63"/>
    <w:lsdException w:name="Grid Table 4" w:uiPriority="49"/>
    <w:lsdException w:name="Grid Table 7 Colorful Accent 5" w:uiPriority="52"/>
    <w:lsdException w:name="Grid Table 1 Light Accent 2" w:uiPriority="46"/>
    <w:lsdException w:name="Medium Grid 3 Accent 1" w:uiPriority="69"/>
    <w:lsdException w:name="Title" w:qFormat="1"/>
    <w:lsdException w:name="Table Grid 1" w:semiHidden="1" w:unhideWhenUsed="1"/>
    <w:lsdException w:name="Medium List 2 Accent 2" w:uiPriority="66"/>
    <w:lsdException w:name="List Table 1 Light Accent 4" w:uiPriority="46"/>
    <w:lsdException w:name="HTML Typewriter" w:uiPriority="99"/>
    <w:lsdException w:name="heading 5" w:qFormat="1"/>
    <w:lsdException w:name="Grid Table 5 Dark Accent 3" w:uiPriority="50"/>
    <w:lsdException w:name="Table Colorful 3" w:semiHidden="1" w:unhideWhenUsed="1"/>
    <w:lsdException w:name="Medium Shading 1" w:uiPriority="63"/>
    <w:lsdException w:name="Table Grid" w:qFormat="1"/>
  </w:latentStyles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1">
    <w:name w:val="No List"/>
    <w:uiPriority w:val="99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2026-06-14T18:08:26Z</dcterms:created>
  <dcterms:modified xsi:type="dcterms:W3CDTF">2026-06-14T18:08:26Z</dcterms:modified>
</cp:coreProperties>
</file>