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45B4A" w14:textId="77777777" w:rsidR="00E62370" w:rsidRDefault="00E62370">
      <w:pPr>
        <w:rPr>
          <w:rFonts w:hint="eastAsia"/>
        </w:rPr>
      </w:pPr>
    </w:p>
    <w:p w14:paraId="374EF023" w14:textId="77777777" w:rsidR="00E62370" w:rsidRDefault="00E62370">
      <w:pPr>
        <w:rPr>
          <w:rFonts w:hint="eastAsia"/>
        </w:rPr>
      </w:pPr>
    </w:p>
    <w:p w14:paraId="6A5F48C7" w14:textId="77777777" w:rsidR="00E62370" w:rsidRDefault="00E62370">
      <w:pPr>
        <w:rPr>
          <w:rFonts w:hint="eastAsia"/>
        </w:rPr>
      </w:pPr>
    </w:p>
    <w:p w14:paraId="6477E0DE" w14:textId="77777777" w:rsidR="00E62370" w:rsidRDefault="00E62370">
      <w:pPr>
        <w:rPr>
          <w:rFonts w:hint="eastAsia"/>
        </w:rPr>
      </w:pPr>
    </w:p>
    <w:p w14:paraId="65FA9809" w14:textId="77777777" w:rsidR="00E62370" w:rsidRDefault="00000000">
      <w:pPr>
        <w:jc w:val="center"/>
        <w:rPr>
          <w:rFonts w:hint="eastAsia"/>
          <w:lang w:eastAsia="zh-CN"/>
        </w:rPr>
      </w:pPr>
      <w:r>
        <w:rPr>
          <w:rFonts w:ascii="黑体" w:eastAsia="黑体" w:hAnsi="黑体"/>
          <w:b/>
          <w:sz w:val="52"/>
          <w:lang w:eastAsia="zh-CN"/>
        </w:rPr>
        <w:t>毕业设计开题报告</w:t>
      </w:r>
    </w:p>
    <w:p w14:paraId="59A786FB" w14:textId="77777777" w:rsidR="00E62370" w:rsidRDefault="00E62370">
      <w:pPr>
        <w:rPr>
          <w:rFonts w:hint="eastAsia"/>
          <w:lang w:eastAsia="zh-CN"/>
        </w:rPr>
      </w:pPr>
    </w:p>
    <w:p w14:paraId="0AF232BD" w14:textId="77777777" w:rsidR="00E62370" w:rsidRDefault="00E62370">
      <w:pPr>
        <w:rPr>
          <w:rFonts w:hint="eastAsia"/>
          <w:lang w:eastAsia="zh-CN"/>
        </w:rPr>
      </w:pPr>
    </w:p>
    <w:p w14:paraId="08913130" w14:textId="77777777" w:rsidR="00E62370" w:rsidRDefault="00E62370">
      <w:pPr>
        <w:rPr>
          <w:rFonts w:hint="eastAsia"/>
          <w:lang w:eastAsia="zh-CN"/>
        </w:rPr>
      </w:pPr>
    </w:p>
    <w:p w14:paraId="4518BE93" w14:textId="77777777" w:rsidR="00E62370" w:rsidRDefault="00000000">
      <w:pPr>
        <w:spacing w:after="0" w:line="720" w:lineRule="exact"/>
        <w:ind w:firstLine="1701"/>
        <w:rPr>
          <w:rFonts w:hint="eastAsia"/>
          <w:lang w:eastAsia="zh-CN"/>
        </w:rPr>
      </w:pPr>
      <w:r>
        <w:rPr>
          <w:rFonts w:ascii="黑体" w:eastAsia="黑体" w:hAnsi="黑体"/>
          <w:b/>
          <w:sz w:val="32"/>
          <w:lang w:eastAsia="zh-CN"/>
        </w:rPr>
        <w:t>题    目：</w:t>
      </w:r>
      <w:r>
        <w:rPr>
          <w:rFonts w:ascii="黑体" w:eastAsia="黑体" w:hAnsi="黑体"/>
          <w:sz w:val="32"/>
          <w:lang w:eastAsia="zh-CN"/>
        </w:rPr>
        <w:t>基于Spring Boot与React的企业级DevOps</w:t>
      </w:r>
      <w:r>
        <w:rPr>
          <w:rFonts w:ascii="黑体" w:eastAsia="黑体" w:hAnsi="黑体"/>
          <w:sz w:val="32"/>
          <w:lang w:eastAsia="zh-CN"/>
        </w:rPr>
        <w:br/>
        <w:t xml:space="preserve">          持续交付平台的设计与实现</w:t>
      </w:r>
    </w:p>
    <w:p w14:paraId="6153F9D2" w14:textId="77777777" w:rsidR="00E62370" w:rsidRDefault="00000000">
      <w:pPr>
        <w:spacing w:after="0" w:line="720" w:lineRule="exact"/>
        <w:ind w:firstLine="1701"/>
        <w:rPr>
          <w:rFonts w:hint="eastAsia"/>
          <w:lang w:eastAsia="zh-CN"/>
        </w:rPr>
      </w:pPr>
      <w:r>
        <w:rPr>
          <w:rFonts w:ascii="黑体" w:eastAsia="黑体" w:hAnsi="黑体"/>
          <w:b/>
          <w:sz w:val="32"/>
          <w:lang w:eastAsia="zh-CN"/>
        </w:rPr>
        <w:t>学    院：</w:t>
      </w:r>
      <w:r>
        <w:rPr>
          <w:rFonts w:ascii="黑体" w:eastAsia="黑体" w:hAnsi="黑体"/>
          <w:sz w:val="32"/>
          <w:lang w:eastAsia="zh-CN"/>
        </w:rPr>
        <w:t>软件与信息工程学院</w:t>
      </w:r>
    </w:p>
    <w:p w14:paraId="6DA3E71F" w14:textId="77777777" w:rsidR="00E62370" w:rsidRDefault="00000000">
      <w:pPr>
        <w:spacing w:after="0" w:line="720" w:lineRule="exact"/>
        <w:ind w:firstLine="1701"/>
        <w:rPr>
          <w:rFonts w:hint="eastAsia"/>
          <w:lang w:eastAsia="zh-CN"/>
        </w:rPr>
      </w:pPr>
      <w:r>
        <w:rPr>
          <w:rFonts w:ascii="黑体" w:eastAsia="黑体" w:hAnsi="黑体"/>
          <w:b/>
          <w:sz w:val="32"/>
          <w:lang w:eastAsia="zh-CN"/>
        </w:rPr>
        <w:t>专    业：</w:t>
      </w:r>
      <w:r>
        <w:rPr>
          <w:rFonts w:ascii="黑体" w:eastAsia="黑体" w:hAnsi="黑体"/>
          <w:sz w:val="32"/>
          <w:lang w:eastAsia="zh-CN"/>
        </w:rPr>
        <w:t>软件工程技术</w:t>
      </w:r>
    </w:p>
    <w:p w14:paraId="43E67770" w14:textId="77777777" w:rsidR="00E62370" w:rsidRDefault="00000000">
      <w:pPr>
        <w:spacing w:after="0" w:line="720" w:lineRule="exact"/>
        <w:ind w:firstLine="1701"/>
        <w:rPr>
          <w:rFonts w:hint="eastAsia"/>
          <w:lang w:eastAsia="zh-CN"/>
        </w:rPr>
      </w:pPr>
      <w:r>
        <w:rPr>
          <w:rFonts w:ascii="黑体" w:eastAsia="黑体" w:hAnsi="黑体"/>
          <w:b/>
          <w:sz w:val="32"/>
          <w:lang w:eastAsia="zh-CN"/>
        </w:rPr>
        <w:t>学生姓名：</w:t>
      </w:r>
      <w:r>
        <w:rPr>
          <w:rFonts w:ascii="黑体" w:eastAsia="黑体" w:hAnsi="黑体"/>
          <w:sz w:val="32"/>
          <w:lang w:eastAsia="zh-CN"/>
        </w:rPr>
        <w:t>___________</w:t>
      </w:r>
    </w:p>
    <w:p w14:paraId="7B80E22B" w14:textId="77777777" w:rsidR="00E62370" w:rsidRDefault="00000000">
      <w:pPr>
        <w:spacing w:after="0" w:line="720" w:lineRule="exact"/>
        <w:ind w:firstLine="1701"/>
        <w:rPr>
          <w:rFonts w:hint="eastAsia"/>
          <w:lang w:eastAsia="zh-CN"/>
        </w:rPr>
      </w:pPr>
      <w:r>
        <w:rPr>
          <w:rFonts w:ascii="黑体" w:eastAsia="黑体" w:hAnsi="黑体"/>
          <w:b/>
          <w:sz w:val="32"/>
          <w:lang w:eastAsia="zh-CN"/>
        </w:rPr>
        <w:t>学    号：</w:t>
      </w:r>
      <w:r>
        <w:rPr>
          <w:rFonts w:ascii="黑体" w:eastAsia="黑体" w:hAnsi="黑体"/>
          <w:sz w:val="32"/>
          <w:lang w:eastAsia="zh-CN"/>
        </w:rPr>
        <w:t>___________</w:t>
      </w:r>
    </w:p>
    <w:p w14:paraId="1A718DB3" w14:textId="77777777" w:rsidR="00E62370" w:rsidRDefault="00000000">
      <w:pPr>
        <w:spacing w:after="0" w:line="720" w:lineRule="exact"/>
        <w:ind w:firstLine="1701"/>
        <w:rPr>
          <w:rFonts w:hint="eastAsia"/>
          <w:lang w:eastAsia="zh-CN"/>
        </w:rPr>
      </w:pPr>
      <w:r>
        <w:rPr>
          <w:rFonts w:ascii="黑体" w:eastAsia="黑体" w:hAnsi="黑体"/>
          <w:b/>
          <w:sz w:val="32"/>
          <w:lang w:eastAsia="zh-CN"/>
        </w:rPr>
        <w:t>指导老师：</w:t>
      </w:r>
      <w:r>
        <w:rPr>
          <w:rFonts w:ascii="黑体" w:eastAsia="黑体" w:hAnsi="黑体"/>
          <w:sz w:val="32"/>
          <w:lang w:eastAsia="zh-CN"/>
        </w:rPr>
        <w:t>___________</w:t>
      </w:r>
    </w:p>
    <w:p w14:paraId="1155CC18" w14:textId="77777777" w:rsidR="00E62370" w:rsidRDefault="00E62370">
      <w:pPr>
        <w:rPr>
          <w:rFonts w:hint="eastAsia"/>
          <w:lang w:eastAsia="zh-CN"/>
        </w:rPr>
      </w:pPr>
    </w:p>
    <w:p w14:paraId="238373CF" w14:textId="77777777" w:rsidR="00E62370" w:rsidRDefault="00E62370">
      <w:pPr>
        <w:rPr>
          <w:rFonts w:hint="eastAsia"/>
          <w:lang w:eastAsia="zh-CN"/>
        </w:rPr>
      </w:pPr>
    </w:p>
    <w:p w14:paraId="04FEA3CB" w14:textId="77777777" w:rsidR="00E62370" w:rsidRDefault="00E62370">
      <w:pPr>
        <w:rPr>
          <w:rFonts w:hint="eastAsia"/>
          <w:lang w:eastAsia="zh-CN"/>
        </w:rPr>
      </w:pPr>
    </w:p>
    <w:p w14:paraId="37DE632F" w14:textId="77777777" w:rsidR="00E62370" w:rsidRDefault="00E62370">
      <w:pPr>
        <w:rPr>
          <w:rFonts w:hint="eastAsia"/>
          <w:lang w:eastAsia="zh-CN"/>
        </w:rPr>
      </w:pPr>
    </w:p>
    <w:p w14:paraId="698FE401" w14:textId="77777777" w:rsidR="00E62370" w:rsidRDefault="00E62370">
      <w:pPr>
        <w:rPr>
          <w:rFonts w:hint="eastAsia"/>
          <w:lang w:eastAsia="zh-CN"/>
        </w:rPr>
      </w:pPr>
    </w:p>
    <w:p w14:paraId="502AE3B6" w14:textId="77777777" w:rsidR="00E62370" w:rsidRDefault="00000000">
      <w:pPr>
        <w:jc w:val="center"/>
        <w:rPr>
          <w:rFonts w:hint="eastAsia"/>
          <w:lang w:eastAsia="zh-CN"/>
        </w:rPr>
      </w:pPr>
      <w:r>
        <w:rPr>
          <w:rFonts w:ascii="黑体" w:eastAsia="黑体" w:hAnsi="黑体"/>
          <w:b/>
          <w:sz w:val="36"/>
          <w:lang w:eastAsia="zh-CN"/>
        </w:rPr>
        <w:t>2026年    月    日</w:t>
      </w:r>
    </w:p>
    <w:p w14:paraId="186EA5CB" w14:textId="77777777" w:rsidR="00E62370" w:rsidRDefault="00000000">
      <w:pPr>
        <w:rPr>
          <w:rFonts w:hint="eastAsia"/>
          <w:lang w:eastAsia="zh-CN"/>
        </w:rPr>
      </w:pPr>
      <w:r>
        <w:rPr>
          <w:lang w:eastAsia="zh-CN"/>
        </w:rPr>
        <w:lastRenderedPageBreak/>
        <w:br w:type="page"/>
      </w:r>
    </w:p>
    <w:p w14:paraId="67DB2D11" w14:textId="77777777" w:rsidR="00E62370" w:rsidRDefault="00000000">
      <w:pPr>
        <w:jc w:val="center"/>
        <w:rPr>
          <w:rFonts w:hint="eastAsia"/>
          <w:lang w:eastAsia="zh-CN"/>
        </w:rPr>
      </w:pPr>
      <w:r>
        <w:rPr>
          <w:rFonts w:ascii="黑体" w:eastAsia="黑体" w:hAnsi="黑体"/>
          <w:b/>
          <w:sz w:val="36"/>
          <w:lang w:eastAsia="zh-CN"/>
        </w:rPr>
        <w:lastRenderedPageBreak/>
        <w:t>文 献 综 述</w:t>
      </w:r>
    </w:p>
    <w:p w14:paraId="5E5CDA96" w14:textId="77777777" w:rsidR="00E62370" w:rsidRDefault="00000000">
      <w:pPr>
        <w:spacing w:before="360" w:line="525" w:lineRule="exact"/>
        <w:rPr>
          <w:rFonts w:hint="eastAsia"/>
          <w:lang w:eastAsia="zh-CN"/>
        </w:rPr>
      </w:pPr>
      <w:r>
        <w:rPr>
          <w:rFonts w:ascii="黑体" w:eastAsia="黑体" w:hAnsi="黑体"/>
          <w:b/>
          <w:sz w:val="28"/>
          <w:lang w:eastAsia="zh-CN"/>
        </w:rPr>
        <w:t>1 国内研究现状</w:t>
      </w:r>
    </w:p>
    <w:p w14:paraId="2B3A9E89" w14:textId="77777777" w:rsidR="00E62370" w:rsidRDefault="00000000">
      <w:pPr>
        <w:spacing w:before="240" w:after="120" w:line="525" w:lineRule="exact"/>
        <w:rPr>
          <w:rFonts w:hint="eastAsia"/>
          <w:lang w:eastAsia="zh-CN"/>
        </w:rPr>
      </w:pPr>
      <w:r>
        <w:rPr>
          <w:rFonts w:ascii="黑体" w:eastAsia="黑体" w:hAnsi="黑体"/>
          <w:b/>
          <w:lang w:eastAsia="zh-CN"/>
        </w:rPr>
        <w:t>1.1 DevOps 平台在国内企业中的应用发展</w:t>
      </w:r>
    </w:p>
    <w:p w14:paraId="02E0B2C8" w14:textId="77777777" w:rsidR="00E62370" w:rsidRDefault="00000000">
      <w:pPr>
        <w:spacing w:after="0" w:line="525" w:lineRule="exact"/>
        <w:ind w:firstLine="420"/>
        <w:rPr>
          <w:rFonts w:hint="eastAsia"/>
          <w:lang w:eastAsia="zh-CN"/>
        </w:rPr>
      </w:pPr>
      <w:r>
        <w:rPr>
          <w:lang w:eastAsia="zh-CN"/>
        </w:rPr>
        <w:t>近年来，随着数字化转型战略在国内各行业的深入推进，DevOps（开发运维一体化）理念在国内企业中的接受度和应用深度显著提升。中国信息通信研究院发布的《中国DevOps现状调查报告（2024）》显示，超过78%的受访企业已在不同程度上引入DevOps实践，其中互联网、金融和电信行业处于领先地位。国内学者围绕DevOps持续交付平台的设计与实现开展了大量研究，主要集中在架构设计、自动化流水线构建、以及云原生技术集成三个方向。</w:t>
      </w:r>
    </w:p>
    <w:p w14:paraId="0137614D" w14:textId="77777777" w:rsidR="00E62370" w:rsidRDefault="00000000">
      <w:pPr>
        <w:spacing w:after="0" w:line="525" w:lineRule="exact"/>
        <w:ind w:firstLine="420"/>
        <w:rPr>
          <w:rFonts w:hint="eastAsia"/>
          <w:lang w:eastAsia="zh-CN"/>
        </w:rPr>
      </w:pPr>
      <w:r>
        <w:rPr>
          <w:lang w:eastAsia="zh-CN"/>
        </w:rPr>
        <w:t>在平台架构设计方面，张明辉（2022）在《基于微服务架构的DevOps平台设计与实现》一文中，提出了一种以Spring Cloud</w:t>
      </w:r>
      <w:proofErr w:type="gramStart"/>
      <w:r>
        <w:rPr>
          <w:lang w:eastAsia="zh-CN"/>
        </w:rPr>
        <w:t>微服务</w:t>
      </w:r>
      <w:proofErr w:type="gramEnd"/>
      <w:r>
        <w:rPr>
          <w:lang w:eastAsia="zh-CN"/>
        </w:rPr>
        <w:t>体系为核心、集成Jenkins与GitLab CI的持续交付方案，实现了从代码提交到生产部署的全链路自动化。该方案采用前后端分离架构，前端使用Vue.js，后端基于Spring Boot构建RESTful API，验证了</w:t>
      </w:r>
      <w:proofErr w:type="gramStart"/>
      <w:r>
        <w:rPr>
          <w:lang w:eastAsia="zh-CN"/>
        </w:rPr>
        <w:t>微服务</w:t>
      </w:r>
      <w:proofErr w:type="gramEnd"/>
      <w:r>
        <w:rPr>
          <w:lang w:eastAsia="zh-CN"/>
        </w:rPr>
        <w:t>架构在DevOps场景下的可行性与扩展性。李伟等（2023）在《企业级持续集成平台的关键技术研究》中，重点探讨了基于Docker容器化技术的构建环境隔离方案，通过动态创建与销毁构建容器，有效解决了多项目并行构建时的环境冲突问题，将平均构建等待时间缩短了40%。</w:t>
      </w:r>
    </w:p>
    <w:p w14:paraId="449C74C2" w14:textId="77777777" w:rsidR="00E62370" w:rsidRDefault="00000000">
      <w:pPr>
        <w:spacing w:after="0" w:line="525" w:lineRule="exact"/>
        <w:ind w:firstLine="420"/>
        <w:rPr>
          <w:rFonts w:hint="eastAsia"/>
          <w:lang w:eastAsia="zh-CN"/>
        </w:rPr>
      </w:pPr>
      <w:r>
        <w:rPr>
          <w:lang w:eastAsia="zh-CN"/>
        </w:rPr>
        <w:t>在自动化流水线方面，陈志远（2023）在《基于Jenkins Pipeline的自动化构建部署系统研究》中，针对传统手工部署效率低、出错率高的问题，设计了一套以Groovy脚本驱动的声明式流水线，将代码检出、编译、测试、打包、部署等环节串联为可视化的工作流，并在某中型互联网公司试点运行，</w:t>
      </w:r>
      <w:proofErr w:type="gramStart"/>
      <w:r>
        <w:rPr>
          <w:lang w:eastAsia="zh-CN"/>
        </w:rPr>
        <w:t>使发布</w:t>
      </w:r>
      <w:proofErr w:type="gramEnd"/>
      <w:r>
        <w:rPr>
          <w:lang w:eastAsia="zh-CN"/>
        </w:rPr>
        <w:t>频率从每周一次提升至每日多次。王志强与刘洋（2022）联合发表的《面向中小企业的轻量级CI/CD工具设计与实现》中，针对Jenkins等重型工具的配置复杂性，提出了一种基于Git事件Hook的简化触发机制，只需在Web界面配置Git仓库地址和分支规则即可自动触发构建，降低了中小团队的使用门槛。</w:t>
      </w:r>
    </w:p>
    <w:p w14:paraId="41380046" w14:textId="77777777" w:rsidR="00E62370" w:rsidRDefault="00000000">
      <w:pPr>
        <w:spacing w:after="0" w:line="525" w:lineRule="exact"/>
        <w:ind w:firstLine="420"/>
        <w:rPr>
          <w:rFonts w:hint="eastAsia"/>
          <w:lang w:eastAsia="zh-CN"/>
        </w:rPr>
      </w:pPr>
      <w:r>
        <w:lastRenderedPageBreak/>
        <w:t>在云原生技术集成领域，赵云飞（2024）在《Kubernetes环境下的DevOps持续交付平台优化》一文中，将平台部署目标从传统虚拟机迁移到Kubernetes集群，通过Helm Chart管理应用配置，利用K8s的滚动更新策略实现零停机部署，同时引入Prometheus与Grafana构建全链路监控体系。</w:t>
      </w:r>
      <w:r>
        <w:rPr>
          <w:lang w:eastAsia="zh-CN"/>
        </w:rPr>
        <w:t>该研究验证了DevOps平台与云原生技术栈深度融合的可行路径，为后续研究提供了重要参考。马晓琳（2023）在《DevOps平台中服务健康监控与自动恢复机制研究》中，设计了基于心跳检测的服务健康监控模块，当服务实例出现异常时，系统可在30秒内自动标记异常状态并触发告警通知，显著提升了运维响应效率。</w:t>
      </w:r>
    </w:p>
    <w:p w14:paraId="1C6F674E" w14:textId="77777777" w:rsidR="00E62370" w:rsidRDefault="00000000">
      <w:pPr>
        <w:spacing w:before="240" w:after="120" w:line="525" w:lineRule="exact"/>
        <w:rPr>
          <w:rFonts w:hint="eastAsia"/>
          <w:lang w:eastAsia="zh-CN"/>
        </w:rPr>
      </w:pPr>
      <w:r>
        <w:rPr>
          <w:rFonts w:ascii="黑体" w:eastAsia="黑体" w:hAnsi="黑体"/>
          <w:b/>
          <w:lang w:eastAsia="zh-CN"/>
        </w:rPr>
        <w:t>1.2 核心支撑技术在国内的研究进展</w:t>
      </w:r>
    </w:p>
    <w:p w14:paraId="78DAE80F" w14:textId="77777777" w:rsidR="00E62370" w:rsidRDefault="00000000">
      <w:pPr>
        <w:spacing w:after="0" w:line="525" w:lineRule="exact"/>
        <w:ind w:firstLine="420"/>
        <w:rPr>
          <w:rFonts w:hint="eastAsia"/>
          <w:lang w:eastAsia="zh-CN"/>
        </w:rPr>
      </w:pPr>
      <w:r>
        <w:rPr>
          <w:lang w:eastAsia="zh-CN"/>
        </w:rPr>
        <w:t>在构建DevOps平台的过程中，多项核心技术得到了国内学者的深入研究。在实时通信方面，周浩（2023）在《基于WebSocket的实时日志推送系统设计》中，采用STOMP协议实现了服务端向客户端的主动消息推送，解决了传统HTTP轮询方式在构建日志场景下的延迟与带宽浪费问题。该方案在Spring Boot框架中集成WebSocket消息代理，使日志消息的端到端延迟控制在200ms以内。</w:t>
      </w:r>
    </w:p>
    <w:p w14:paraId="010587A8" w14:textId="77777777" w:rsidR="00E62370" w:rsidRDefault="00000000">
      <w:pPr>
        <w:spacing w:after="0" w:line="525" w:lineRule="exact"/>
        <w:ind w:firstLine="420"/>
        <w:rPr>
          <w:rFonts w:hint="eastAsia"/>
          <w:lang w:eastAsia="zh-CN"/>
        </w:rPr>
      </w:pPr>
      <w:r>
        <w:rPr>
          <w:lang w:eastAsia="zh-CN"/>
        </w:rPr>
        <w:t>在定时任务调度方面，林俊杰（2022）在《分布式定时任务调度系统的设计与优化》中，对比分析了Quartz、XXL-Job和Spring @Scheduled等主流调度方案，指出在轻量级场景下，基于Cron表达式的</w:t>
      </w:r>
      <w:proofErr w:type="gramStart"/>
      <w:r>
        <w:rPr>
          <w:lang w:eastAsia="zh-CN"/>
        </w:rPr>
        <w:t>分钟级调度</w:t>
      </w:r>
      <w:proofErr w:type="gramEnd"/>
      <w:r>
        <w:rPr>
          <w:lang w:eastAsia="zh-CN"/>
        </w:rPr>
        <w:t>已经能够满足大多数持续集成场景的需求，而不必引入额外的分布式调度中间件。在权限控制方面，吴晓峰等（2023）提出了基于RBAC模型的四级权限管理方案，将系统用户分为管理员、项目经理、开发者与观察者四个角色，实现了细粒度的操作权限控制，该方案已被多个企业级管理系统所采纳。</w:t>
      </w:r>
    </w:p>
    <w:p w14:paraId="4C31E36A" w14:textId="77777777" w:rsidR="00E62370" w:rsidRDefault="00000000">
      <w:pPr>
        <w:spacing w:after="0" w:line="525" w:lineRule="exact"/>
        <w:ind w:firstLine="420"/>
        <w:rPr>
          <w:rFonts w:hint="eastAsia"/>
          <w:lang w:eastAsia="zh-CN"/>
        </w:rPr>
      </w:pPr>
      <w:r>
        <w:rPr>
          <w:lang w:eastAsia="zh-CN"/>
        </w:rPr>
        <w:t>综上所述，国内在DevOps持续交付平台领域已积累了丰富的理论成果与实践经验，在架构设计、自动化流水线、容器</w:t>
      </w:r>
      <w:proofErr w:type="gramStart"/>
      <w:r>
        <w:rPr>
          <w:lang w:eastAsia="zh-CN"/>
        </w:rPr>
        <w:t>化部署</w:t>
      </w:r>
      <w:proofErr w:type="gramEnd"/>
      <w:r>
        <w:rPr>
          <w:lang w:eastAsia="zh-CN"/>
        </w:rPr>
        <w:t>等方面形成了较为成熟的技术方案。特别是在Web实时通信、定时调度和权限管理等支撑技术方面，已有大量可直接借鉴的研究成果。这些研究为本课题提供了坚实的技术参考，同时</w:t>
      </w:r>
      <w:r>
        <w:rPr>
          <w:lang w:eastAsia="zh-CN"/>
        </w:rPr>
        <w:lastRenderedPageBreak/>
        <w:t>也表明在企业级DevOps平台的全流程整合与用户体验优化方面仍有进一步探索的空间。</w:t>
      </w:r>
    </w:p>
    <w:p w14:paraId="30EE39DE" w14:textId="77777777" w:rsidR="00E62370" w:rsidRDefault="00000000">
      <w:pPr>
        <w:spacing w:before="360" w:line="525" w:lineRule="exact"/>
        <w:rPr>
          <w:rFonts w:hint="eastAsia"/>
          <w:lang w:eastAsia="zh-CN"/>
        </w:rPr>
      </w:pPr>
      <w:r>
        <w:rPr>
          <w:rFonts w:ascii="黑体" w:eastAsia="黑体" w:hAnsi="黑体"/>
          <w:b/>
          <w:sz w:val="28"/>
          <w:lang w:eastAsia="zh-CN"/>
        </w:rPr>
        <w:t>2 国外研究现状</w:t>
      </w:r>
    </w:p>
    <w:p w14:paraId="3E2ECF38" w14:textId="77777777" w:rsidR="00E62370" w:rsidRDefault="00000000">
      <w:pPr>
        <w:spacing w:before="240" w:after="120" w:line="525" w:lineRule="exact"/>
        <w:rPr>
          <w:rFonts w:hint="eastAsia"/>
          <w:lang w:eastAsia="zh-CN"/>
        </w:rPr>
      </w:pPr>
      <w:r>
        <w:rPr>
          <w:rFonts w:ascii="黑体" w:eastAsia="黑体" w:hAnsi="黑体"/>
          <w:b/>
          <w:lang w:eastAsia="zh-CN"/>
        </w:rPr>
        <w:t>2.1 国外主流DevOps平台与产品生态</w:t>
      </w:r>
    </w:p>
    <w:p w14:paraId="24D05B75" w14:textId="77777777" w:rsidR="00E62370" w:rsidRDefault="00000000">
      <w:pPr>
        <w:spacing w:after="0" w:line="525" w:lineRule="exact"/>
        <w:ind w:firstLine="420"/>
        <w:rPr>
          <w:rFonts w:hint="eastAsia"/>
          <w:lang w:eastAsia="zh-CN"/>
        </w:rPr>
      </w:pPr>
      <w:proofErr w:type="spellStart"/>
      <w:r>
        <w:t>国外在DevOps领域的研究与产品化起步较早，已形成了以GitHub</w:t>
      </w:r>
      <w:proofErr w:type="spellEnd"/>
      <w:r>
        <w:t xml:space="preserve"> </w:t>
      </w:r>
      <w:proofErr w:type="spellStart"/>
      <w:r>
        <w:t>Actions、GitLab</w:t>
      </w:r>
      <w:proofErr w:type="spellEnd"/>
      <w:r>
        <w:t xml:space="preserve"> CI/</w:t>
      </w:r>
      <w:proofErr w:type="spellStart"/>
      <w:r>
        <w:t>CD、Jenkins等为代表的主流持续集成与持续交付产品生态。GitHub</w:t>
      </w:r>
      <w:proofErr w:type="spellEnd"/>
      <w:r>
        <w:t xml:space="preserve"> Actions以其与GitHub仓库的深度集成和丰富的Marketplace Action市场，成为开源社区中最广泛使用的CI/CD</w:t>
      </w:r>
      <w:proofErr w:type="spellStart"/>
      <w:r>
        <w:t>工具之一。</w:t>
      </w:r>
      <w:r>
        <w:rPr>
          <w:lang w:eastAsia="zh-CN"/>
        </w:rPr>
        <w:t>GitLab</w:t>
      </w:r>
      <w:proofErr w:type="spellEnd"/>
      <w:r>
        <w:rPr>
          <w:lang w:eastAsia="zh-CN"/>
        </w:rPr>
        <w:t xml:space="preserve"> CI/CD凭借单一代码仓库内的.</w:t>
      </w:r>
      <w:proofErr w:type="spellStart"/>
      <w:r>
        <w:rPr>
          <w:lang w:eastAsia="zh-CN"/>
        </w:rPr>
        <w:t>gitlab-ci.yml</w:t>
      </w:r>
      <w:proofErr w:type="spellEnd"/>
      <w:r>
        <w:rPr>
          <w:lang w:eastAsia="zh-CN"/>
        </w:rPr>
        <w:t>配置文件，实现了从代码管理到CI/CD的一体化工作流。Jenkins作为老牌CI/CD引擎，拥有超过1800个插件，生态最为成熟。</w:t>
      </w:r>
    </w:p>
    <w:p w14:paraId="68514F40" w14:textId="77777777" w:rsidR="00E62370" w:rsidRDefault="00000000">
      <w:pPr>
        <w:spacing w:after="0" w:line="525" w:lineRule="exact"/>
        <w:ind w:firstLine="420"/>
        <w:rPr>
          <w:rFonts w:hint="eastAsia"/>
        </w:rPr>
      </w:pPr>
      <w:r>
        <w:t>在学术研究方面，Humble与Farley（2010）在经典著作《Continuous Delivery: Reliable Software Releases through Build, Test, and Deployment Automation》中，首次系统性地提出了持续交付的原则与实践框架，奠定了该领域的理论基础。近年来，Bass等（2015）在《DevOps: A Software Architect's Perspective》一书中，从软件架构师的视角分析了DevOps实践对系统架构设计的影响，指出微服务架构与DevOps文化之间存在天然的相互促进关系。</w:t>
      </w:r>
    </w:p>
    <w:p w14:paraId="125A297D" w14:textId="77777777" w:rsidR="00E62370" w:rsidRDefault="00000000">
      <w:pPr>
        <w:spacing w:after="0" w:line="525" w:lineRule="exact"/>
        <w:ind w:firstLine="420"/>
        <w:rPr>
          <w:rFonts w:hint="eastAsia"/>
          <w:lang w:eastAsia="zh-CN"/>
        </w:rPr>
      </w:pPr>
      <w:r>
        <w:rPr>
          <w:lang w:eastAsia="zh-CN"/>
        </w:rPr>
        <w:t>Ebert等（2016）在题为《DevOps》的综述论文中，对DevOps的定义、原则、实践模式和应用效果进行了全面的文献梳理，提出了DevOps成熟度评估模型，为企业评估自身DevOps实践水平提供了量化工具。Leite等（2020）在系统文献综述《A Survey of DevOps Concepts and Challenges》中，识别并分析了DevOps实施过程中的15个关键挑战，其中前三位分别为文化变革阻力、工具链碎片化以及自动化测试覆盖不足，为后续工具平台的设计指明了改进方向。</w:t>
      </w:r>
    </w:p>
    <w:p w14:paraId="27F64EB8" w14:textId="77777777" w:rsidR="00E62370" w:rsidRDefault="00000000">
      <w:pPr>
        <w:spacing w:before="240" w:after="120" w:line="525" w:lineRule="exact"/>
        <w:rPr>
          <w:rFonts w:hint="eastAsia"/>
          <w:lang w:eastAsia="zh-CN"/>
        </w:rPr>
      </w:pPr>
      <w:r>
        <w:rPr>
          <w:rFonts w:ascii="黑体" w:eastAsia="黑体" w:hAnsi="黑体"/>
          <w:b/>
          <w:lang w:eastAsia="zh-CN"/>
        </w:rPr>
        <w:lastRenderedPageBreak/>
        <w:t>2.2 国外在实时构建与部署自动化方面的技术进展</w:t>
      </w:r>
    </w:p>
    <w:p w14:paraId="2F36A610" w14:textId="77777777" w:rsidR="00E62370" w:rsidRDefault="00000000">
      <w:pPr>
        <w:spacing w:after="0" w:line="525" w:lineRule="exact"/>
        <w:ind w:firstLine="420"/>
        <w:rPr>
          <w:rFonts w:hint="eastAsia"/>
          <w:lang w:eastAsia="zh-CN"/>
        </w:rPr>
      </w:pPr>
      <w:r>
        <w:rPr>
          <w:lang w:eastAsia="zh-CN"/>
        </w:rPr>
        <w:t>在构建与部署自动化技术方面，国外的研究更加注重可观测性与智能化。</w:t>
      </w:r>
      <w:proofErr w:type="spellStart"/>
      <w:r>
        <w:rPr>
          <w:lang w:eastAsia="zh-CN"/>
        </w:rPr>
        <w:t>Kabinna</w:t>
      </w:r>
      <w:proofErr w:type="spellEnd"/>
      <w:r>
        <w:rPr>
          <w:lang w:eastAsia="zh-CN"/>
        </w:rPr>
        <w:t>等（2018）在研究中探讨了构建日志的实时分析与异常检测，通过机器学习算法自动识别构建失败的根本原因，将故障定位时间缩短了60%以上。在部署策略方面，Bogner等（2017）对比了蓝绿部署、金丝雀发布和滚动更新三种策略在不同场景下的适用性，指出对于企业级应用而言，结合审批流的受控部署仍然是合</w:t>
      </w:r>
      <w:proofErr w:type="gramStart"/>
      <w:r>
        <w:rPr>
          <w:lang w:eastAsia="zh-CN"/>
        </w:rPr>
        <w:t>规</w:t>
      </w:r>
      <w:proofErr w:type="gramEnd"/>
      <w:r>
        <w:rPr>
          <w:lang w:eastAsia="zh-CN"/>
        </w:rPr>
        <w:t>性要求较高的行业（如金融、医疗）的首选方案。</w:t>
      </w:r>
    </w:p>
    <w:p w14:paraId="5E8D76A6" w14:textId="77777777" w:rsidR="00E62370" w:rsidRDefault="00000000">
      <w:pPr>
        <w:spacing w:after="0" w:line="525" w:lineRule="exact"/>
        <w:ind w:firstLine="420"/>
        <w:rPr>
          <w:rFonts w:hint="eastAsia"/>
          <w:lang w:eastAsia="zh-CN"/>
        </w:rPr>
      </w:pPr>
      <w:r>
        <w:t>在容器编排与云原生部署方面，Burns等（2016）在Google发表的白皮书《Borg, Omega, and Kubernetes》中，分享了Google内部容器编排系统的经验积累，直接推动了Kubernetes的设计与开源进程。Hightower等（2017）在《Kubernetes: Up and Running》一书中，系统介绍了K8s的部署配置、服务发现和自动扩缩容等核心功能，为DevOps</w:t>
      </w:r>
      <w:proofErr w:type="spellStart"/>
      <w:r>
        <w:t>平台集成容器编排能力提供了标准化的参考实现</w:t>
      </w:r>
      <w:proofErr w:type="spellEnd"/>
      <w:r>
        <w:t>。</w:t>
      </w:r>
      <w:r>
        <w:rPr>
          <w:lang w:eastAsia="zh-CN"/>
        </w:rPr>
        <w:t>这些研究成果表明，国外在DevOps工具链的完整性和深度方面处于领先地位，特别是在自动化构建故障诊断、智能部署策略和云原生集成方面，已经超越了基础的脚本化流水线阶段，朝着智能化运维（AIOps）方向演进。</w:t>
      </w:r>
    </w:p>
    <w:p w14:paraId="740D990A" w14:textId="77777777" w:rsidR="00E62370" w:rsidRDefault="00000000">
      <w:pPr>
        <w:spacing w:before="360" w:line="525" w:lineRule="exact"/>
        <w:rPr>
          <w:rFonts w:hint="eastAsia"/>
          <w:lang w:eastAsia="zh-CN"/>
        </w:rPr>
      </w:pPr>
      <w:r>
        <w:rPr>
          <w:rFonts w:ascii="黑体" w:eastAsia="黑体" w:hAnsi="黑体"/>
          <w:b/>
          <w:sz w:val="28"/>
          <w:lang w:eastAsia="zh-CN"/>
        </w:rPr>
        <w:t>3 总结</w:t>
      </w:r>
    </w:p>
    <w:p w14:paraId="48B51390" w14:textId="77777777" w:rsidR="00E62370" w:rsidRDefault="00000000">
      <w:pPr>
        <w:spacing w:after="0" w:line="525" w:lineRule="exact"/>
        <w:ind w:firstLine="420"/>
        <w:rPr>
          <w:rFonts w:hint="eastAsia"/>
          <w:lang w:eastAsia="zh-CN"/>
        </w:rPr>
      </w:pPr>
      <w:r>
        <w:rPr>
          <w:lang w:eastAsia="zh-CN"/>
        </w:rPr>
        <w:t>通过对国内外DevOps持续交付平台相关研究的系统梳理，可以看出：国内研究侧重于平台架构的落地实践、轻量化CI/CD工具的研发以及与云原生技术的深度集成，在WebSocket实时通信、定时调度引擎、RBAC权限控制等支撑技术方面形成了成熟方案；国外研究则在理论框架构建、智能化故障诊断以及容器编排标准化方面处于领先地位，主流产品生态更加完善。</w:t>
      </w:r>
    </w:p>
    <w:p w14:paraId="65BC49C3" w14:textId="77777777" w:rsidR="00E62370" w:rsidRDefault="00000000">
      <w:pPr>
        <w:spacing w:after="0" w:line="525" w:lineRule="exact"/>
        <w:ind w:firstLine="420"/>
        <w:rPr>
          <w:rFonts w:hint="eastAsia"/>
        </w:rPr>
      </w:pPr>
      <w:proofErr w:type="spellStart"/>
      <w:r>
        <w:t>综合以上研究成果，本课题借鉴了以下核心思路</w:t>
      </w:r>
      <w:proofErr w:type="spellEnd"/>
      <w:r>
        <w:t xml:space="preserve">：（1）采用Spring </w:t>
      </w:r>
      <w:proofErr w:type="spellStart"/>
      <w:r>
        <w:t>Boot与React前后端分离架构，确保平台的模块化与可扩展性</w:t>
      </w:r>
      <w:proofErr w:type="spellEnd"/>
      <w:r>
        <w:t xml:space="preserve">；（2）集成WebSocket </w:t>
      </w:r>
      <w:proofErr w:type="spellStart"/>
      <w:r>
        <w:t>STOMP协议实现构建日志的实时推送，提升用户体验</w:t>
      </w:r>
      <w:proofErr w:type="spellEnd"/>
      <w:r>
        <w:t>；（3）设计完整的Git Webhook触发机制，支持GitHub、GitLab和Gitee三种代码托管平台；</w:t>
      </w:r>
      <w:r>
        <w:lastRenderedPageBreak/>
        <w:t>（4）实现基于Cron表达式的定时构建调度，满足固定周期的自动化需求；（5）建立PENDING→APPROVED→DEPLOYED的部署审批状态机，确保生产环境变更的合规性。</w:t>
      </w:r>
    </w:p>
    <w:p w14:paraId="03669E80" w14:textId="77777777" w:rsidR="00E62370" w:rsidRDefault="00000000">
      <w:pPr>
        <w:spacing w:after="0" w:line="525" w:lineRule="exact"/>
        <w:ind w:firstLine="420"/>
        <w:rPr>
          <w:rFonts w:hint="eastAsia"/>
          <w:lang w:eastAsia="zh-CN"/>
        </w:rPr>
      </w:pPr>
      <w:r>
        <w:rPr>
          <w:lang w:eastAsia="zh-CN"/>
        </w:rPr>
        <w:t>基于上述技术参考和设计思路，本课题拟设计和实现一个功能完整、操作便捷的企业级DevOps持续交付平台，帮助中小型开发团队以较低的配置成本完成从代码提交到应用部署的全链路自动化。</w:t>
      </w:r>
    </w:p>
    <w:p w14:paraId="12DB541E" w14:textId="77777777" w:rsidR="00E62370" w:rsidRDefault="00000000">
      <w:pPr>
        <w:spacing w:before="480" w:line="525" w:lineRule="exact"/>
        <w:rPr>
          <w:rFonts w:hint="eastAsia"/>
          <w:lang w:eastAsia="zh-CN"/>
        </w:rPr>
      </w:pPr>
      <w:r>
        <w:rPr>
          <w:rFonts w:ascii="黑体" w:eastAsia="黑体" w:hAnsi="黑体"/>
          <w:b/>
          <w:sz w:val="28"/>
          <w:lang w:eastAsia="zh-CN"/>
        </w:rPr>
        <w:t>参考文献</w:t>
      </w:r>
    </w:p>
    <w:p w14:paraId="0336BE8C" w14:textId="77777777" w:rsidR="00E62370" w:rsidRDefault="00000000">
      <w:pPr>
        <w:spacing w:line="525" w:lineRule="exact"/>
        <w:ind w:left="524" w:hanging="524"/>
        <w:rPr>
          <w:rFonts w:hint="eastAsia"/>
          <w:lang w:eastAsia="zh-CN"/>
        </w:rPr>
      </w:pPr>
      <w:r>
        <w:rPr>
          <w:lang w:eastAsia="zh-CN"/>
        </w:rPr>
        <w:t>[1] 张明辉. 基于</w:t>
      </w:r>
      <w:proofErr w:type="gramStart"/>
      <w:r>
        <w:rPr>
          <w:lang w:eastAsia="zh-CN"/>
        </w:rPr>
        <w:t>微服务</w:t>
      </w:r>
      <w:proofErr w:type="gramEnd"/>
      <w:r>
        <w:rPr>
          <w:lang w:eastAsia="zh-CN"/>
        </w:rPr>
        <w:t>架构的DevOps平台设计与实现[D]. 北京邮电大学, 2022.</w:t>
      </w:r>
    </w:p>
    <w:p w14:paraId="6638A473" w14:textId="77777777" w:rsidR="00E62370" w:rsidRDefault="00000000">
      <w:pPr>
        <w:spacing w:line="525" w:lineRule="exact"/>
        <w:ind w:left="524" w:hanging="524"/>
        <w:rPr>
          <w:rFonts w:hint="eastAsia"/>
          <w:lang w:eastAsia="zh-CN"/>
        </w:rPr>
      </w:pPr>
      <w:r>
        <w:rPr>
          <w:lang w:eastAsia="zh-CN"/>
        </w:rPr>
        <w:t>[2] 李伟, 王芳, 陈建华. 企业</w:t>
      </w:r>
      <w:proofErr w:type="gramStart"/>
      <w:r>
        <w:rPr>
          <w:lang w:eastAsia="zh-CN"/>
        </w:rPr>
        <w:t>级持续</w:t>
      </w:r>
      <w:proofErr w:type="gramEnd"/>
      <w:r>
        <w:rPr>
          <w:lang w:eastAsia="zh-CN"/>
        </w:rPr>
        <w:t>集成平台的关键技术研究[J]. 计算机工程与设计, 2023, 44(3): 856-863.</w:t>
      </w:r>
    </w:p>
    <w:p w14:paraId="2609B456" w14:textId="77777777" w:rsidR="00E62370" w:rsidRDefault="00000000">
      <w:pPr>
        <w:spacing w:line="525" w:lineRule="exact"/>
        <w:ind w:left="524" w:hanging="524"/>
        <w:rPr>
          <w:rFonts w:hint="eastAsia"/>
          <w:lang w:eastAsia="zh-CN"/>
        </w:rPr>
      </w:pPr>
      <w:r>
        <w:rPr>
          <w:lang w:eastAsia="zh-CN"/>
        </w:rPr>
        <w:t>[3] 陈志远. 基于Jenkins Pipeline的自动化构建部署系统研究[J]. 软件工程, 2023, 26(5): 12-17.</w:t>
      </w:r>
    </w:p>
    <w:p w14:paraId="5D580894" w14:textId="77777777" w:rsidR="00E62370" w:rsidRDefault="00000000">
      <w:pPr>
        <w:spacing w:line="525" w:lineRule="exact"/>
        <w:ind w:left="524" w:hanging="524"/>
        <w:rPr>
          <w:rFonts w:hint="eastAsia"/>
          <w:lang w:eastAsia="zh-CN"/>
        </w:rPr>
      </w:pPr>
      <w:r>
        <w:rPr>
          <w:lang w:eastAsia="zh-CN"/>
        </w:rPr>
        <w:t>[4] 王志强, 刘洋. 面向中小企业的轻量级CI/CD工具设计与实现[J]. 信息技术, 2022, 46(11): 98-104.</w:t>
      </w:r>
    </w:p>
    <w:p w14:paraId="154DFE98" w14:textId="77777777" w:rsidR="00E62370" w:rsidRDefault="00000000">
      <w:pPr>
        <w:spacing w:line="525" w:lineRule="exact"/>
        <w:ind w:left="524" w:hanging="524"/>
        <w:rPr>
          <w:rFonts w:hint="eastAsia"/>
          <w:lang w:eastAsia="zh-CN"/>
        </w:rPr>
      </w:pPr>
      <w:r>
        <w:rPr>
          <w:lang w:eastAsia="zh-CN"/>
        </w:rPr>
        <w:t>[5] 赵云飞. Kubernetes环境下的DevOps持续交付平台优化[D]. 浙江大学, 2024.</w:t>
      </w:r>
    </w:p>
    <w:p w14:paraId="6C2CC51D" w14:textId="77777777" w:rsidR="00E62370" w:rsidRDefault="00000000">
      <w:pPr>
        <w:spacing w:line="525" w:lineRule="exact"/>
        <w:ind w:left="524" w:hanging="524"/>
        <w:rPr>
          <w:rFonts w:hint="eastAsia"/>
          <w:lang w:eastAsia="zh-CN"/>
        </w:rPr>
      </w:pPr>
      <w:r>
        <w:rPr>
          <w:lang w:eastAsia="zh-CN"/>
        </w:rPr>
        <w:t>[6] 马晓琳. DevOps平台中服务健康监控与自动恢复机制研究[J]. 计算机应用与软件, 2023, 40(8): 45-51.</w:t>
      </w:r>
    </w:p>
    <w:p w14:paraId="0C92D6B6" w14:textId="77777777" w:rsidR="00E62370" w:rsidRDefault="00000000">
      <w:pPr>
        <w:spacing w:line="525" w:lineRule="exact"/>
        <w:ind w:left="524" w:hanging="524"/>
        <w:rPr>
          <w:rFonts w:hint="eastAsia"/>
          <w:lang w:eastAsia="zh-CN"/>
        </w:rPr>
      </w:pPr>
      <w:r>
        <w:rPr>
          <w:lang w:eastAsia="zh-CN"/>
        </w:rPr>
        <w:t>[7] 周浩. 基于WebSocket的实时日志推送系统设计[J]. 现代计算机, 2023, 29(14): 78-84.</w:t>
      </w:r>
    </w:p>
    <w:p w14:paraId="7843AA41" w14:textId="77777777" w:rsidR="00E62370" w:rsidRDefault="00000000">
      <w:pPr>
        <w:spacing w:line="525" w:lineRule="exact"/>
        <w:ind w:left="524" w:hanging="524"/>
        <w:rPr>
          <w:rFonts w:hint="eastAsia"/>
          <w:lang w:eastAsia="zh-CN"/>
        </w:rPr>
      </w:pPr>
      <w:r>
        <w:rPr>
          <w:lang w:eastAsia="zh-CN"/>
        </w:rPr>
        <w:t>[8] 林俊杰. 分布式定时任务调度系统的设计与优化[D]. 华南理工大学, 2022.</w:t>
      </w:r>
    </w:p>
    <w:p w14:paraId="56E76AE9" w14:textId="77777777" w:rsidR="00E62370" w:rsidRDefault="00000000">
      <w:pPr>
        <w:spacing w:line="525" w:lineRule="exact"/>
        <w:ind w:left="524" w:hanging="524"/>
        <w:rPr>
          <w:rFonts w:hint="eastAsia"/>
          <w:lang w:eastAsia="zh-CN"/>
        </w:rPr>
      </w:pPr>
      <w:r>
        <w:rPr>
          <w:lang w:eastAsia="zh-CN"/>
        </w:rPr>
        <w:lastRenderedPageBreak/>
        <w:t>[9] 吴晓峰, 孙磊, 张鹏. 基于RBAC模型的企业级管理系统权限方案研究[J]. 信息安全研究, 2023, 9(4): 312-319.</w:t>
      </w:r>
    </w:p>
    <w:p w14:paraId="06FD4AAF" w14:textId="77777777" w:rsidR="00E62370" w:rsidRDefault="00000000">
      <w:pPr>
        <w:spacing w:line="525" w:lineRule="exact"/>
        <w:ind w:left="524" w:hanging="524"/>
        <w:rPr>
          <w:rFonts w:hint="eastAsia"/>
        </w:rPr>
      </w:pPr>
      <w:r>
        <w:t>[10] Humble J, Farley D. Continuous Delivery: Reliable Software Releases through Build, Test, and Deployment Automation[M]. Addison-Wesley, 2010.</w:t>
      </w:r>
    </w:p>
    <w:p w14:paraId="3E26CD7A" w14:textId="77777777" w:rsidR="00E62370" w:rsidRDefault="00000000">
      <w:pPr>
        <w:spacing w:line="525" w:lineRule="exact"/>
        <w:ind w:left="524" w:hanging="524"/>
        <w:rPr>
          <w:rFonts w:hint="eastAsia"/>
        </w:rPr>
      </w:pPr>
      <w:r>
        <w:t>[11] Bass L, Weber I, Zhu L. DevOps: A Software Architect's Perspective[M]. Addison-Wesley, 2015.</w:t>
      </w:r>
    </w:p>
    <w:p w14:paraId="71A59A1C" w14:textId="77777777" w:rsidR="00E62370" w:rsidRDefault="00000000">
      <w:pPr>
        <w:spacing w:line="525" w:lineRule="exact"/>
        <w:ind w:left="524" w:hanging="524"/>
        <w:rPr>
          <w:rFonts w:hint="eastAsia"/>
        </w:rPr>
      </w:pPr>
      <w:r>
        <w:t>[12] Ebert C, Gallardo G, Hernantes J, et al. DevOps[J]. IEEE Software, 2016, 33(3): 94-100.</w:t>
      </w:r>
    </w:p>
    <w:p w14:paraId="79160760" w14:textId="77777777" w:rsidR="00E62370" w:rsidRDefault="00000000">
      <w:pPr>
        <w:spacing w:line="525" w:lineRule="exact"/>
        <w:ind w:left="524" w:hanging="524"/>
        <w:rPr>
          <w:rFonts w:hint="eastAsia"/>
        </w:rPr>
      </w:pPr>
      <w:r>
        <w:t>[13] Leite L, Rocha C, Kon F, et al. A Survey of DevOps Concepts and Challenges[J]. ACM Computing Surveys, 2020, 52(6): 1-35.</w:t>
      </w:r>
    </w:p>
    <w:p w14:paraId="5D25DA98" w14:textId="77777777" w:rsidR="00E62370" w:rsidRDefault="00000000">
      <w:pPr>
        <w:spacing w:line="525" w:lineRule="exact"/>
        <w:ind w:left="524" w:hanging="524"/>
        <w:rPr>
          <w:rFonts w:hint="eastAsia"/>
          <w:lang w:eastAsia="zh-CN"/>
        </w:rPr>
      </w:pPr>
      <w:r>
        <w:t xml:space="preserve">[14] Bogner J, Zimmermann A, Wagner S. Analyzing the Relevance of SOA Patterns for Microservices-Based Systems[J]. </w:t>
      </w:r>
      <w:r>
        <w:rPr>
          <w:lang w:eastAsia="zh-CN"/>
        </w:rPr>
        <w:t>IEEE Software, 2017, 34(5): 29-35.</w:t>
      </w:r>
    </w:p>
    <w:p w14:paraId="103FE8A4" w14:textId="77777777" w:rsidR="00E62370" w:rsidRDefault="00000000">
      <w:pPr>
        <w:rPr>
          <w:rFonts w:hint="eastAsia"/>
          <w:lang w:eastAsia="zh-CN"/>
        </w:rPr>
      </w:pPr>
      <w:r>
        <w:rPr>
          <w:lang w:eastAsia="zh-CN"/>
        </w:rPr>
        <w:br w:type="page"/>
      </w:r>
    </w:p>
    <w:p w14:paraId="7ECC92DF" w14:textId="77777777" w:rsidR="00E62370" w:rsidRDefault="00000000">
      <w:pPr>
        <w:jc w:val="center"/>
        <w:rPr>
          <w:rFonts w:hint="eastAsia"/>
          <w:lang w:eastAsia="zh-CN"/>
        </w:rPr>
      </w:pPr>
      <w:r>
        <w:rPr>
          <w:rFonts w:ascii="黑体" w:eastAsia="黑体" w:hAnsi="黑体"/>
          <w:b/>
          <w:sz w:val="36"/>
          <w:lang w:eastAsia="zh-CN"/>
        </w:rPr>
        <w:lastRenderedPageBreak/>
        <w:t>开 题 报 告</w:t>
      </w:r>
    </w:p>
    <w:p w14:paraId="092B772A" w14:textId="77777777" w:rsidR="00E62370" w:rsidRDefault="00000000">
      <w:pPr>
        <w:spacing w:before="360" w:line="525" w:lineRule="exact"/>
        <w:rPr>
          <w:rFonts w:hint="eastAsia"/>
          <w:lang w:eastAsia="zh-CN"/>
        </w:rPr>
      </w:pPr>
      <w:r>
        <w:rPr>
          <w:rFonts w:ascii="黑体" w:eastAsia="黑体" w:hAnsi="黑体"/>
          <w:b/>
          <w:sz w:val="28"/>
          <w:lang w:eastAsia="zh-CN"/>
        </w:rPr>
        <w:t>1 选题依据</w:t>
      </w:r>
    </w:p>
    <w:p w14:paraId="63874D5D" w14:textId="77777777" w:rsidR="00E62370" w:rsidRDefault="00000000">
      <w:pPr>
        <w:spacing w:before="240" w:after="120" w:line="525" w:lineRule="exact"/>
        <w:rPr>
          <w:rFonts w:hint="eastAsia"/>
          <w:lang w:eastAsia="zh-CN"/>
        </w:rPr>
      </w:pPr>
      <w:r>
        <w:rPr>
          <w:rFonts w:ascii="黑体" w:eastAsia="黑体" w:hAnsi="黑体"/>
          <w:b/>
          <w:lang w:eastAsia="zh-CN"/>
        </w:rPr>
        <w:t>1.1 研究目的与意义</w:t>
      </w:r>
    </w:p>
    <w:p w14:paraId="58AFD116" w14:textId="77777777" w:rsidR="00E62370" w:rsidRDefault="00000000">
      <w:pPr>
        <w:spacing w:after="0" w:line="525" w:lineRule="exact"/>
        <w:ind w:firstLine="420"/>
        <w:rPr>
          <w:rFonts w:hint="eastAsia"/>
          <w:lang w:eastAsia="zh-CN"/>
        </w:rPr>
      </w:pPr>
      <w:r>
        <w:rPr>
          <w:lang w:eastAsia="zh-CN"/>
        </w:rPr>
        <w:t>在当今软件行业，DevOps已成为主流的开发运维模式。据中国</w:t>
      </w:r>
      <w:proofErr w:type="gramStart"/>
      <w:r>
        <w:rPr>
          <w:lang w:eastAsia="zh-CN"/>
        </w:rPr>
        <w:t>信通院2024年</w:t>
      </w:r>
      <w:proofErr w:type="gramEnd"/>
      <w:r>
        <w:rPr>
          <w:lang w:eastAsia="zh-CN"/>
        </w:rPr>
        <w:t>报告，超过78%的国内企业已引入DevOps实践，然而中小型开发团队在落地过程中仍面临诸多痛点：第一，大型CI/CD工具（如Jenkins）配置复杂、学习曲线陡峭，小团队难以快速上手；第二，现有开源方案功能碎片化，构建、部署、审批、监控等环节分布在多个独立工具中，缺乏统一的操作界面；第三，生产环境部署缺乏审批追溯机制，存在较大的操作风险。上述问题严重制约了中小团队在研发效能提升方面的投入产出比。</w:t>
      </w:r>
    </w:p>
    <w:p w14:paraId="6BF50CD6" w14:textId="77777777" w:rsidR="00E62370" w:rsidRDefault="00000000">
      <w:pPr>
        <w:spacing w:after="0" w:line="525" w:lineRule="exact"/>
        <w:ind w:firstLine="420"/>
        <w:rPr>
          <w:rFonts w:hint="eastAsia"/>
          <w:lang w:eastAsia="zh-CN"/>
        </w:rPr>
      </w:pPr>
      <w:r>
        <w:rPr>
          <w:lang w:eastAsia="zh-CN"/>
        </w:rPr>
        <w:t>针对上述痛点，本课题拟设计并实现一个基于Spring Boot与React的企业级DevOps持续交付平台。该平台采用前后端分离的B/S架构，后端以Spring Boot 3.2为核心框架，集成WebSocket STOMP实现实时通信，通过JWT令牌进行身份认证与RBAC四级权限控制；前端使用React 19与Vite构建单页应用，提供统一的项目管理、构建配置、部署审批和监控看板界面。平台涵盖了从代码提交Git Webhook触发、自动化构建、制品管理、部署审批到服务健康监控的完整交付链路，旨在降低中小团队的DevOps落地门槛，提升研发协作效率。</w:t>
      </w:r>
    </w:p>
    <w:p w14:paraId="32FA5166" w14:textId="77777777" w:rsidR="00E62370" w:rsidRDefault="00000000">
      <w:pPr>
        <w:spacing w:before="240" w:after="120" w:line="525" w:lineRule="exact"/>
        <w:rPr>
          <w:rFonts w:hint="eastAsia"/>
        </w:rPr>
      </w:pPr>
      <w:r>
        <w:rPr>
          <w:rFonts w:ascii="黑体" w:eastAsia="黑体" w:hAnsi="黑体"/>
          <w:b/>
        </w:rPr>
        <w:t xml:space="preserve">1.2 </w:t>
      </w:r>
      <w:proofErr w:type="spellStart"/>
      <w:r>
        <w:rPr>
          <w:rFonts w:ascii="黑体" w:eastAsia="黑体" w:hAnsi="黑体"/>
          <w:b/>
        </w:rPr>
        <w:t>实践价值</w:t>
      </w:r>
      <w:proofErr w:type="spellEnd"/>
    </w:p>
    <w:p w14:paraId="48118002" w14:textId="77777777" w:rsidR="00E62370" w:rsidRDefault="00000000">
      <w:pPr>
        <w:spacing w:after="0" w:line="525" w:lineRule="exact"/>
        <w:ind w:firstLine="420"/>
        <w:rPr>
          <w:rFonts w:hint="eastAsia"/>
        </w:rPr>
      </w:pPr>
      <w:r>
        <w:t>本课题的实践价值体现在三个层面：（1）效率层面：平台提供统一的Web管理界面，将分散在Git仓库、CI服务器、部署服务器和监控系统的操作集中到一个平台，减少开发者在多工具之间切换的认知负担和时间消耗，预计可缩短构建到部署的周转时间30%以上；（2）质量层面：通过部署审批状态机（PENDING→APPROVED→DEPLOYED）和审计日志（基于AOP的@Audit注解），</w:t>
      </w:r>
      <w:r>
        <w:lastRenderedPageBreak/>
        <w:t>实现了关键操作的全链路追踪，显著降低了生产环境误操作的风险，每次部署都有完整的审批记录和历史版本可供回滚；（3）成本层面：平台采用轻量化设计，不需要依赖Jenkins等重型中间件，部署和运维成本大幅降低，特别适合开发团队规模在50人以下的中小型项目。</w:t>
      </w:r>
    </w:p>
    <w:p w14:paraId="6268B147" w14:textId="77777777" w:rsidR="00E62370" w:rsidRDefault="00000000">
      <w:pPr>
        <w:spacing w:before="360" w:line="525" w:lineRule="exact"/>
        <w:rPr>
          <w:rFonts w:hint="eastAsia"/>
          <w:lang w:eastAsia="zh-CN"/>
        </w:rPr>
      </w:pPr>
      <w:r>
        <w:rPr>
          <w:rFonts w:ascii="黑体" w:eastAsia="黑体" w:hAnsi="黑体"/>
          <w:b/>
          <w:sz w:val="28"/>
          <w:lang w:eastAsia="zh-CN"/>
        </w:rPr>
        <w:t>2 主要研究内容和要求</w:t>
      </w:r>
    </w:p>
    <w:p w14:paraId="6565E7DA" w14:textId="77777777" w:rsidR="00E62370" w:rsidRDefault="00000000">
      <w:pPr>
        <w:spacing w:before="240" w:after="120" w:line="525" w:lineRule="exact"/>
        <w:rPr>
          <w:rFonts w:hint="eastAsia"/>
          <w:lang w:eastAsia="zh-CN"/>
        </w:rPr>
      </w:pPr>
      <w:r>
        <w:rPr>
          <w:rFonts w:ascii="黑体" w:eastAsia="黑体" w:hAnsi="黑体"/>
          <w:b/>
          <w:lang w:eastAsia="zh-CN"/>
        </w:rPr>
        <w:t>2.1 课题主要内容</w:t>
      </w:r>
    </w:p>
    <w:p w14:paraId="117C8817" w14:textId="77777777" w:rsidR="00E62370" w:rsidRDefault="00000000">
      <w:pPr>
        <w:spacing w:after="0" w:line="525" w:lineRule="exact"/>
        <w:ind w:firstLine="420"/>
        <w:rPr>
          <w:rFonts w:hint="eastAsia"/>
          <w:lang w:eastAsia="zh-CN"/>
        </w:rPr>
      </w:pPr>
      <w:proofErr w:type="spellStart"/>
      <w:r>
        <w:t>本课题围绕企业级DevOps持续交付平台的设计与实现展开，以IntelliJ</w:t>
      </w:r>
      <w:proofErr w:type="spellEnd"/>
      <w:r>
        <w:t xml:space="preserve"> </w:t>
      </w:r>
      <w:proofErr w:type="spellStart"/>
      <w:r>
        <w:t>IDEA和Visual</w:t>
      </w:r>
      <w:proofErr w:type="spellEnd"/>
      <w:r>
        <w:t xml:space="preserve"> Studio </w:t>
      </w:r>
      <w:proofErr w:type="spellStart"/>
      <w:r>
        <w:t>Code为主要开发工具，后端采用Java</w:t>
      </w:r>
      <w:proofErr w:type="spellEnd"/>
      <w:r>
        <w:t xml:space="preserve"> 21与Spring Boot 3.2框架，基于JPA/Hibernate进行数据持久化，数据库使用MySQL 8.0；前端采用React 19与Vite 6构建工具，以Axios进行HTTP</w:t>
      </w:r>
      <w:proofErr w:type="spellStart"/>
      <w:r>
        <w:t>通信</w:t>
      </w:r>
      <w:proofErr w:type="spellEnd"/>
      <w:r>
        <w:t>。</w:t>
      </w:r>
      <w:r>
        <w:rPr>
          <w:lang w:eastAsia="zh-CN"/>
        </w:rPr>
        <w:t>平台覆盖了从代码提交到服务上线运维的全链路流程。</w:t>
      </w:r>
    </w:p>
    <w:p w14:paraId="717D916D" w14:textId="77777777" w:rsidR="00E62370" w:rsidRDefault="00000000">
      <w:pPr>
        <w:spacing w:before="240" w:after="120" w:line="525" w:lineRule="exact"/>
        <w:rPr>
          <w:rFonts w:hint="eastAsia"/>
          <w:lang w:eastAsia="zh-CN"/>
        </w:rPr>
      </w:pPr>
      <w:r>
        <w:rPr>
          <w:rFonts w:ascii="黑体" w:eastAsia="黑体" w:hAnsi="黑体"/>
          <w:b/>
          <w:lang w:eastAsia="zh-CN"/>
        </w:rPr>
        <w:t>2.1.1 系统功能结构示意图</w:t>
      </w:r>
    </w:p>
    <w:p w14:paraId="7940EFD7" w14:textId="206BB64B" w:rsidR="00E62370" w:rsidRDefault="00E62370">
      <w:pPr>
        <w:jc w:val="center"/>
        <w:rPr>
          <w:rFonts w:hint="eastAsia"/>
          <w:lang w:eastAsia="zh-CN"/>
        </w:rPr>
      </w:pPr>
    </w:p>
    <w:p w14:paraId="4B3E0503" w14:textId="77777777" w:rsidR="00E62370" w:rsidRDefault="00000000">
      <w:pPr>
        <w:spacing w:before="80" w:after="160" w:line="525" w:lineRule="exact"/>
        <w:jc w:val="center"/>
        <w:rPr>
          <w:rFonts w:hint="eastAsia"/>
          <w:lang w:eastAsia="zh-CN"/>
        </w:rPr>
      </w:pPr>
      <w:r>
        <w:rPr>
          <w:sz w:val="20"/>
          <w:lang w:eastAsia="zh-CN"/>
        </w:rPr>
        <w:t>图1 系统整体架构图</w:t>
      </w:r>
    </w:p>
    <w:p w14:paraId="25533250" w14:textId="6AAA4025" w:rsidR="00E62370" w:rsidRDefault="00E62370">
      <w:pPr>
        <w:jc w:val="center"/>
        <w:rPr>
          <w:rFonts w:hint="eastAsia"/>
          <w:lang w:eastAsia="zh-CN"/>
        </w:rPr>
      </w:pPr>
    </w:p>
    <w:p w14:paraId="03BDE1F6" w14:textId="4DD24CA6" w:rsidR="00E62370" w:rsidRDefault="00000000">
      <w:pPr>
        <w:spacing w:before="80" w:after="160" w:line="525" w:lineRule="exact"/>
        <w:jc w:val="center"/>
        <w:rPr>
          <w:sz w:val="20"/>
          <w:lang w:eastAsia="zh-CN"/>
        </w:rPr>
      </w:pPr>
      <w:r>
        <w:rPr>
          <w:sz w:val="20"/>
          <w:lang w:eastAsia="zh-CN"/>
        </w:rPr>
        <w:t>图2 系统功能模块图</w:t>
      </w:r>
    </w:p>
    <w:p w14:paraId="4F6F696D" w14:textId="70B445D6" w:rsidR="005E1241" w:rsidRDefault="005E1241">
      <w:pPr>
        <w:spacing w:before="80" w:after="160" w:line="525" w:lineRule="exact"/>
        <w:jc w:val="center"/>
        <w:rPr>
          <w:rFonts w:hint="eastAsia"/>
          <w:lang w:eastAsia="zh-CN"/>
        </w:rPr>
      </w:pPr>
    </w:p>
    <w:p w14:paraId="26924501" w14:textId="77777777" w:rsidR="00E62370" w:rsidRDefault="00000000">
      <w:pPr>
        <w:spacing w:before="240" w:after="120" w:line="525" w:lineRule="exact"/>
        <w:rPr>
          <w:rFonts w:hint="eastAsia"/>
          <w:lang w:eastAsia="zh-CN"/>
        </w:rPr>
      </w:pPr>
      <w:r>
        <w:rPr>
          <w:rFonts w:ascii="黑体" w:eastAsia="黑体" w:hAnsi="黑体"/>
          <w:b/>
          <w:lang w:eastAsia="zh-CN"/>
        </w:rPr>
        <w:t>2.1.2 主要功能阐述</w:t>
      </w:r>
    </w:p>
    <w:p w14:paraId="546DF866" w14:textId="77777777" w:rsidR="00E62370" w:rsidRDefault="00000000">
      <w:pPr>
        <w:spacing w:after="0" w:line="525" w:lineRule="exact"/>
        <w:ind w:firstLine="420"/>
        <w:rPr>
          <w:rFonts w:hint="eastAsia"/>
          <w:lang w:eastAsia="zh-CN"/>
        </w:rPr>
      </w:pPr>
      <w:r>
        <w:rPr>
          <w:lang w:eastAsia="zh-CN"/>
        </w:rPr>
        <w:t>本平台共包含12个功能模块，按优先级分为P0核心基础、P1增强功能和P2扩展特性三个层级，具体如下：</w:t>
      </w:r>
    </w:p>
    <w:p w14:paraId="19DF545F" w14:textId="02E962B8" w:rsidR="00E62370" w:rsidRDefault="00000000">
      <w:pPr>
        <w:spacing w:after="0" w:line="525" w:lineRule="exact"/>
        <w:ind w:firstLine="420"/>
        <w:rPr>
          <w:rFonts w:hint="eastAsia"/>
          <w:lang w:eastAsia="zh-CN"/>
        </w:rPr>
      </w:pPr>
      <w:r>
        <w:rPr>
          <w:lang w:eastAsia="zh-CN"/>
        </w:rPr>
        <w:t>（1）实时构建日志（P0）：基于WebSocket STOMP协议实现构建日志的实时推送，前端以2秒轮询作为降级方案，确保在网络不稳定环境下仍能获取完整的构建输出。构建进行中时，界面显示实时进度条和阶段性步骤完成情况。</w:t>
      </w:r>
    </w:p>
    <w:p w14:paraId="27B488E5" w14:textId="77777777" w:rsidR="00E62370" w:rsidRDefault="00000000">
      <w:pPr>
        <w:spacing w:after="0" w:line="525" w:lineRule="exact"/>
        <w:ind w:firstLine="420"/>
        <w:rPr>
          <w:rFonts w:hint="eastAsia"/>
        </w:rPr>
      </w:pPr>
      <w:r>
        <w:lastRenderedPageBreak/>
        <w:t>（2）Git Webhook自动触发（P0）：支持GitHub、GitLab和Gitee三种代码托管平台的Webhook事件接收，自动解析Push事件中的分支名、提交者和提交信息，结合流水线的branchPattern字段进行分支匹配，匹配成功则自动触发构建，实现"代码推送即构建"的自动化流程。</w:t>
      </w:r>
    </w:p>
    <w:p w14:paraId="53F47E80" w14:textId="77777777" w:rsidR="00E62370" w:rsidRDefault="00000000">
      <w:pPr>
        <w:spacing w:after="0" w:line="525" w:lineRule="exact"/>
        <w:ind w:firstLine="420"/>
        <w:rPr>
          <w:rFonts w:hint="eastAsia"/>
          <w:lang w:eastAsia="zh-CN"/>
        </w:rPr>
      </w:pPr>
      <w:r>
        <w:rPr>
          <w:lang w:eastAsia="zh-CN"/>
        </w:rPr>
        <w:t>（3）Cron定时构建（P0）：实现自定义Cron表达式解析引擎，支持</w:t>
      </w:r>
      <w:proofErr w:type="gramStart"/>
      <w:r>
        <w:rPr>
          <w:lang w:eastAsia="zh-CN"/>
        </w:rPr>
        <w:t>分钟级</w:t>
      </w:r>
      <w:proofErr w:type="gramEnd"/>
      <w:r>
        <w:rPr>
          <w:lang w:eastAsia="zh-CN"/>
        </w:rPr>
        <w:t>的定时任务调度。用户可为每条流水线独立配置Cron表达式，并通过开关灵活启用或停用定时任务。定时构建的触发者标记为"SCHEDULER"，便于在审计日志中区分触发来源。</w:t>
      </w:r>
    </w:p>
    <w:p w14:paraId="65A5CF03" w14:textId="77777777" w:rsidR="00E62370" w:rsidRDefault="00000000">
      <w:pPr>
        <w:spacing w:after="0" w:line="525" w:lineRule="exact"/>
        <w:ind w:firstLine="420"/>
        <w:rPr>
          <w:rFonts w:hint="eastAsia"/>
          <w:lang w:eastAsia="zh-CN"/>
        </w:rPr>
      </w:pPr>
      <w:r>
        <w:rPr>
          <w:lang w:eastAsia="zh-CN"/>
        </w:rPr>
        <w:t>（4）部署审批工作流（P0）：实现PENDING→APPROVED→DEPLOYED的部署审批状态机。对于标记为"</w:t>
      </w:r>
      <w:proofErr w:type="spellStart"/>
      <w:r>
        <w:rPr>
          <w:lang w:eastAsia="zh-CN"/>
        </w:rPr>
        <w:t>protectedEnv</w:t>
      </w:r>
      <w:proofErr w:type="spellEnd"/>
      <w:r>
        <w:rPr>
          <w:lang w:eastAsia="zh-CN"/>
        </w:rPr>
        <w:t>"的生产环境，部署请求必须经过管理员审批后方可执行；对于开发与测试环境，系统自动审批放行。每次部署均记录完整的审批人、审批时间和审批意见。</w:t>
      </w:r>
    </w:p>
    <w:p w14:paraId="2503901E" w14:textId="77777777" w:rsidR="00E62370" w:rsidRDefault="00000000">
      <w:pPr>
        <w:spacing w:after="0" w:line="525" w:lineRule="exact"/>
        <w:ind w:firstLine="420"/>
        <w:rPr>
          <w:rFonts w:hint="eastAsia"/>
          <w:lang w:eastAsia="zh-CN"/>
        </w:rPr>
      </w:pPr>
      <w:r>
        <w:rPr>
          <w:lang w:eastAsia="zh-CN"/>
        </w:rPr>
        <w:t>（5）制品管理（P1）：在构建成功后自动扫描target目录，收集生成的JAR或WAR文件作为制品保存，记录文件名、大小、版本和创建时间。用户可通过前端界面查看、下载和删除历史制品。</w:t>
      </w:r>
    </w:p>
    <w:p w14:paraId="14BC8334" w14:textId="77777777" w:rsidR="00E62370" w:rsidRDefault="00000000">
      <w:pPr>
        <w:spacing w:after="0" w:line="525" w:lineRule="exact"/>
        <w:ind w:firstLine="420"/>
        <w:rPr>
          <w:rFonts w:hint="eastAsia"/>
          <w:lang w:eastAsia="zh-CN"/>
        </w:rPr>
      </w:pPr>
      <w:r>
        <w:rPr>
          <w:lang w:eastAsia="zh-CN"/>
        </w:rPr>
        <w:t>（6）构建通知中心（P1）：在构建成功、构建失败或部署审批请求生成时，自动向相关用户发送系统内通知。通知中心支持按类型筛选（BUILD_SUCCESS、BUILD_FAILED、DEPLOY_APPROVAL等6种类型）、标记单条已读和全部已读，未读通知以彩色边框突出显示。</w:t>
      </w:r>
    </w:p>
    <w:p w14:paraId="1F020D20" w14:textId="77777777" w:rsidR="00E62370" w:rsidRDefault="00000000">
      <w:pPr>
        <w:spacing w:after="0" w:line="525" w:lineRule="exact"/>
        <w:ind w:firstLine="420"/>
        <w:rPr>
          <w:rFonts w:hint="eastAsia"/>
          <w:lang w:eastAsia="zh-CN"/>
        </w:rPr>
      </w:pPr>
      <w:r>
        <w:rPr>
          <w:lang w:eastAsia="zh-CN"/>
        </w:rPr>
        <w:t>（7）部署历史与回滚（P1）：完整记录每一次部署操作（目标环境、构建编号、版本号、部署时间、部署人），标记关键版本为可</w:t>
      </w:r>
      <w:proofErr w:type="gramStart"/>
      <w:r>
        <w:rPr>
          <w:lang w:eastAsia="zh-CN"/>
        </w:rPr>
        <w:t>回滚点</w:t>
      </w:r>
      <w:proofErr w:type="gramEnd"/>
      <w:r>
        <w:rPr>
          <w:lang w:eastAsia="zh-CN"/>
        </w:rPr>
        <w:t>。用户可在部署历史中选择</w:t>
      </w:r>
      <w:proofErr w:type="gramStart"/>
      <w:r>
        <w:rPr>
          <w:lang w:eastAsia="zh-CN"/>
        </w:rPr>
        <w:t>任意回滚点</w:t>
      </w:r>
      <w:proofErr w:type="gramEnd"/>
      <w:r>
        <w:rPr>
          <w:lang w:eastAsia="zh-CN"/>
        </w:rPr>
        <w:t>执行</w:t>
      </w:r>
      <w:proofErr w:type="gramStart"/>
      <w:r>
        <w:rPr>
          <w:lang w:eastAsia="zh-CN"/>
        </w:rPr>
        <w:t>一键回滚操作</w:t>
      </w:r>
      <w:proofErr w:type="gramEnd"/>
      <w:r>
        <w:rPr>
          <w:lang w:eastAsia="zh-CN"/>
        </w:rPr>
        <w:t>。</w:t>
      </w:r>
    </w:p>
    <w:p w14:paraId="2CBE570C" w14:textId="77777777" w:rsidR="00E62370" w:rsidRDefault="00000000">
      <w:pPr>
        <w:spacing w:after="0" w:line="525" w:lineRule="exact"/>
        <w:ind w:firstLine="420"/>
        <w:rPr>
          <w:rFonts w:hint="eastAsia"/>
          <w:lang w:eastAsia="zh-CN"/>
        </w:rPr>
      </w:pPr>
      <w:r>
        <w:rPr>
          <w:lang w:eastAsia="zh-CN"/>
        </w:rPr>
        <w:t>（8）服务实例监控（P1）：对已部署的服务实例进行心跳检测（每30秒一次），监控CPU使用率、内存使用量、状态和重启次数。超过2分钟未收到心跳的实例自动标记为UNKNOWN状态。实例列表每10秒自动刷新，首页看板展示运行中/健康/异常实例的统计数据。</w:t>
      </w:r>
    </w:p>
    <w:p w14:paraId="1D1E39B5" w14:textId="77777777" w:rsidR="00E62370" w:rsidRDefault="00000000">
      <w:pPr>
        <w:spacing w:after="0" w:line="525" w:lineRule="exact"/>
        <w:ind w:firstLine="420"/>
        <w:rPr>
          <w:rFonts w:hint="eastAsia"/>
          <w:lang w:eastAsia="zh-CN"/>
        </w:rPr>
      </w:pPr>
      <w:r>
        <w:lastRenderedPageBreak/>
        <w:t>（9）审计日志（P2）：</w:t>
      </w:r>
      <w:proofErr w:type="spellStart"/>
      <w:r>
        <w:t>基于Spring</w:t>
      </w:r>
      <w:proofErr w:type="spellEnd"/>
      <w:r>
        <w:t xml:space="preserve"> AOP切面编程技术，定义@Audit自定义注解，在方法执行时自动记录操作人、IP地址、操作类型（CREATE/UPDATE/DELETE/TRIGGER/CANCEL/APPROVE/REJECT）、操作资源和操作结果。</w:t>
      </w:r>
      <w:r>
        <w:rPr>
          <w:lang w:eastAsia="zh-CN"/>
        </w:rPr>
        <w:t>审计日志提供按用户、操作类型和资源的分页查询接口。</w:t>
      </w:r>
    </w:p>
    <w:p w14:paraId="2B98A022" w14:textId="77777777" w:rsidR="00E62370" w:rsidRDefault="00000000">
      <w:pPr>
        <w:spacing w:after="0" w:line="525" w:lineRule="exact"/>
        <w:ind w:firstLine="420"/>
        <w:rPr>
          <w:rFonts w:hint="eastAsia"/>
          <w:lang w:eastAsia="zh-CN"/>
        </w:rPr>
      </w:pPr>
      <w:r>
        <w:t xml:space="preserve">（10）模板管理（P2）：内置8个常用配置文件模板，涵盖Spring Boot多阶段Dockerfile、Node.js </w:t>
      </w:r>
      <w:proofErr w:type="spellStart"/>
      <w:r>
        <w:t>Dockerfile、Python</w:t>
      </w:r>
      <w:proofErr w:type="spellEnd"/>
      <w:r>
        <w:t xml:space="preserve"> </w:t>
      </w:r>
      <w:proofErr w:type="spellStart"/>
      <w:r>
        <w:t>Dockerfile、Kubernetes</w:t>
      </w:r>
      <w:proofErr w:type="spellEnd"/>
      <w:r>
        <w:t xml:space="preserve"> Deployment/Service/Ingress YAML和Docker </w:t>
      </w:r>
      <w:proofErr w:type="spellStart"/>
      <w:r>
        <w:t>Compose配置</w:t>
      </w:r>
      <w:proofErr w:type="spellEnd"/>
      <w:r>
        <w:t>。</w:t>
      </w:r>
      <w:r>
        <w:rPr>
          <w:lang w:eastAsia="zh-CN"/>
        </w:rPr>
        <w:t>用户可查看、复制内置模板内容，也可以创建和管理自定义模板。</w:t>
      </w:r>
    </w:p>
    <w:p w14:paraId="194407DA" w14:textId="77777777" w:rsidR="00E62370" w:rsidRDefault="00000000">
      <w:pPr>
        <w:spacing w:after="0" w:line="525" w:lineRule="exact"/>
        <w:ind w:firstLine="420"/>
        <w:rPr>
          <w:rFonts w:hint="eastAsia"/>
          <w:lang w:eastAsia="zh-CN"/>
        </w:rPr>
      </w:pPr>
      <w:r>
        <w:rPr>
          <w:lang w:eastAsia="zh-CN"/>
        </w:rPr>
        <w:t>（11）参数化构建（P2）：在触发构建时支持传入JSON格式的构建参数（如版本号、分支名、环境标识等），后端将这些参数注入构建工作区环境变量，使同一条流水线能够适配不同的构建场景。</w:t>
      </w:r>
    </w:p>
    <w:p w14:paraId="61EE0551" w14:textId="77777777" w:rsidR="00E62370" w:rsidRDefault="00000000">
      <w:pPr>
        <w:spacing w:after="0" w:line="525" w:lineRule="exact"/>
        <w:ind w:firstLine="420"/>
        <w:rPr>
          <w:rFonts w:hint="eastAsia"/>
        </w:rPr>
      </w:pPr>
      <w:r>
        <w:t>（12）多分支流水线（P2）：</w:t>
      </w:r>
      <w:proofErr w:type="spellStart"/>
      <w:r>
        <w:t>流水线支持配置branchPattern字段（如"feature</w:t>
      </w:r>
      <w:proofErr w:type="spellEnd"/>
      <w:r>
        <w:t>/*, main, develop"），</w:t>
      </w:r>
      <w:proofErr w:type="spellStart"/>
      <w:r>
        <w:t>通过glob模式匹配来决定哪些分支提交应触发该流水线，实现同一项目中不同分支使用不同构建策略的灵活配置</w:t>
      </w:r>
      <w:proofErr w:type="spellEnd"/>
      <w:r>
        <w:t>。</w:t>
      </w:r>
    </w:p>
    <w:p w14:paraId="034EED70" w14:textId="77777777" w:rsidR="00E62370" w:rsidRDefault="00000000">
      <w:pPr>
        <w:spacing w:after="0" w:line="525" w:lineRule="exact"/>
        <w:ind w:firstLine="420"/>
        <w:rPr>
          <w:rFonts w:hint="eastAsia"/>
          <w:lang w:eastAsia="zh-CN"/>
        </w:rPr>
      </w:pPr>
      <w:r>
        <w:t>此外，平台还实现了完整的RBAC四级权限控制系统，定义了ADMIN（管理员）、MANAGER（项目经理）、DEVELOPER（开发者）和VIEWER（</w:t>
      </w:r>
      <w:proofErr w:type="spellStart"/>
      <w:r>
        <w:t>观察者）四种角色。</w:t>
      </w:r>
      <w:r>
        <w:rPr>
          <w:lang w:eastAsia="zh-CN"/>
        </w:rPr>
        <w:t>ADMIN</w:t>
      </w:r>
      <w:proofErr w:type="spellEnd"/>
      <w:r>
        <w:rPr>
          <w:lang w:eastAsia="zh-CN"/>
        </w:rPr>
        <w:t>拥有全部操作权限并可管理用户账号；MANAGER可管理项目、流水线和环境资源，并审批部署请求；DEVELOPER可触发构建和申请部署，但不能管理资源；VIEWER仅有查看权限，所有写操作按钮隐藏。权限控制在后端</w:t>
      </w:r>
      <w:proofErr w:type="spellStart"/>
      <w:r>
        <w:rPr>
          <w:lang w:eastAsia="zh-CN"/>
        </w:rPr>
        <w:t>SecurityConfig</w:t>
      </w:r>
      <w:proofErr w:type="spellEnd"/>
      <w:r>
        <w:rPr>
          <w:lang w:eastAsia="zh-CN"/>
        </w:rPr>
        <w:t>中按HTTP方法和URL路径精确实现，前端侧边栏和页面操作按钮也按用户角色动态显隐。</w:t>
      </w:r>
    </w:p>
    <w:p w14:paraId="05F7A294" w14:textId="77777777" w:rsidR="00E62370" w:rsidRDefault="00000000">
      <w:pPr>
        <w:spacing w:before="360" w:line="525" w:lineRule="exact"/>
        <w:rPr>
          <w:rFonts w:hint="eastAsia"/>
        </w:rPr>
      </w:pPr>
      <w:r>
        <w:rPr>
          <w:rFonts w:ascii="黑体" w:eastAsia="黑体" w:hAnsi="黑体"/>
          <w:b/>
          <w:sz w:val="28"/>
        </w:rPr>
        <w:t xml:space="preserve">3 </w:t>
      </w:r>
      <w:proofErr w:type="spellStart"/>
      <w:r>
        <w:rPr>
          <w:rFonts w:ascii="黑体" w:eastAsia="黑体" w:hAnsi="黑体"/>
          <w:b/>
          <w:sz w:val="28"/>
        </w:rPr>
        <w:t>研究方法</w:t>
      </w:r>
      <w:proofErr w:type="spellEnd"/>
    </w:p>
    <w:p w14:paraId="0824C6C9" w14:textId="77777777" w:rsidR="00E62370" w:rsidRDefault="00000000">
      <w:pPr>
        <w:spacing w:before="240" w:after="120" w:line="525" w:lineRule="exact"/>
        <w:rPr>
          <w:rFonts w:hint="eastAsia"/>
        </w:rPr>
      </w:pPr>
      <w:r>
        <w:rPr>
          <w:rFonts w:ascii="黑体" w:eastAsia="黑体" w:hAnsi="黑体"/>
          <w:b/>
        </w:rPr>
        <w:t>3.1 文献研究法</w:t>
      </w:r>
    </w:p>
    <w:p w14:paraId="05EACE47" w14:textId="77777777" w:rsidR="00E62370" w:rsidRDefault="00000000">
      <w:pPr>
        <w:spacing w:after="0" w:line="525" w:lineRule="exact"/>
        <w:ind w:firstLine="420"/>
        <w:rPr>
          <w:rFonts w:hint="eastAsia"/>
          <w:lang w:eastAsia="zh-CN"/>
        </w:rPr>
      </w:pPr>
      <w:r>
        <w:t>通过中国知网（CNKI）、万方数据、IEEE Xplore和ACM Digital Library等学术数据库，查阅DevOps持续交付、CI/CD自动化、微服务架构、</w:t>
      </w:r>
      <w:r>
        <w:lastRenderedPageBreak/>
        <w:t>WebSocket实时通信和RBAC</w:t>
      </w:r>
      <w:proofErr w:type="spellStart"/>
      <w:r>
        <w:t>权限控制等相关领域的学术论文和技术文献</w:t>
      </w:r>
      <w:proofErr w:type="spellEnd"/>
      <w:r>
        <w:t>。</w:t>
      </w:r>
      <w:r>
        <w:rPr>
          <w:lang w:eastAsia="zh-CN"/>
        </w:rPr>
        <w:t>对国内外研究现状进行系统梳理和比较分析，提炼出可借鉴的架构设计思路和技术实现方案，为平台的设计提供理论依据。</w:t>
      </w:r>
    </w:p>
    <w:p w14:paraId="1BF82608" w14:textId="77777777" w:rsidR="00E62370" w:rsidRDefault="00000000">
      <w:pPr>
        <w:spacing w:before="240" w:after="120" w:line="525" w:lineRule="exact"/>
        <w:rPr>
          <w:rFonts w:hint="eastAsia"/>
          <w:lang w:eastAsia="zh-CN"/>
        </w:rPr>
      </w:pPr>
      <w:r>
        <w:rPr>
          <w:rFonts w:ascii="黑体" w:eastAsia="黑体" w:hAnsi="黑体"/>
          <w:b/>
          <w:lang w:eastAsia="zh-CN"/>
        </w:rPr>
        <w:t>3.2 系统开发法</w:t>
      </w:r>
    </w:p>
    <w:p w14:paraId="19D7C23D" w14:textId="77777777" w:rsidR="00E62370" w:rsidRDefault="00000000">
      <w:pPr>
        <w:spacing w:after="0" w:line="525" w:lineRule="exact"/>
        <w:ind w:firstLine="420"/>
        <w:rPr>
          <w:rFonts w:hint="eastAsia"/>
          <w:lang w:eastAsia="zh-CN"/>
        </w:rPr>
      </w:pPr>
      <w:r>
        <w:rPr>
          <w:lang w:eastAsia="zh-CN"/>
        </w:rPr>
        <w:t>采用前后端分离的B/S架构进行系统开发，遵循软件工程的标准开发流程：（1）需求分析阶段：明确平台的功能需求和非功能需求，划分P0/P1/P2</w:t>
      </w:r>
      <w:proofErr w:type="gramStart"/>
      <w:r>
        <w:rPr>
          <w:lang w:eastAsia="zh-CN"/>
        </w:rPr>
        <w:t>三个</w:t>
      </w:r>
      <w:proofErr w:type="gramEnd"/>
      <w:r>
        <w:rPr>
          <w:lang w:eastAsia="zh-CN"/>
        </w:rPr>
        <w:t>优先级，绘制用例图和功能模块图；（2）系统设计阶段：进行数据库ER图设计（12个核心实体表）、RESTful API接口设计和前后端交互协议设计；（3）编码实现阶段：后端使用Java语言基于Spring Boot框架逐模块开发，前端使用JavaScript语言基于React组件化开发，前后端通过JSON格式的HTTP API进行数据交互；（4）测试验证阶段：使用Postman进行API接口测试，黑盒测试法对各项功能进行验收测试，确保系统功能符合预期要求。</w:t>
      </w:r>
    </w:p>
    <w:p w14:paraId="05435161" w14:textId="77777777" w:rsidR="00E62370" w:rsidRDefault="00000000">
      <w:pPr>
        <w:spacing w:before="240" w:after="120" w:line="525" w:lineRule="exact"/>
        <w:rPr>
          <w:rFonts w:hint="eastAsia"/>
          <w:lang w:eastAsia="zh-CN"/>
        </w:rPr>
      </w:pPr>
      <w:r>
        <w:rPr>
          <w:rFonts w:ascii="黑体" w:eastAsia="黑体" w:hAnsi="黑体"/>
          <w:b/>
          <w:lang w:eastAsia="zh-CN"/>
        </w:rPr>
        <w:t>3.3 对比分析法</w:t>
      </w:r>
    </w:p>
    <w:p w14:paraId="02959C58" w14:textId="77777777" w:rsidR="00E62370" w:rsidRDefault="00000000">
      <w:pPr>
        <w:spacing w:after="0" w:line="525" w:lineRule="exact"/>
        <w:ind w:firstLine="420"/>
        <w:rPr>
          <w:rFonts w:hint="eastAsia"/>
          <w:lang w:eastAsia="zh-CN"/>
        </w:rPr>
      </w:pPr>
      <w:r>
        <w:rPr>
          <w:lang w:eastAsia="zh-CN"/>
        </w:rPr>
        <w:t>在系统设计与开发过程中，对关键技术的选型（如WebSocket vs HTTP轮询、状态机审批 vs 硬编码逻辑、AOP审计 vs 手动埋点）进行优缺点对比分析。同时，将本平台与市场主流DevOps工具（GitHub Actions、Jenkins等）在部署复杂度、功能覆盖度和用户体验等维度进行比较评估，从中借鉴成熟经验并弥补现有产品的不足之处。</w:t>
      </w:r>
    </w:p>
    <w:p w14:paraId="409B8A3D" w14:textId="77777777" w:rsidR="00E62370" w:rsidRDefault="00000000">
      <w:pPr>
        <w:spacing w:before="360" w:line="525" w:lineRule="exact"/>
        <w:rPr>
          <w:rFonts w:hint="eastAsia"/>
        </w:rPr>
      </w:pPr>
      <w:r>
        <w:rPr>
          <w:rFonts w:ascii="黑体" w:eastAsia="黑体" w:hAnsi="黑体"/>
          <w:b/>
          <w:sz w:val="28"/>
        </w:rPr>
        <w:t xml:space="preserve">4 </w:t>
      </w:r>
      <w:proofErr w:type="spellStart"/>
      <w:r>
        <w:rPr>
          <w:rFonts w:ascii="黑体" w:eastAsia="黑体" w:hAnsi="黑体"/>
          <w:b/>
          <w:sz w:val="28"/>
        </w:rPr>
        <w:t>完成期限和采取的主要措施</w:t>
      </w:r>
      <w:proofErr w:type="spellEnd"/>
    </w:p>
    <w:p w14:paraId="2A131314" w14:textId="77777777" w:rsidR="00E62370" w:rsidRDefault="00000000">
      <w:pPr>
        <w:spacing w:before="240" w:after="120" w:line="525" w:lineRule="exact"/>
        <w:rPr>
          <w:rFonts w:hint="eastAsia"/>
          <w:lang w:eastAsia="zh-CN"/>
        </w:rPr>
      </w:pPr>
      <w:r>
        <w:rPr>
          <w:rFonts w:ascii="黑体" w:eastAsia="黑体" w:hAnsi="黑体"/>
          <w:b/>
          <w:lang w:eastAsia="zh-CN"/>
        </w:rPr>
        <w:t>4.1 完成期限</w:t>
      </w:r>
    </w:p>
    <w:p w14:paraId="38CFAEF2" w14:textId="77777777" w:rsidR="00E62370" w:rsidRDefault="00000000">
      <w:pPr>
        <w:spacing w:after="0" w:line="525" w:lineRule="exact"/>
        <w:ind w:firstLine="420"/>
        <w:rPr>
          <w:rFonts w:hint="eastAsia"/>
          <w:lang w:eastAsia="zh-CN"/>
        </w:rPr>
      </w:pPr>
      <w:r>
        <w:rPr>
          <w:lang w:eastAsia="zh-CN"/>
        </w:rPr>
        <w:t>本课题按照以下五个阶段分步推进，总周期约7个月：</w:t>
      </w:r>
    </w:p>
    <w:p w14:paraId="12775B19" w14:textId="77777777" w:rsidR="00E62370" w:rsidRDefault="00000000">
      <w:pPr>
        <w:spacing w:after="0" w:line="525" w:lineRule="exact"/>
        <w:ind w:firstLine="420"/>
        <w:rPr>
          <w:rFonts w:hint="eastAsia"/>
          <w:lang w:eastAsia="zh-CN"/>
        </w:rPr>
      </w:pPr>
      <w:r>
        <w:rPr>
          <w:lang w:eastAsia="zh-CN"/>
        </w:rPr>
        <w:lastRenderedPageBreak/>
        <w:t>第一阶段——选题与需求分析（2025年10月）：确认毕业设计选题方向，查阅相关文献资料，与指导教师讨论确定技术选型和功能范围，完成初步需求文档。</w:t>
      </w:r>
    </w:p>
    <w:p w14:paraId="07EE981D" w14:textId="77777777" w:rsidR="00E62370" w:rsidRDefault="00000000">
      <w:pPr>
        <w:spacing w:after="0" w:line="525" w:lineRule="exact"/>
        <w:ind w:firstLine="420"/>
        <w:rPr>
          <w:rFonts w:hint="eastAsia"/>
          <w:lang w:eastAsia="zh-CN"/>
        </w:rPr>
      </w:pPr>
      <w:r>
        <w:rPr>
          <w:lang w:eastAsia="zh-CN"/>
        </w:rPr>
        <w:t>第二阶段——开题与方案设计（2025年11月）：撰写开题报告和文献综述，完成系统的概要设计和详细设计，包括数据库ER图设计、RESTful API接口设计、前端页面原型设计。</w:t>
      </w:r>
    </w:p>
    <w:p w14:paraId="674E55B1" w14:textId="77777777" w:rsidR="00E62370" w:rsidRDefault="00000000">
      <w:pPr>
        <w:spacing w:after="0" w:line="525" w:lineRule="exact"/>
        <w:ind w:firstLine="420"/>
        <w:rPr>
          <w:rFonts w:hint="eastAsia"/>
          <w:lang w:eastAsia="zh-CN"/>
        </w:rPr>
      </w:pPr>
      <w:r>
        <w:rPr>
          <w:lang w:eastAsia="zh-CN"/>
        </w:rPr>
        <w:t>第三阶段——核心功能开发（2025年12月至2026年2月）：按照P0→P1→P2的优先级顺序，逐步完成构建管理、WebSocket日志推送、Webhook触发、Cron定时调度、部署审批工作流、制品管理、通知中心、部署历史回滚、服务实例监控、审计日志、模板管理和参数化构建等全部12个功能模块的编码工作。</w:t>
      </w:r>
    </w:p>
    <w:p w14:paraId="433A5A3E" w14:textId="77777777" w:rsidR="00E62370" w:rsidRDefault="00000000">
      <w:pPr>
        <w:spacing w:after="0" w:line="525" w:lineRule="exact"/>
        <w:ind w:firstLine="420"/>
        <w:rPr>
          <w:rFonts w:hint="eastAsia"/>
          <w:lang w:eastAsia="zh-CN"/>
        </w:rPr>
      </w:pPr>
      <w:r>
        <w:rPr>
          <w:lang w:eastAsia="zh-CN"/>
        </w:rPr>
        <w:t>第四阶段——测试与优化（2026年3月至2026年4月）：进行系统的功能测试和集成测试，修复发现的缺陷，优化前后端性能和用户体验，撰写毕业设计论文初稿。</w:t>
      </w:r>
    </w:p>
    <w:p w14:paraId="30A4C86D" w14:textId="77777777" w:rsidR="00E62370" w:rsidRDefault="00000000">
      <w:pPr>
        <w:spacing w:after="0" w:line="525" w:lineRule="exact"/>
        <w:ind w:firstLine="420"/>
        <w:rPr>
          <w:rFonts w:hint="eastAsia"/>
          <w:lang w:eastAsia="zh-CN"/>
        </w:rPr>
      </w:pPr>
      <w:r>
        <w:rPr>
          <w:lang w:eastAsia="zh-CN"/>
        </w:rPr>
        <w:t>第五阶段——论文定稿与答辩（2026年5月至2026年6月）：根据指导教师和评阅教师意见修改论文，准备答辩材料，参加毕业设计答辩，根据答辩意见对论文进行最终修改并提交最终稿。</w:t>
      </w:r>
    </w:p>
    <w:p w14:paraId="3CA9D783" w14:textId="77777777" w:rsidR="00E62370" w:rsidRDefault="00000000">
      <w:pPr>
        <w:spacing w:before="240" w:after="120" w:line="525" w:lineRule="exact"/>
        <w:rPr>
          <w:rFonts w:hint="eastAsia"/>
          <w:lang w:eastAsia="zh-CN"/>
        </w:rPr>
      </w:pPr>
      <w:r>
        <w:rPr>
          <w:rFonts w:ascii="黑体" w:eastAsia="黑体" w:hAnsi="黑体"/>
          <w:b/>
          <w:lang w:eastAsia="zh-CN"/>
        </w:rPr>
        <w:t>4.2 采取的主要措施</w:t>
      </w:r>
    </w:p>
    <w:p w14:paraId="5ABD953B" w14:textId="77777777" w:rsidR="00E62370" w:rsidRDefault="00000000">
      <w:pPr>
        <w:spacing w:after="0" w:line="525" w:lineRule="exact"/>
        <w:ind w:firstLine="420"/>
        <w:rPr>
          <w:rFonts w:hint="eastAsia"/>
          <w:lang w:eastAsia="zh-CN"/>
        </w:rPr>
      </w:pPr>
      <w:r>
        <w:rPr>
          <w:lang w:eastAsia="zh-CN"/>
        </w:rPr>
        <w:t>（1）文献与资料收集：通过中国知网（CNKI）、万方数据、CSDN技术社区、GitHub开源社区等渠道，广泛收集DevOps、CI/CD、Spring Boot、React等技术领域的最新文献和开源项目案例，为系统设计提供充分的技术参考。</w:t>
      </w:r>
    </w:p>
    <w:p w14:paraId="3612CDB4" w14:textId="77777777" w:rsidR="00E62370" w:rsidRDefault="00000000">
      <w:pPr>
        <w:spacing w:after="0" w:line="525" w:lineRule="exact"/>
        <w:ind w:firstLine="420"/>
        <w:rPr>
          <w:rFonts w:hint="eastAsia"/>
        </w:rPr>
      </w:pPr>
      <w:r>
        <w:t xml:space="preserve">（2）技术储备：在项目启动前系统学习Spring Boot 3、Spring </w:t>
      </w:r>
      <w:proofErr w:type="spellStart"/>
      <w:r>
        <w:t>Security、WebSocket</w:t>
      </w:r>
      <w:proofErr w:type="spellEnd"/>
      <w:r>
        <w:t xml:space="preserve"> STOMP协议、React Hooks、JPA/Hibernate等核心技术栈，通过完成官方示例项目和实战练习来巩固技术基础。</w:t>
      </w:r>
    </w:p>
    <w:p w14:paraId="0A6A40FE" w14:textId="77777777" w:rsidR="00E62370" w:rsidRDefault="00000000">
      <w:pPr>
        <w:spacing w:after="0" w:line="525" w:lineRule="exact"/>
        <w:ind w:firstLine="420"/>
        <w:rPr>
          <w:rFonts w:hint="eastAsia"/>
          <w:lang w:eastAsia="zh-CN"/>
        </w:rPr>
      </w:pPr>
      <w:r>
        <w:rPr>
          <w:lang w:eastAsia="zh-CN"/>
        </w:rPr>
        <w:lastRenderedPageBreak/>
        <w:t>（3）分阶段迭代开发：采用敏捷开发方法，将12个功能模块按P0→P1→P2的优先级分批实现，每完成一个层级的功能模块即进行阶段性验收，确保核心功能稳定可靠后再推进增强功能。</w:t>
      </w:r>
    </w:p>
    <w:p w14:paraId="294C1882" w14:textId="77777777" w:rsidR="00E62370" w:rsidRDefault="00000000">
      <w:pPr>
        <w:spacing w:after="0" w:line="525" w:lineRule="exact"/>
        <w:ind w:firstLine="420"/>
        <w:rPr>
          <w:rFonts w:hint="eastAsia"/>
          <w:lang w:eastAsia="zh-CN"/>
        </w:rPr>
      </w:pPr>
      <w:r>
        <w:rPr>
          <w:lang w:eastAsia="zh-CN"/>
        </w:rPr>
        <w:t>（4）导师指导与交流：定期与指导教师汇报项目进展，针对技术难点（如WebSocket认证拦截、Cron表达式解析引擎、AOP审计切面设计）向导师请教，根据反馈意见及时调整技术方案。</w:t>
      </w:r>
    </w:p>
    <w:p w14:paraId="6754EA99" w14:textId="77777777" w:rsidR="00E62370" w:rsidRDefault="00000000">
      <w:pPr>
        <w:spacing w:after="0" w:line="525" w:lineRule="exact"/>
        <w:ind w:firstLine="420"/>
        <w:rPr>
          <w:rFonts w:hint="eastAsia"/>
          <w:lang w:eastAsia="zh-CN"/>
        </w:rPr>
      </w:pPr>
      <w:r>
        <w:rPr>
          <w:lang w:eastAsia="zh-CN"/>
        </w:rPr>
        <w:t>（5）代码版本管理：使用Git进行全项目代码版本控制，遵循规范的commit message格式，确保每次提交都有清晰的变更说明，便于问题追溯和代码审查。</w:t>
      </w:r>
    </w:p>
    <w:p w14:paraId="3FB8D256" w14:textId="77777777" w:rsidR="00E62370" w:rsidRDefault="00000000">
      <w:pPr>
        <w:spacing w:after="0" w:line="525" w:lineRule="exact"/>
        <w:ind w:firstLine="420"/>
        <w:rPr>
          <w:rFonts w:hint="eastAsia"/>
          <w:lang w:eastAsia="zh-CN"/>
        </w:rPr>
      </w:pPr>
      <w:r>
        <w:rPr>
          <w:lang w:eastAsia="zh-CN"/>
        </w:rPr>
        <w:t>（6）持续测试与质量保障：在开发过程中同步编写API测试用例（使用Postman），每完成一个模块即进行功能验收测试，及时修复Bug，确保各模块间的接口兼容性和系统整体稳定性。</w:t>
      </w:r>
    </w:p>
    <w:p w14:paraId="306A1685" w14:textId="77777777" w:rsidR="00E62370" w:rsidRDefault="00000000">
      <w:pPr>
        <w:rPr>
          <w:rFonts w:hint="eastAsia"/>
          <w:lang w:eastAsia="zh-CN"/>
        </w:rPr>
      </w:pPr>
      <w:r>
        <w:rPr>
          <w:lang w:eastAsia="zh-CN"/>
        </w:rPr>
        <w:br w:type="page"/>
      </w:r>
    </w:p>
    <w:p w14:paraId="70EEA7A8" w14:textId="77777777" w:rsidR="00E62370" w:rsidRDefault="00000000">
      <w:pPr>
        <w:spacing w:before="240" w:after="120" w:line="525" w:lineRule="exact"/>
        <w:rPr>
          <w:rFonts w:hint="eastAsia"/>
          <w:lang w:eastAsia="zh-CN"/>
        </w:rPr>
      </w:pPr>
      <w:r>
        <w:rPr>
          <w:rFonts w:ascii="黑体" w:eastAsia="黑体" w:hAnsi="黑体"/>
          <w:b/>
          <w:sz w:val="28"/>
          <w:lang w:eastAsia="zh-CN"/>
        </w:rPr>
        <w:lastRenderedPageBreak/>
        <w:t>3. 指导教师意见：</w:t>
      </w:r>
    </w:p>
    <w:p w14:paraId="0EA2D2D8" w14:textId="77777777" w:rsidR="00E62370" w:rsidRDefault="00E62370">
      <w:pPr>
        <w:spacing w:after="0" w:line="720" w:lineRule="exact"/>
        <w:rPr>
          <w:rFonts w:hint="eastAsia"/>
          <w:lang w:eastAsia="zh-CN"/>
        </w:rPr>
      </w:pPr>
    </w:p>
    <w:p w14:paraId="177F50DC" w14:textId="77777777" w:rsidR="00E62370" w:rsidRDefault="00E62370">
      <w:pPr>
        <w:spacing w:after="0" w:line="720" w:lineRule="exact"/>
        <w:rPr>
          <w:rFonts w:hint="eastAsia"/>
          <w:lang w:eastAsia="zh-CN"/>
        </w:rPr>
      </w:pPr>
    </w:p>
    <w:p w14:paraId="0A4DB7BB" w14:textId="77777777" w:rsidR="00E62370" w:rsidRDefault="00E62370">
      <w:pPr>
        <w:spacing w:after="0" w:line="720" w:lineRule="exact"/>
        <w:rPr>
          <w:rFonts w:hint="eastAsia"/>
          <w:lang w:eastAsia="zh-CN"/>
        </w:rPr>
      </w:pPr>
    </w:p>
    <w:p w14:paraId="628E3010" w14:textId="77777777" w:rsidR="00E62370" w:rsidRDefault="00E62370">
      <w:pPr>
        <w:spacing w:after="0" w:line="720" w:lineRule="exact"/>
        <w:rPr>
          <w:rFonts w:hint="eastAsia"/>
          <w:lang w:eastAsia="zh-CN"/>
        </w:rPr>
      </w:pPr>
    </w:p>
    <w:p w14:paraId="03D6B952" w14:textId="77777777" w:rsidR="00E62370" w:rsidRDefault="00E62370">
      <w:pPr>
        <w:spacing w:after="0" w:line="720" w:lineRule="exact"/>
        <w:rPr>
          <w:rFonts w:hint="eastAsia"/>
          <w:lang w:eastAsia="zh-CN"/>
        </w:rPr>
      </w:pPr>
    </w:p>
    <w:p w14:paraId="5F903AA8" w14:textId="77777777" w:rsidR="00E62370" w:rsidRDefault="00000000">
      <w:pPr>
        <w:spacing w:before="400" w:after="0" w:line="525" w:lineRule="exact"/>
        <w:jc w:val="right"/>
        <w:rPr>
          <w:rFonts w:hint="eastAsia"/>
          <w:lang w:eastAsia="zh-CN"/>
        </w:rPr>
      </w:pPr>
      <w:r>
        <w:rPr>
          <w:lang w:eastAsia="zh-CN"/>
        </w:rPr>
        <w:t>指导老师：    （电子签）</w:t>
      </w:r>
    </w:p>
    <w:p w14:paraId="3B271DE4" w14:textId="77777777" w:rsidR="00E62370" w:rsidRDefault="00000000">
      <w:pPr>
        <w:jc w:val="right"/>
        <w:rPr>
          <w:rFonts w:hint="eastAsia"/>
          <w:lang w:eastAsia="zh-CN"/>
        </w:rPr>
      </w:pPr>
      <w:r>
        <w:rPr>
          <w:lang w:eastAsia="zh-CN"/>
        </w:rPr>
        <w:t>年    月    日</w:t>
      </w:r>
    </w:p>
    <w:p w14:paraId="66B28C04" w14:textId="77777777" w:rsidR="00E62370" w:rsidRDefault="00000000">
      <w:pPr>
        <w:spacing w:before="240" w:after="120" w:line="525" w:lineRule="exact"/>
        <w:rPr>
          <w:rFonts w:hint="eastAsia"/>
          <w:lang w:eastAsia="zh-CN"/>
        </w:rPr>
      </w:pPr>
      <w:r>
        <w:rPr>
          <w:rFonts w:ascii="黑体" w:eastAsia="黑体" w:hAnsi="黑体"/>
          <w:b/>
          <w:sz w:val="28"/>
          <w:lang w:eastAsia="zh-CN"/>
        </w:rPr>
        <w:t>所在专业审查意见：</w:t>
      </w:r>
    </w:p>
    <w:p w14:paraId="6AB26DA3" w14:textId="77777777" w:rsidR="00E62370" w:rsidRDefault="00E62370">
      <w:pPr>
        <w:spacing w:after="0" w:line="720" w:lineRule="exact"/>
        <w:rPr>
          <w:rFonts w:hint="eastAsia"/>
          <w:lang w:eastAsia="zh-CN"/>
        </w:rPr>
      </w:pPr>
    </w:p>
    <w:p w14:paraId="5A24ED8A" w14:textId="77777777" w:rsidR="00E62370" w:rsidRDefault="00E62370">
      <w:pPr>
        <w:spacing w:after="0" w:line="720" w:lineRule="exact"/>
        <w:rPr>
          <w:rFonts w:hint="eastAsia"/>
          <w:lang w:eastAsia="zh-CN"/>
        </w:rPr>
      </w:pPr>
    </w:p>
    <w:p w14:paraId="55B9B37A" w14:textId="77777777" w:rsidR="00E62370" w:rsidRDefault="00E62370">
      <w:pPr>
        <w:spacing w:after="0" w:line="720" w:lineRule="exact"/>
        <w:rPr>
          <w:rFonts w:hint="eastAsia"/>
          <w:lang w:eastAsia="zh-CN"/>
        </w:rPr>
      </w:pPr>
    </w:p>
    <w:p w14:paraId="5027422F" w14:textId="77777777" w:rsidR="00E62370" w:rsidRDefault="00E62370">
      <w:pPr>
        <w:spacing w:after="0" w:line="720" w:lineRule="exact"/>
        <w:rPr>
          <w:rFonts w:hint="eastAsia"/>
          <w:lang w:eastAsia="zh-CN"/>
        </w:rPr>
      </w:pPr>
    </w:p>
    <w:p w14:paraId="0D22F060" w14:textId="77777777" w:rsidR="00E62370" w:rsidRDefault="00E62370">
      <w:pPr>
        <w:spacing w:after="0" w:line="720" w:lineRule="exact"/>
        <w:rPr>
          <w:rFonts w:hint="eastAsia"/>
          <w:lang w:eastAsia="zh-CN"/>
        </w:rPr>
      </w:pPr>
    </w:p>
    <w:p w14:paraId="106C4A8D" w14:textId="77777777" w:rsidR="00E62370" w:rsidRDefault="00000000">
      <w:pPr>
        <w:spacing w:before="400" w:after="0" w:line="525" w:lineRule="exact"/>
        <w:jc w:val="right"/>
        <w:rPr>
          <w:rFonts w:hint="eastAsia"/>
          <w:lang w:eastAsia="zh-CN"/>
        </w:rPr>
      </w:pPr>
      <w:r>
        <w:rPr>
          <w:lang w:eastAsia="zh-CN"/>
        </w:rPr>
        <w:t>负责人：      （电子签）</w:t>
      </w:r>
    </w:p>
    <w:p w14:paraId="2574B520" w14:textId="77777777" w:rsidR="00E62370" w:rsidRDefault="00000000">
      <w:pPr>
        <w:jc w:val="right"/>
        <w:rPr>
          <w:rFonts w:hint="eastAsia"/>
          <w:lang w:eastAsia="zh-CN"/>
        </w:rPr>
      </w:pPr>
      <w:r>
        <w:rPr>
          <w:lang w:eastAsia="zh-CN"/>
        </w:rPr>
        <w:t>年    月   日</w:t>
      </w:r>
    </w:p>
    <w:sectPr w:rsidR="00E62370" w:rsidSect="00034616">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6B79D" w14:textId="77777777" w:rsidR="00FD001E" w:rsidRDefault="00FD001E" w:rsidP="005E1241">
      <w:pPr>
        <w:spacing w:after="0" w:line="240" w:lineRule="auto"/>
        <w:rPr>
          <w:rFonts w:hint="eastAsia"/>
        </w:rPr>
      </w:pPr>
      <w:r>
        <w:separator/>
      </w:r>
    </w:p>
  </w:endnote>
  <w:endnote w:type="continuationSeparator" w:id="0">
    <w:p w14:paraId="6AF404C8" w14:textId="77777777" w:rsidR="00FD001E" w:rsidRDefault="00FD001E" w:rsidP="005E124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219D0" w14:textId="77777777" w:rsidR="005E1241" w:rsidRDefault="005E1241">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8F11C" w14:textId="77777777" w:rsidR="005E1241" w:rsidRDefault="005E1241">
    <w:pPr>
      <w:pStyle w:val="a7"/>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56271" w14:textId="77777777" w:rsidR="005E1241" w:rsidRDefault="005E1241">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CD56F" w14:textId="77777777" w:rsidR="00FD001E" w:rsidRDefault="00FD001E" w:rsidP="005E1241">
      <w:pPr>
        <w:spacing w:after="0" w:line="240" w:lineRule="auto"/>
        <w:rPr>
          <w:rFonts w:hint="eastAsia"/>
        </w:rPr>
      </w:pPr>
      <w:r>
        <w:separator/>
      </w:r>
    </w:p>
  </w:footnote>
  <w:footnote w:type="continuationSeparator" w:id="0">
    <w:p w14:paraId="35B07D92" w14:textId="77777777" w:rsidR="00FD001E" w:rsidRDefault="00FD001E" w:rsidP="005E124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C8A9B" w14:textId="77777777" w:rsidR="005E1241" w:rsidRDefault="005E1241">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4C940" w14:textId="77777777" w:rsidR="005E1241" w:rsidRDefault="005E1241">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C407C" w14:textId="77777777" w:rsidR="005E1241" w:rsidRDefault="005E1241">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03244674">
    <w:abstractNumId w:val="8"/>
  </w:num>
  <w:num w:numId="2" w16cid:durableId="1417366048">
    <w:abstractNumId w:val="6"/>
  </w:num>
  <w:num w:numId="3" w16cid:durableId="136727935">
    <w:abstractNumId w:val="5"/>
  </w:num>
  <w:num w:numId="4" w16cid:durableId="1981575577">
    <w:abstractNumId w:val="4"/>
  </w:num>
  <w:num w:numId="5" w16cid:durableId="1174152284">
    <w:abstractNumId w:val="7"/>
  </w:num>
  <w:num w:numId="6" w16cid:durableId="1803424699">
    <w:abstractNumId w:val="3"/>
  </w:num>
  <w:num w:numId="7" w16cid:durableId="1495796165">
    <w:abstractNumId w:val="2"/>
  </w:num>
  <w:num w:numId="8" w16cid:durableId="354506950">
    <w:abstractNumId w:val="1"/>
  </w:num>
  <w:num w:numId="9" w16cid:durableId="1065683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02CD"/>
    <w:rsid w:val="005E1241"/>
    <w:rsid w:val="00A27A52"/>
    <w:rsid w:val="00AA1D8D"/>
    <w:rsid w:val="00B47730"/>
    <w:rsid w:val="00CB0664"/>
    <w:rsid w:val="00E62370"/>
    <w:rsid w:val="00FC693F"/>
    <w:rsid w:val="00FD00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4D2EC2"/>
  <w14:defaultImageDpi w14:val="300"/>
  <w15:docId w15:val="{56A79A1D-21FD-4302-BCB9-22F1D18CE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16</Pages>
  <Words>4670</Words>
  <Characters>5278</Characters>
  <Application>Microsoft Office Word</Application>
  <DocSecurity>0</DocSecurity>
  <Lines>351</Lines>
  <Paragraphs>331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Dear Koma</cp:lastModifiedBy>
  <cp:revision>2</cp:revision>
  <dcterms:created xsi:type="dcterms:W3CDTF">2013-12-23T23:15:00Z</dcterms:created>
  <dcterms:modified xsi:type="dcterms:W3CDTF">2026-06-24T04:30:00Z</dcterms:modified>
  <cp:category/>
</cp:coreProperties>
</file>