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0FE2413">
      <w:pPr>
        <w:pStyle w:val="style0"/>
        <w:rPr>
          <w:sz w:val="48"/>
          <w:szCs w:val="48"/>
        </w:rPr>
      </w:pPr>
      <w:r>
        <w:rPr>
          <w:rFonts w:hint="eastAsia"/>
          <w:sz w:val="48"/>
          <w:szCs w:val="48"/>
        </w:rPr>
        <w:t>《智能小车设计实验》报告</w:t>
      </w:r>
      <w:r>
        <w:rPr>
          <w:rFonts w:hint="eastAsia"/>
          <w:sz w:val="48"/>
          <w:szCs w:val="48"/>
        </w:rPr>
        <w:t>（实验四 人机接口模块的实现）</w:t>
      </w:r>
    </w:p>
    <w:p w14:paraId="6EBE535D"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一、实验目的</w:t>
      </w:r>
    </w:p>
    <w:p w14:paraId="16910A54">
      <w:pPr>
        <w:pStyle w:val="style0"/>
        <w:rPr>
          <w:sz w:val="21"/>
          <w:szCs w:val="21"/>
        </w:rPr>
      </w:pPr>
      <w:r>
        <w:rPr>
          <w:sz w:val="21"/>
          <w:szCs w:val="21"/>
        </w:rPr>
        <w:t>1. 掌握AT89C52单片机与数码管、按键的接口设计方法。</w:t>
      </w:r>
    </w:p>
    <w:p w14:paraId="5545EF96">
      <w:pPr>
        <w:pStyle w:val="style0"/>
        <w:rPr>
          <w:sz w:val="21"/>
          <w:szCs w:val="21"/>
        </w:rPr>
      </w:pPr>
      <w:r>
        <w:rPr>
          <w:sz w:val="21"/>
          <w:szCs w:val="21"/>
        </w:rPr>
        <w:t>2. 实现数码管静态显示数字“21”以及按键加一功能，理解人机接口模块的工作原理。</w:t>
      </w:r>
    </w:p>
    <w:p w14:paraId="77053ABC">
      <w:pPr>
        <w:pStyle w:val="style0"/>
        <w:rPr>
          <w:sz w:val="21"/>
          <w:szCs w:val="21"/>
        </w:rPr>
      </w:pPr>
      <w:r>
        <w:rPr>
          <w:sz w:val="21"/>
          <w:szCs w:val="21"/>
        </w:rPr>
        <w:t>3. 深入</w:t>
      </w:r>
      <w:r>
        <w:rPr>
          <w:sz w:val="21"/>
          <w:szCs w:val="21"/>
        </w:rPr>
        <w:t>理解共阳、共阴</w:t>
      </w:r>
      <w:r>
        <w:rPr>
          <w:sz w:val="21"/>
          <w:szCs w:val="21"/>
        </w:rPr>
        <w:t>数码管的区别，以及数码管段选、位选的概念和应用。</w:t>
      </w:r>
    </w:p>
    <w:p w14:paraId="6FCDC3F8">
      <w:pPr>
        <w:pStyle w:val="style0"/>
        <w:rPr>
          <w:sz w:val="21"/>
          <w:szCs w:val="21"/>
        </w:rPr>
      </w:pPr>
    </w:p>
    <w:p w14:paraId="2992515F">
      <w:pPr>
        <w:pStyle w:val="style0"/>
        <w:rPr>
          <w:sz w:val="30"/>
          <w:szCs w:val="30"/>
        </w:rPr>
      </w:pPr>
      <w:r>
        <w:rPr>
          <w:sz w:val="21"/>
          <w:szCs w:val="21"/>
        </w:rPr>
        <w:t xml:space="preserve"> </w:t>
      </w:r>
      <w:r>
        <w:rPr>
          <w:sz w:val="30"/>
          <w:szCs w:val="30"/>
        </w:rPr>
        <w:t>二、实验器材</w:t>
      </w:r>
    </w:p>
    <w:p w14:paraId="6D486CA5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AT89C52单片机开发板</w:t>
      </w:r>
    </w:p>
    <w:p w14:paraId="0E7CEC8E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>
        <w:rPr>
          <w:sz w:val="21"/>
          <w:szCs w:val="21"/>
        </w:rPr>
        <w:t>两位共阳数码</w:t>
      </w:r>
      <w:r>
        <w:rPr>
          <w:sz w:val="21"/>
          <w:szCs w:val="21"/>
        </w:rPr>
        <w:t>管</w:t>
      </w:r>
    </w:p>
    <w:p w14:paraId="698BCBBD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按键开关</w:t>
      </w:r>
    </w:p>
    <w:p w14:paraId="33140ECB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电阻、三极管（如9012）</w:t>
      </w:r>
    </w:p>
    <w:p w14:paraId="23884243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面包板、杜邦线等</w:t>
      </w:r>
    </w:p>
    <w:p w14:paraId="3D62C6E0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- Keil </w:t>
      </w:r>
      <w:r>
        <w:rPr>
          <w:sz w:val="21"/>
          <w:szCs w:val="21"/>
        </w:rPr>
        <w:t>uVision</w:t>
      </w:r>
      <w:r>
        <w:rPr>
          <w:sz w:val="21"/>
          <w:szCs w:val="21"/>
        </w:rPr>
        <w:t>软件（用于程序编写与仿真）</w:t>
      </w:r>
    </w:p>
    <w:p w14:paraId="1174649B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Proteus软件（用于电路仿真）</w:t>
      </w:r>
    </w:p>
    <w:p w14:paraId="394450FF">
      <w:pPr>
        <w:pStyle w:val="style0"/>
        <w:rPr>
          <w:sz w:val="21"/>
          <w:szCs w:val="21"/>
        </w:rPr>
      </w:pPr>
    </w:p>
    <w:p w14:paraId="0CE41371">
      <w:pPr>
        <w:pStyle w:val="style0"/>
        <w:rPr>
          <w:sz w:val="30"/>
          <w:szCs w:val="30"/>
        </w:rPr>
      </w:pPr>
      <w:r>
        <w:rPr>
          <w:sz w:val="21"/>
          <w:szCs w:val="21"/>
        </w:rPr>
        <w:t xml:space="preserve"> </w:t>
      </w:r>
      <w:r>
        <w:rPr>
          <w:sz w:val="30"/>
          <w:szCs w:val="30"/>
        </w:rPr>
        <w:t>三、分工情况</w:t>
      </w:r>
    </w:p>
    <w:p w14:paraId="24CA907F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高</w:t>
      </w:r>
      <w:r>
        <w:rPr>
          <w:rFonts w:hint="eastAsia"/>
          <w:sz w:val="21"/>
          <w:szCs w:val="21"/>
          <w:lang w:eastAsia="zh-CN"/>
        </w:rPr>
        <w:t>佳愿</w:t>
      </w:r>
      <w:r>
        <w:rPr>
          <w:sz w:val="21"/>
          <w:szCs w:val="21"/>
        </w:rPr>
        <w:t>：负责电路硬件连接、Proteus仿真电路搭建以及数码管与单片机引脚连接关系的图文整理。</w:t>
      </w:r>
    </w:p>
    <w:p w14:paraId="0A1625B1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>
        <w:rPr>
          <w:rFonts w:hint="eastAsia"/>
          <w:sz w:val="21"/>
          <w:szCs w:val="21"/>
          <w:lang w:eastAsia="zh-CN"/>
        </w:rPr>
        <w:t>张旭阳</w:t>
      </w:r>
      <w:r>
        <w:rPr>
          <w:sz w:val="21"/>
          <w:szCs w:val="21"/>
        </w:rPr>
        <w:t>：负责程序编写、注释以及实验结果的测试与分析，完成实验总结部分。</w:t>
      </w:r>
    </w:p>
    <w:p w14:paraId="0EB0AAB4">
      <w:pPr>
        <w:pStyle w:val="style0"/>
        <w:rPr>
          <w:sz w:val="21"/>
          <w:szCs w:val="21"/>
        </w:rPr>
      </w:pPr>
    </w:p>
    <w:p w14:paraId="2A918619"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四、实验内容及步骤</w:t>
      </w:r>
    </w:p>
    <w:p w14:paraId="2BD2243B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1. 软件仿真（过程描述）</w:t>
      </w:r>
    </w:p>
    <w:p w14:paraId="37C4B949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（1）静态显示数字“21”</w:t>
      </w:r>
    </w:p>
    <w:p w14:paraId="1104F4CC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打开Proteus软件，搭建包含AT89C52单片机、</w:t>
      </w:r>
      <w:r>
        <w:rPr>
          <w:sz w:val="21"/>
          <w:szCs w:val="21"/>
        </w:rPr>
        <w:t>两位共阳数码</w:t>
      </w:r>
      <w:r>
        <w:rPr>
          <w:sz w:val="21"/>
          <w:szCs w:val="21"/>
        </w:rPr>
        <w:t>管的仿真电路。数码管的段选端连接到单片机的P0口，</w:t>
      </w:r>
      <w:r>
        <w:rPr>
          <w:sz w:val="21"/>
          <w:szCs w:val="21"/>
        </w:rPr>
        <w:t>位选端通过</w:t>
      </w:r>
      <w:r>
        <w:rPr>
          <w:sz w:val="21"/>
          <w:szCs w:val="21"/>
        </w:rPr>
        <w:t>三极管分别连接到P2.0和P2.1口。</w:t>
      </w:r>
    </w:p>
    <w:p w14:paraId="062FF055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- 打开Keil </w:t>
      </w:r>
      <w:r>
        <w:rPr>
          <w:sz w:val="21"/>
          <w:szCs w:val="21"/>
        </w:rPr>
        <w:t>uVision</w:t>
      </w:r>
      <w:r>
        <w:rPr>
          <w:sz w:val="21"/>
          <w:szCs w:val="21"/>
        </w:rPr>
        <w:t>软件，编写程序，定义数码管段码（共阳），对于数字“2”，</w:t>
      </w:r>
      <w:r>
        <w:rPr>
          <w:sz w:val="21"/>
          <w:szCs w:val="21"/>
        </w:rPr>
        <w:t>段码为</w:t>
      </w:r>
      <w:r>
        <w:rPr>
          <w:sz w:val="21"/>
          <w:szCs w:val="21"/>
        </w:rPr>
        <w:t>`0xA4`；数字“1”，</w:t>
      </w:r>
      <w:r>
        <w:rPr>
          <w:sz w:val="21"/>
          <w:szCs w:val="21"/>
        </w:rPr>
        <w:t>段码为</w:t>
      </w:r>
      <w:r>
        <w:rPr>
          <w:sz w:val="21"/>
          <w:szCs w:val="21"/>
        </w:rPr>
        <w:t>`0xF9`。通过P0口输出段码，P2.0置低、P2.1置高，使个位显示“1”；P2.0置高、P2.1置低，使十位显示“2”，由于静态显示是持续保持该状态，所以在程序中可通过循环保持输出。</w:t>
      </w:r>
    </w:p>
    <w:p w14:paraId="7823A586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将程序编译生成HEX文件，加载到Proteus仿真电路的AT89C52单片机中，运行仿真，观察数码管是否稳定显示“21”。</w:t>
      </w:r>
    </w:p>
    <w:p w14:paraId="0A91EBCF">
      <w:pPr>
        <w:pStyle w:val="style0"/>
        <w:rPr>
          <w:sz w:val="21"/>
          <w:szCs w:val="21"/>
        </w:rPr>
      </w:pPr>
    </w:p>
    <w:p w14:paraId="1B102DDB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（2）数码管按键加一</w:t>
      </w:r>
    </w:p>
    <w:p w14:paraId="56BBF33D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在仿真电路中添加按键，将按键一端接地，另一端通过上拉电阻连接到单片机的某一I/O口（如P3.0）。</w:t>
      </w:r>
    </w:p>
    <w:p w14:paraId="036F4C59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编写程序，在静态显示“21”的基础上，检测按键是否按下。当按键按下时，对显示的数值进行加一操作，然后更新数码管</w:t>
      </w:r>
      <w:r>
        <w:rPr>
          <w:sz w:val="21"/>
          <w:szCs w:val="21"/>
        </w:rPr>
        <w:t>的段码输出</w:t>
      </w:r>
      <w:r>
        <w:rPr>
          <w:sz w:val="21"/>
          <w:szCs w:val="21"/>
        </w:rPr>
        <w:t>，实现数值递增显示。</w:t>
      </w:r>
    </w:p>
    <w:p w14:paraId="5FD095FF">
      <w:pPr>
        <w:pStyle w:val="style0"/>
        <w:rPr>
          <w:sz w:val="21"/>
          <w:szCs w:val="21"/>
        </w:rPr>
      </w:pPr>
    </w:p>
    <w:p w14:paraId="60174328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2. 数码管与单片机的引脚连接关系（图文并茂）</w:t>
      </w:r>
    </w:p>
    <w:p w14:paraId="77784878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（1）电路连接图</w:t>
      </w:r>
    </w:p>
    <w:p w14:paraId="5C8115DC">
      <w:pPr>
        <w:pStyle w:val="style0"/>
        <w:rPr>
          <w:sz w:val="21"/>
          <w:szCs w:val="21"/>
        </w:rPr>
      </w:pPr>
      <w:r>
        <w:rPr>
          <w:sz w:val="21"/>
          <w:szCs w:val="21"/>
        </w:rPr>
        <w:t>![</w:t>
      </w:r>
      <w:r>
        <w:rPr>
          <w:sz w:val="21"/>
          <w:szCs w:val="21"/>
        </w:rPr>
        <w:t>数码管与AT89C52</w:t>
      </w:r>
      <w:r>
        <w:rPr>
          <w:sz w:val="21"/>
          <w:szCs w:val="21"/>
        </w:rPr>
        <w:t>连接示意图](</w:t>
      </w:r>
      <w:r>
        <w:rPr>
          <w:sz w:val="21"/>
          <w:szCs w:val="21"/>
        </w:rPr>
        <w:t>https://via.placeholder.com/400x300?text=两位共阳数码管+AT89C52连接图)</w:t>
      </w:r>
    </w:p>
    <w:p w14:paraId="5F3072E9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- </w:t>
      </w:r>
      <w:r>
        <w:rPr>
          <w:sz w:val="21"/>
          <w:szCs w:val="21"/>
        </w:rPr>
        <w:t>两位共阳数码</w:t>
      </w:r>
      <w:r>
        <w:rPr>
          <w:sz w:val="21"/>
          <w:szCs w:val="21"/>
        </w:rPr>
        <w:t>管的8个段选端（a、b、c、d、e、f、g、</w:t>
      </w:r>
      <w:r>
        <w:rPr>
          <w:sz w:val="21"/>
          <w:szCs w:val="21"/>
        </w:rPr>
        <w:t>dp</w:t>
      </w:r>
      <w:r>
        <w:rPr>
          <w:sz w:val="21"/>
          <w:szCs w:val="21"/>
        </w:rPr>
        <w:t>）分别对应连接到AT89C52单片机的P0.0~P0.7口。</w:t>
      </w:r>
    </w:p>
    <w:p w14:paraId="60B53440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数码管的个位公共端（</w:t>
      </w:r>
      <w:r>
        <w:rPr>
          <w:sz w:val="21"/>
          <w:szCs w:val="21"/>
        </w:rPr>
        <w:t>共阳端</w:t>
      </w:r>
      <w:r>
        <w:rPr>
          <w:sz w:val="21"/>
          <w:szCs w:val="21"/>
        </w:rPr>
        <w:t>）通过NPN三极管（如9013）的集电极连接到+5V电源，三极管的基极通过限流电阻连接到单片机的P2.0口；十位公共端通过另一个NPN三极管的集电极连接到+5V电源，三极管基极通过限流电阻连接到单片机的P2.1口。</w:t>
      </w:r>
    </w:p>
    <w:p w14:paraId="22A272C3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按键一端接地，另一端通过上拉电阻连接到单片机的P3.0口。</w:t>
      </w:r>
    </w:p>
    <w:p w14:paraId="4D1971D0">
      <w:pPr>
        <w:pStyle w:val="style0"/>
        <w:rPr>
          <w:sz w:val="21"/>
          <w:szCs w:val="21"/>
        </w:rPr>
      </w:pPr>
    </w:p>
    <w:p w14:paraId="643023A2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（2）引脚连接说明</w:t>
      </w:r>
    </w:p>
    <w:p w14:paraId="25D3ED59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**段选端**：P0口作为段选控制，用于输出数码管的段码，控制每个段的亮灭，从而显示不同数字。</w:t>
      </w:r>
    </w:p>
    <w:p w14:paraId="4E452D99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**</w:t>
      </w:r>
      <w:r>
        <w:rPr>
          <w:sz w:val="21"/>
          <w:szCs w:val="21"/>
        </w:rPr>
        <w:t>位选端</w:t>
      </w:r>
      <w:r>
        <w:rPr>
          <w:sz w:val="21"/>
          <w:szCs w:val="21"/>
        </w:rPr>
        <w:t>**：P2.0和P2.1通过三极管控制数码管的个位和十位的公共端，实现对某一位数码管的选通。</w:t>
      </w:r>
    </w:p>
    <w:p w14:paraId="4EF31E3F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**按键端**：P3.0用于检测按键输入，实现按键加一的功能触发。</w:t>
      </w:r>
    </w:p>
    <w:p w14:paraId="5FDC44A8">
      <w:pPr>
        <w:pStyle w:val="style0"/>
        <w:rPr>
          <w:sz w:val="21"/>
          <w:szCs w:val="21"/>
        </w:rPr>
      </w:pPr>
    </w:p>
    <w:p w14:paraId="2042BED8">
      <w:pPr>
        <w:pStyle w:val="style0"/>
        <w:rPr>
          <w:sz w:val="30"/>
          <w:szCs w:val="30"/>
        </w:rPr>
      </w:pPr>
      <w:r>
        <w:rPr>
          <w:sz w:val="30"/>
          <w:szCs w:val="30"/>
        </w:rPr>
        <w:t xml:space="preserve"> 五、实验结果</w:t>
      </w:r>
    </w:p>
    <w:p w14:paraId="3BA027D4">
      <w:pPr>
        <w:pStyle w:val="style0"/>
        <w:rPr>
          <w:sz w:val="21"/>
          <w:szCs w:val="21"/>
        </w:rPr>
      </w:pPr>
      <w:r>
        <w:rPr>
          <w:sz w:val="21"/>
          <w:szCs w:val="21"/>
        </w:rPr>
        <w:t>1. 软件仿真结果</w:t>
      </w:r>
    </w:p>
    <w:p w14:paraId="0A24D52C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静态显示“21”：在Proteus仿真中，数码</w:t>
      </w:r>
      <w:r>
        <w:rPr>
          <w:sz w:val="21"/>
          <w:szCs w:val="21"/>
        </w:rPr>
        <w:t>管稳定</w:t>
      </w:r>
      <w:r>
        <w:rPr>
          <w:sz w:val="21"/>
          <w:szCs w:val="21"/>
        </w:rPr>
        <w:t>显示数字“21”，十位为“2”、个位为“1”，无闪烁现象，表明段选和位</w:t>
      </w:r>
      <w:r>
        <w:rPr>
          <w:sz w:val="21"/>
          <w:szCs w:val="21"/>
        </w:rPr>
        <w:t>选控制</w:t>
      </w:r>
      <w:r>
        <w:rPr>
          <w:sz w:val="21"/>
          <w:szCs w:val="21"/>
        </w:rPr>
        <w:t>正确。</w:t>
      </w:r>
    </w:p>
    <w:p w14:paraId="4212B4B4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数码管按键加一：当按下按键时，显示的数值从“21”开始依次递增，如“22”、“23”等，每次按键操作数值准确加一，仿真过程中功能实现正常。</w:t>
      </w:r>
    </w:p>
    <w:p w14:paraId="62AB2E50">
      <w:pPr>
        <w:pStyle w:val="style0"/>
        <w:rPr>
          <w:sz w:val="21"/>
          <w:szCs w:val="21"/>
        </w:rPr>
      </w:pPr>
    </w:p>
    <w:p w14:paraId="5C1C937E">
      <w:pPr>
        <w:pStyle w:val="style0"/>
        <w:rPr>
          <w:sz w:val="21"/>
          <w:szCs w:val="21"/>
        </w:rPr>
      </w:pPr>
      <w:r>
        <w:rPr>
          <w:sz w:val="21"/>
          <w:szCs w:val="21"/>
        </w:rPr>
        <w:t>2. 电路实现结果</w:t>
      </w:r>
    </w:p>
    <w:p w14:paraId="4F534035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静态显示“21”：在实际硬件电路中，数码管清晰显示“21”，显示稳定，说明硬件连接和程序逻辑正确。</w:t>
      </w:r>
    </w:p>
    <w:p w14:paraId="47D31FA0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数码管按键加一：按下按键后，数码</w:t>
      </w:r>
      <w:r>
        <w:rPr>
          <w:sz w:val="21"/>
          <w:szCs w:val="21"/>
        </w:rPr>
        <w:t>管显示</w:t>
      </w:r>
      <w:r>
        <w:rPr>
          <w:sz w:val="21"/>
          <w:szCs w:val="21"/>
        </w:rPr>
        <w:t>的数值能够依次加一，按键响应灵敏，功能实现符合预期。</w:t>
      </w:r>
    </w:p>
    <w:p w14:paraId="097105F5">
      <w:pPr>
        <w:pStyle w:val="style0"/>
        <w:rPr>
          <w:sz w:val="21"/>
          <w:szCs w:val="21"/>
        </w:rPr>
      </w:pPr>
    </w:p>
    <w:p w14:paraId="4FFE50C2">
      <w:pPr>
        <w:pStyle w:val="style0"/>
        <w:rPr>
          <w:sz w:val="30"/>
          <w:szCs w:val="30"/>
        </w:rPr>
      </w:pPr>
      <w:r>
        <w:rPr>
          <w:sz w:val="30"/>
          <w:szCs w:val="30"/>
        </w:rPr>
        <w:t>六、实验总结</w:t>
      </w:r>
    </w:p>
    <w:p w14:paraId="6A6D0AA0">
      <w:pPr>
        <w:pStyle w:val="style0"/>
        <w:rPr>
          <w:sz w:val="21"/>
          <w:szCs w:val="21"/>
        </w:rPr>
      </w:pPr>
      <w:r>
        <w:rPr>
          <w:sz w:val="21"/>
          <w:szCs w:val="21"/>
        </w:rPr>
        <w:t>1. 小组总结</w:t>
      </w:r>
    </w:p>
    <w:p w14:paraId="743D8865">
      <w:pPr>
        <w:pStyle w:val="style0"/>
        <w:rPr>
          <w:sz w:val="21"/>
          <w:szCs w:val="21"/>
        </w:rPr>
      </w:pPr>
      <w:r>
        <w:rPr>
          <w:sz w:val="21"/>
          <w:szCs w:val="21"/>
        </w:rPr>
        <w:t>本次实验围绕人机接口模块的实现，成功完成了数码管静态显示“21”和按键加一功能。在实验过程中，小组成员分工明确，高荣杰同学在硬件电路搭建和图文整理方面表现出色，确保了电路连接的准确性和资料的完整性；田雨稼同学在程序编写和功能测试上投入较多，保证了程序的正确性和功能的实现。</w:t>
      </w:r>
    </w:p>
    <w:p w14:paraId="77A67696">
      <w:pPr>
        <w:pStyle w:val="style0"/>
        <w:rPr>
          <w:sz w:val="21"/>
          <w:szCs w:val="21"/>
        </w:rPr>
      </w:pPr>
    </w:p>
    <w:p w14:paraId="482047E9">
      <w:pPr>
        <w:pStyle w:val="style0"/>
        <w:rPr>
          <w:sz w:val="21"/>
          <w:szCs w:val="21"/>
        </w:rPr>
      </w:pPr>
      <w:r>
        <w:rPr>
          <w:sz w:val="21"/>
          <w:szCs w:val="21"/>
        </w:rPr>
        <w:t>通过本次实验，我们深入理解了AT89C52单片机与数码管、按键的接口原理，掌握</w:t>
      </w:r>
      <w:r>
        <w:rPr>
          <w:sz w:val="21"/>
          <w:szCs w:val="21"/>
        </w:rPr>
        <w:t>了共阳数码</w:t>
      </w:r>
      <w:r>
        <w:rPr>
          <w:sz w:val="21"/>
          <w:szCs w:val="21"/>
        </w:rPr>
        <w:t>管的段选、位</w:t>
      </w:r>
      <w:r>
        <w:rPr>
          <w:sz w:val="21"/>
          <w:szCs w:val="21"/>
        </w:rPr>
        <w:t>选控制</w:t>
      </w:r>
      <w:r>
        <w:rPr>
          <w:sz w:val="21"/>
          <w:szCs w:val="21"/>
        </w:rPr>
        <w:t>方法，以及按键输入的检测方式。同时，在软硬件联调过程中，我们也积累了排查问题的经验，比如在仿真中遇到数码</w:t>
      </w:r>
      <w:r>
        <w:rPr>
          <w:sz w:val="21"/>
          <w:szCs w:val="21"/>
        </w:rPr>
        <w:t>管显示</w:t>
      </w:r>
      <w:r>
        <w:rPr>
          <w:sz w:val="21"/>
          <w:szCs w:val="21"/>
        </w:rPr>
        <w:t>异常时，通过</w:t>
      </w:r>
      <w:r>
        <w:rPr>
          <w:sz w:val="21"/>
          <w:szCs w:val="21"/>
        </w:rPr>
        <w:t>检查段码定义</w:t>
      </w:r>
      <w:r>
        <w:rPr>
          <w:sz w:val="21"/>
          <w:szCs w:val="21"/>
        </w:rPr>
        <w:t>和位</w:t>
      </w:r>
      <w:r>
        <w:rPr>
          <w:sz w:val="21"/>
          <w:szCs w:val="21"/>
        </w:rPr>
        <w:t>选控制</w:t>
      </w:r>
      <w:r>
        <w:rPr>
          <w:sz w:val="21"/>
          <w:szCs w:val="21"/>
        </w:rPr>
        <w:t>逻辑，快速解决了问题。</w:t>
      </w:r>
    </w:p>
    <w:p w14:paraId="19739362">
      <w:pPr>
        <w:pStyle w:val="style0"/>
        <w:rPr>
          <w:sz w:val="21"/>
          <w:szCs w:val="21"/>
        </w:rPr>
      </w:pPr>
    </w:p>
    <w:p w14:paraId="01E9D2FF">
      <w:pPr>
        <w:pStyle w:val="style0"/>
        <w:rPr>
          <w:sz w:val="21"/>
          <w:szCs w:val="21"/>
        </w:rPr>
      </w:pPr>
      <w:r>
        <w:rPr>
          <w:sz w:val="21"/>
          <w:szCs w:val="21"/>
        </w:rPr>
        <w:t>2. 个人总结</w:t>
      </w:r>
    </w:p>
    <w:p w14:paraId="0250438D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**高</w:t>
      </w:r>
      <w:r>
        <w:rPr>
          <w:rFonts w:hint="eastAsia"/>
          <w:sz w:val="21"/>
          <w:szCs w:val="21"/>
          <w:lang w:eastAsia="zh-CN"/>
        </w:rPr>
        <w:t>佳愿</w:t>
      </w:r>
      <w:r>
        <w:rPr>
          <w:sz w:val="21"/>
          <w:szCs w:val="21"/>
        </w:rPr>
        <w:t>**：在本次实验中，我主要负责硬件部分和图文资料的整理。通过搭建实际电路和仿真电路，我对数码管的引脚分布、与单片机的连接方式有了直观的认识。在整理图文时，也锻炼了自己的绘图和总结能力。在实验过程中，我意识到硬件连接的细节非常重要，比如三极管的极性、电阻的阻值选择等，稍有不慎就会导致电路功能异常，这让我在后续的硬件操作中更加谨慎。</w:t>
      </w:r>
    </w:p>
    <w:p w14:paraId="5C3C3391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**</w:t>
      </w:r>
      <w:r>
        <w:rPr>
          <w:rFonts w:hint="eastAsia"/>
          <w:sz w:val="21"/>
          <w:szCs w:val="21"/>
          <w:lang w:eastAsia="zh-CN"/>
        </w:rPr>
        <w:t>张旭阳</w:t>
      </w:r>
      <w:r>
        <w:rPr>
          <w:sz w:val="21"/>
          <w:szCs w:val="21"/>
        </w:rPr>
        <w:t>**：我主要负责程序编写和功能测试。在编写程序时，</w:t>
      </w:r>
      <w:r>
        <w:rPr>
          <w:sz w:val="21"/>
          <w:szCs w:val="21"/>
        </w:rPr>
        <w:t>对共阳数码</w:t>
      </w:r>
      <w:r>
        <w:rPr>
          <w:sz w:val="21"/>
          <w:szCs w:val="21"/>
        </w:rPr>
        <w:t>管</w:t>
      </w:r>
      <w:r>
        <w:rPr>
          <w:sz w:val="21"/>
          <w:szCs w:val="21"/>
        </w:rPr>
        <w:t>的段码定义</w:t>
      </w:r>
      <w:r>
        <w:rPr>
          <w:sz w:val="21"/>
          <w:szCs w:val="21"/>
        </w:rPr>
        <w:t>、位</w:t>
      </w:r>
      <w:r>
        <w:rPr>
          <w:sz w:val="21"/>
          <w:szCs w:val="21"/>
        </w:rPr>
        <w:t>选控制</w:t>
      </w:r>
      <w:r>
        <w:rPr>
          <w:sz w:val="21"/>
          <w:szCs w:val="21"/>
        </w:rPr>
        <w:t>以及按键检测的逻辑有了深入理解。通过不断调试程序，解决了数码</w:t>
      </w:r>
      <w:r>
        <w:rPr>
          <w:sz w:val="21"/>
          <w:szCs w:val="21"/>
        </w:rPr>
        <w:t>管显示</w:t>
      </w:r>
      <w:r>
        <w:rPr>
          <w:sz w:val="21"/>
          <w:szCs w:val="21"/>
        </w:rPr>
        <w:t>错误、按键响应不灵敏等问题，提升了自己的编程和调试能力。同时，也深刻体会到理论知识与实际应用的结合，只有将单片机原理、数码管工作原理等理论知识吃透，才能顺利完成实验功能的实现。</w:t>
      </w:r>
    </w:p>
    <w:p w14:paraId="0C932D1F">
      <w:pPr>
        <w:pStyle w:val="style0"/>
        <w:rPr>
          <w:sz w:val="21"/>
          <w:szCs w:val="21"/>
        </w:rPr>
      </w:pPr>
    </w:p>
    <w:p w14:paraId="0536BC3B">
      <w:pPr>
        <w:pStyle w:val="style0"/>
        <w:rPr>
          <w:sz w:val="52"/>
          <w:szCs w:val="52"/>
        </w:rPr>
      </w:pPr>
      <w:r>
        <w:rPr>
          <w:sz w:val="52"/>
          <w:szCs w:val="52"/>
        </w:rPr>
        <w:t>思考题</w:t>
      </w:r>
    </w:p>
    <w:p w14:paraId="1FDFDF3B">
      <w:pPr>
        <w:pStyle w:val="style0"/>
        <w:rPr>
          <w:sz w:val="21"/>
          <w:szCs w:val="21"/>
        </w:rPr>
      </w:pPr>
      <w:r>
        <w:rPr>
          <w:sz w:val="21"/>
          <w:szCs w:val="21"/>
        </w:rPr>
        <w:t>1. 源程序（有详细注释）</w:t>
      </w:r>
    </w:p>
    <w:p w14:paraId="6A838BF5">
      <w:pPr>
        <w:pStyle w:val="style0"/>
        <w:rPr>
          <w:sz w:val="21"/>
          <w:szCs w:val="21"/>
        </w:rPr>
      </w:pPr>
      <w:r>
        <w:rPr>
          <w:sz w:val="21"/>
          <w:szCs w:val="21"/>
        </w:rPr>
        <w:t>```c</w:t>
      </w:r>
    </w:p>
    <w:p w14:paraId="539D38AE">
      <w:pPr>
        <w:pStyle w:val="style0"/>
        <w:rPr>
          <w:sz w:val="21"/>
          <w:szCs w:val="21"/>
        </w:rPr>
      </w:pPr>
      <w:r>
        <w:rPr>
          <w:sz w:val="21"/>
          <w:szCs w:val="21"/>
        </w:rPr>
        <w:t>#include</w:t>
      </w:r>
      <w:r>
        <w:rPr>
          <w:sz w:val="21"/>
          <w:szCs w:val="21"/>
        </w:rPr>
        <w:t xml:space="preserve"> &lt;reg52.h&gt;</w:t>
      </w:r>
    </w:p>
    <w:p w14:paraId="51943CA8">
      <w:pPr>
        <w:pStyle w:val="style0"/>
        <w:rPr>
          <w:sz w:val="21"/>
          <w:szCs w:val="21"/>
        </w:rPr>
      </w:pPr>
    </w:p>
    <w:p w14:paraId="3EE7E3E1">
      <w:pPr>
        <w:pStyle w:val="style0"/>
        <w:rPr>
          <w:sz w:val="21"/>
          <w:szCs w:val="21"/>
        </w:rPr>
      </w:pPr>
      <w:r>
        <w:rPr>
          <w:sz w:val="21"/>
          <w:szCs w:val="21"/>
        </w:rPr>
        <w:t>// 定义数码管段码（共阳），0-9的段码</w:t>
      </w:r>
    </w:p>
    <w:p w14:paraId="611E0953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unsigned char code </w:t>
      </w:r>
      <w:r>
        <w:rPr>
          <w:sz w:val="21"/>
          <w:szCs w:val="21"/>
        </w:rPr>
        <w:t>seg_</w:t>
      </w:r>
      <w:r>
        <w:rPr>
          <w:sz w:val="21"/>
          <w:szCs w:val="21"/>
        </w:rPr>
        <w:t>code</w:t>
      </w:r>
      <w:r>
        <w:rPr>
          <w:sz w:val="21"/>
          <w:szCs w:val="21"/>
        </w:rPr>
        <w:t>[</w:t>
      </w:r>
      <w:r>
        <w:rPr>
          <w:sz w:val="21"/>
          <w:szCs w:val="21"/>
        </w:rPr>
        <w:t xml:space="preserve">] = {0xC0, 0xF9, 0xA4, 0xB0, 0x99, </w:t>
      </w:r>
    </w:p>
    <w:p w14:paraId="5858A625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                         0x92, 0x82, 0xF8, 0x80, 0x90</w:t>
      </w:r>
      <w:r>
        <w:rPr>
          <w:sz w:val="21"/>
          <w:szCs w:val="21"/>
        </w:rPr>
        <w:t>};</w:t>
      </w:r>
    </w:p>
    <w:p w14:paraId="5BEAAFFB">
      <w:pPr>
        <w:pStyle w:val="style0"/>
        <w:rPr>
          <w:sz w:val="21"/>
          <w:szCs w:val="21"/>
        </w:rPr>
      </w:pPr>
      <w:r>
        <w:rPr>
          <w:sz w:val="21"/>
          <w:szCs w:val="21"/>
        </w:rPr>
        <w:t>unsigned char num = 21; // 初始显示数值</w:t>
      </w:r>
    </w:p>
    <w:p w14:paraId="556E2884">
      <w:pPr>
        <w:pStyle w:val="style0"/>
        <w:rPr>
          <w:sz w:val="21"/>
          <w:szCs w:val="21"/>
        </w:rPr>
      </w:pPr>
      <w:r>
        <w:rPr>
          <w:sz w:val="21"/>
          <w:szCs w:val="21"/>
        </w:rPr>
        <w:t>sbit</w:t>
      </w:r>
      <w:r>
        <w:rPr>
          <w:sz w:val="21"/>
          <w:szCs w:val="21"/>
        </w:rPr>
        <w:t xml:space="preserve"> key = P3^0;        // 按键引脚</w:t>
      </w:r>
    </w:p>
    <w:p w14:paraId="7E154536">
      <w:pPr>
        <w:pStyle w:val="style0"/>
        <w:rPr>
          <w:sz w:val="21"/>
          <w:szCs w:val="21"/>
        </w:rPr>
      </w:pPr>
      <w:r>
        <w:rPr>
          <w:sz w:val="21"/>
          <w:szCs w:val="21"/>
        </w:rPr>
        <w:t>sbit</w:t>
      </w:r>
      <w:r>
        <w:rPr>
          <w:sz w:val="21"/>
          <w:szCs w:val="21"/>
        </w:rPr>
        <w:t xml:space="preserve"> bit1 = P2^0;       // 个位</w:t>
      </w:r>
      <w:r>
        <w:rPr>
          <w:sz w:val="21"/>
          <w:szCs w:val="21"/>
        </w:rPr>
        <w:t>数码管位选</w:t>
      </w:r>
    </w:p>
    <w:p w14:paraId="110D3316">
      <w:pPr>
        <w:pStyle w:val="style0"/>
        <w:rPr>
          <w:sz w:val="21"/>
          <w:szCs w:val="21"/>
        </w:rPr>
      </w:pPr>
      <w:r>
        <w:rPr>
          <w:sz w:val="21"/>
          <w:szCs w:val="21"/>
        </w:rPr>
        <w:t>sbit</w:t>
      </w:r>
      <w:r>
        <w:rPr>
          <w:sz w:val="21"/>
          <w:szCs w:val="21"/>
        </w:rPr>
        <w:t xml:space="preserve"> bit2 = P2^1;       // 十位</w:t>
      </w:r>
      <w:r>
        <w:rPr>
          <w:sz w:val="21"/>
          <w:szCs w:val="21"/>
        </w:rPr>
        <w:t>数码管位选</w:t>
      </w:r>
    </w:p>
    <w:p w14:paraId="426DA03E">
      <w:pPr>
        <w:pStyle w:val="style0"/>
        <w:rPr>
          <w:sz w:val="21"/>
          <w:szCs w:val="21"/>
        </w:rPr>
      </w:pPr>
    </w:p>
    <w:p w14:paraId="02A94EC8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void </w:t>
      </w:r>
      <w:r>
        <w:rPr>
          <w:sz w:val="21"/>
          <w:szCs w:val="21"/>
        </w:rPr>
        <w:t>delay(</w:t>
      </w:r>
      <w:r>
        <w:rPr>
          <w:sz w:val="21"/>
          <w:szCs w:val="21"/>
        </w:rPr>
        <w:t xml:space="preserve">unsigned int </w:t>
      </w:r>
      <w:r>
        <w:rPr>
          <w:sz w:val="21"/>
          <w:szCs w:val="21"/>
        </w:rPr>
        <w:t>t) {</w:t>
      </w:r>
    </w:p>
    <w:p w14:paraId="3440037B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unsigned int </w:t>
      </w:r>
      <w:r>
        <w:rPr>
          <w:sz w:val="21"/>
          <w:szCs w:val="21"/>
        </w:rPr>
        <w:t>i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j;</w:t>
      </w:r>
    </w:p>
    <w:p w14:paraId="16D261B3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for(</w:t>
      </w:r>
      <w:r>
        <w:rPr>
          <w:sz w:val="21"/>
          <w:szCs w:val="21"/>
        </w:rPr>
        <w:t>i</w:t>
      </w:r>
      <w:r>
        <w:rPr>
          <w:sz w:val="21"/>
          <w:szCs w:val="21"/>
        </w:rPr>
        <w:t xml:space="preserve"> = t; </w:t>
      </w:r>
      <w:r>
        <w:rPr>
          <w:sz w:val="21"/>
          <w:szCs w:val="21"/>
        </w:rPr>
        <w:t>i</w:t>
      </w:r>
      <w:r>
        <w:rPr>
          <w:sz w:val="21"/>
          <w:szCs w:val="21"/>
        </w:rPr>
        <w:t xml:space="preserve"> &gt; 0; </w:t>
      </w:r>
      <w:r>
        <w:rPr>
          <w:sz w:val="21"/>
          <w:szCs w:val="21"/>
        </w:rPr>
        <w:t>i</w:t>
      </w:r>
      <w:r>
        <w:rPr>
          <w:sz w:val="21"/>
          <w:szCs w:val="21"/>
        </w:rPr>
        <w:t>--)</w:t>
      </w:r>
    </w:p>
    <w:p w14:paraId="1FFADC9B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>for(</w:t>
      </w:r>
      <w:r>
        <w:rPr>
          <w:sz w:val="21"/>
          <w:szCs w:val="21"/>
        </w:rPr>
        <w:t>j = 1275; j &gt; 0; j--</w:t>
      </w:r>
      <w:r>
        <w:rPr>
          <w:sz w:val="21"/>
          <w:szCs w:val="21"/>
        </w:rPr>
        <w:t>);</w:t>
      </w:r>
    </w:p>
    <w:p w14:paraId="75EDF235">
      <w:pPr>
        <w:pStyle w:val="style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4471DB88">
      <w:pPr>
        <w:pStyle w:val="style0"/>
        <w:rPr>
          <w:sz w:val="21"/>
          <w:szCs w:val="21"/>
        </w:rPr>
      </w:pPr>
    </w:p>
    <w:p w14:paraId="5EFFC90B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void </w:t>
      </w:r>
      <w:r>
        <w:rPr>
          <w:sz w:val="21"/>
          <w:szCs w:val="21"/>
        </w:rPr>
        <w:t>display(</w:t>
      </w:r>
      <w:r>
        <w:rPr>
          <w:sz w:val="21"/>
          <w:szCs w:val="21"/>
        </w:rPr>
        <w:t>) {</w:t>
      </w:r>
    </w:p>
    <w:p w14:paraId="15D0A6A1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unsigned char </w:t>
      </w:r>
      <w:r>
        <w:rPr>
          <w:sz w:val="21"/>
          <w:szCs w:val="21"/>
        </w:rPr>
        <w:t>ge</w:t>
      </w:r>
      <w:r>
        <w:rPr>
          <w:sz w:val="21"/>
          <w:szCs w:val="21"/>
        </w:rPr>
        <w:t xml:space="preserve">, </w:t>
      </w:r>
      <w:r>
        <w:rPr>
          <w:sz w:val="21"/>
          <w:szCs w:val="21"/>
        </w:rPr>
        <w:t>shi</w:t>
      </w:r>
      <w:r>
        <w:rPr>
          <w:sz w:val="21"/>
          <w:szCs w:val="21"/>
        </w:rPr>
        <w:t>;</w:t>
      </w:r>
    </w:p>
    <w:p w14:paraId="00953D18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ge</w:t>
      </w:r>
      <w:r>
        <w:rPr>
          <w:sz w:val="21"/>
          <w:szCs w:val="21"/>
        </w:rPr>
        <w:t xml:space="preserve"> = num % 10;  // 取个位</w:t>
      </w:r>
    </w:p>
    <w:p w14:paraId="78556395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shi</w:t>
      </w:r>
      <w:r>
        <w:rPr>
          <w:sz w:val="21"/>
          <w:szCs w:val="21"/>
        </w:rPr>
        <w:t xml:space="preserve"> = num / 10; // 取十位</w:t>
      </w:r>
    </w:p>
    <w:p w14:paraId="7EDA4F3A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</w:p>
    <w:p w14:paraId="181E5271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// 显示十位</w:t>
      </w:r>
    </w:p>
    <w:p w14:paraId="5E4D81F4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P0 = </w:t>
      </w:r>
      <w:r>
        <w:rPr>
          <w:sz w:val="21"/>
          <w:szCs w:val="21"/>
        </w:rPr>
        <w:t>seg_code</w:t>
      </w:r>
      <w:r>
        <w:rPr>
          <w:sz w:val="21"/>
          <w:szCs w:val="21"/>
        </w:rPr>
        <w:t>[</w:t>
      </w:r>
      <w:r>
        <w:rPr>
          <w:sz w:val="21"/>
          <w:szCs w:val="21"/>
        </w:rPr>
        <w:t>shi</w:t>
      </w:r>
      <w:r>
        <w:rPr>
          <w:sz w:val="21"/>
          <w:szCs w:val="21"/>
        </w:rPr>
        <w:t>];</w:t>
      </w:r>
    </w:p>
    <w:p w14:paraId="5E7F63BA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bit2 = </w:t>
      </w:r>
      <w:r>
        <w:rPr>
          <w:sz w:val="21"/>
          <w:szCs w:val="21"/>
        </w:rPr>
        <w:t>0;</w:t>
      </w:r>
    </w:p>
    <w:p w14:paraId="5821BA99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bit1 = </w:t>
      </w:r>
      <w:r>
        <w:rPr>
          <w:sz w:val="21"/>
          <w:szCs w:val="21"/>
        </w:rPr>
        <w:t>1;</w:t>
      </w:r>
    </w:p>
    <w:p w14:paraId="21006C3B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delay(</w:t>
      </w:r>
      <w:r>
        <w:rPr>
          <w:sz w:val="21"/>
          <w:szCs w:val="21"/>
        </w:rPr>
        <w:t>1</w:t>
      </w:r>
      <w:r>
        <w:rPr>
          <w:sz w:val="21"/>
          <w:szCs w:val="21"/>
        </w:rPr>
        <w:t>);</w:t>
      </w:r>
    </w:p>
    <w:p w14:paraId="2844D572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</w:p>
    <w:p w14:paraId="73BD5139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// 显示个位</w:t>
      </w:r>
    </w:p>
    <w:p w14:paraId="40E1FD9B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P0 = </w:t>
      </w:r>
      <w:r>
        <w:rPr>
          <w:sz w:val="21"/>
          <w:szCs w:val="21"/>
        </w:rPr>
        <w:t>seg_code</w:t>
      </w:r>
      <w:r>
        <w:rPr>
          <w:sz w:val="21"/>
          <w:szCs w:val="21"/>
        </w:rPr>
        <w:t>[</w:t>
      </w:r>
      <w:r>
        <w:rPr>
          <w:sz w:val="21"/>
          <w:szCs w:val="21"/>
        </w:rPr>
        <w:t>ge</w:t>
      </w:r>
      <w:r>
        <w:rPr>
          <w:sz w:val="21"/>
          <w:szCs w:val="21"/>
        </w:rPr>
        <w:t>];</w:t>
      </w:r>
    </w:p>
    <w:p w14:paraId="38CAED90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bit1 = </w:t>
      </w:r>
      <w:r>
        <w:rPr>
          <w:sz w:val="21"/>
          <w:szCs w:val="21"/>
        </w:rPr>
        <w:t>0;</w:t>
      </w:r>
    </w:p>
    <w:p w14:paraId="5C088760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bit2 = </w:t>
      </w:r>
      <w:r>
        <w:rPr>
          <w:sz w:val="21"/>
          <w:szCs w:val="21"/>
        </w:rPr>
        <w:t>1;</w:t>
      </w:r>
    </w:p>
    <w:p w14:paraId="4E3E5474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delay(</w:t>
      </w:r>
      <w:r>
        <w:rPr>
          <w:sz w:val="21"/>
          <w:szCs w:val="21"/>
        </w:rPr>
        <w:t>1</w:t>
      </w:r>
      <w:r>
        <w:rPr>
          <w:sz w:val="21"/>
          <w:szCs w:val="21"/>
        </w:rPr>
        <w:t>);</w:t>
      </w:r>
    </w:p>
    <w:p w14:paraId="483AB32B">
      <w:pPr>
        <w:pStyle w:val="style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0EF847F9">
      <w:pPr>
        <w:pStyle w:val="style0"/>
        <w:rPr>
          <w:sz w:val="21"/>
          <w:szCs w:val="21"/>
        </w:rPr>
      </w:pPr>
    </w:p>
    <w:p w14:paraId="65EDDCA5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void </w:t>
      </w:r>
      <w:r>
        <w:rPr>
          <w:sz w:val="21"/>
          <w:szCs w:val="21"/>
        </w:rPr>
        <w:t>key_</w:t>
      </w:r>
      <w:r>
        <w:rPr>
          <w:sz w:val="21"/>
          <w:szCs w:val="21"/>
        </w:rPr>
        <w:t>scan</w:t>
      </w:r>
      <w:r>
        <w:rPr>
          <w:sz w:val="21"/>
          <w:szCs w:val="21"/>
        </w:rPr>
        <w:t>(</w:t>
      </w:r>
      <w:r>
        <w:rPr>
          <w:sz w:val="21"/>
          <w:szCs w:val="21"/>
        </w:rPr>
        <w:t>) {</w:t>
      </w:r>
    </w:p>
    <w:p w14:paraId="713680D4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if(key == 0) {  // 按键按下</w:t>
      </w:r>
    </w:p>
    <w:p w14:paraId="52F92B84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delay(10);  // 消抖</w:t>
      </w:r>
    </w:p>
    <w:p w14:paraId="3C075360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>if(</w:t>
      </w:r>
      <w:r>
        <w:rPr>
          <w:sz w:val="21"/>
          <w:szCs w:val="21"/>
        </w:rPr>
        <w:t xml:space="preserve">key == </w:t>
      </w:r>
      <w:r>
        <w:rPr>
          <w:sz w:val="21"/>
          <w:szCs w:val="21"/>
        </w:rPr>
        <w:t>0) {</w:t>
      </w:r>
    </w:p>
    <w:p w14:paraId="00165D59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    num++;  // 数值加一</w:t>
      </w:r>
    </w:p>
    <w:p w14:paraId="7507E024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    while</w:t>
      </w:r>
      <w:r>
        <w:rPr>
          <w:sz w:val="21"/>
          <w:szCs w:val="21"/>
        </w:rPr>
        <w:t>(!key</w:t>
      </w:r>
      <w:r>
        <w:rPr>
          <w:sz w:val="21"/>
          <w:szCs w:val="21"/>
        </w:rPr>
        <w:t>); // 等待按键释放</w:t>
      </w:r>
    </w:p>
    <w:p w14:paraId="4A2EC9DA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}</w:t>
      </w:r>
    </w:p>
    <w:p w14:paraId="000292BB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7DC3BDF0">
      <w:pPr>
        <w:pStyle w:val="style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595A8E42">
      <w:pPr>
        <w:pStyle w:val="style0"/>
        <w:rPr>
          <w:sz w:val="21"/>
          <w:szCs w:val="21"/>
        </w:rPr>
      </w:pPr>
    </w:p>
    <w:p w14:paraId="02105B2A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void </w:t>
      </w:r>
      <w:r>
        <w:rPr>
          <w:sz w:val="21"/>
          <w:szCs w:val="21"/>
        </w:rPr>
        <w:t>main(</w:t>
      </w:r>
      <w:r>
        <w:rPr>
          <w:sz w:val="21"/>
          <w:szCs w:val="21"/>
        </w:rPr>
        <w:t>) {</w:t>
      </w:r>
    </w:p>
    <w:p w14:paraId="4885FDEC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</w:t>
      </w:r>
      <w:r>
        <w:rPr>
          <w:sz w:val="21"/>
          <w:szCs w:val="21"/>
        </w:rPr>
        <w:t>while(1) {</w:t>
      </w:r>
    </w:p>
    <w:p w14:paraId="576B3242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>display();</w:t>
      </w:r>
    </w:p>
    <w:p w14:paraId="4673F18E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    </w:t>
      </w:r>
      <w:r>
        <w:rPr>
          <w:sz w:val="21"/>
          <w:szCs w:val="21"/>
        </w:rPr>
        <w:t>key_</w:t>
      </w:r>
      <w:r>
        <w:rPr>
          <w:sz w:val="21"/>
          <w:szCs w:val="21"/>
        </w:rPr>
        <w:t>scan</w:t>
      </w:r>
      <w:r>
        <w:rPr>
          <w:sz w:val="21"/>
          <w:szCs w:val="21"/>
        </w:rPr>
        <w:t>();</w:t>
      </w:r>
    </w:p>
    <w:p w14:paraId="6906BDC8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  }</w:t>
      </w:r>
    </w:p>
    <w:p w14:paraId="42ABA2C2">
      <w:pPr>
        <w:pStyle w:val="style0"/>
        <w:rPr>
          <w:sz w:val="21"/>
          <w:szCs w:val="21"/>
        </w:rPr>
      </w:pPr>
      <w:r>
        <w:rPr>
          <w:sz w:val="21"/>
          <w:szCs w:val="21"/>
        </w:rPr>
        <w:t>}</w:t>
      </w:r>
    </w:p>
    <w:p w14:paraId="4D8FC50B">
      <w:pPr>
        <w:pStyle w:val="style0"/>
        <w:rPr>
          <w:sz w:val="21"/>
          <w:szCs w:val="21"/>
        </w:rPr>
      </w:pPr>
      <w:r>
        <w:rPr>
          <w:sz w:val="21"/>
          <w:szCs w:val="21"/>
        </w:rPr>
        <w:t>```</w:t>
      </w:r>
    </w:p>
    <w:p w14:paraId="1F87054C">
      <w:pPr>
        <w:pStyle w:val="style0"/>
        <w:rPr>
          <w:sz w:val="21"/>
          <w:szCs w:val="21"/>
        </w:rPr>
      </w:pPr>
    </w:p>
    <w:p w14:paraId="19E30755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2. </w:t>
      </w:r>
      <w:r>
        <w:rPr>
          <w:sz w:val="21"/>
          <w:szCs w:val="21"/>
        </w:rPr>
        <w:t>简述共阳数码</w:t>
      </w:r>
      <w:r>
        <w:rPr>
          <w:sz w:val="21"/>
          <w:szCs w:val="21"/>
        </w:rPr>
        <w:t>管</w:t>
      </w:r>
      <w:r>
        <w:rPr>
          <w:sz w:val="21"/>
          <w:szCs w:val="21"/>
        </w:rPr>
        <w:t>和共阴数码</w:t>
      </w:r>
      <w:r>
        <w:rPr>
          <w:sz w:val="21"/>
          <w:szCs w:val="21"/>
        </w:rPr>
        <w:t>管的区别？什么是数码管的段选和位选（结合源程序）</w:t>
      </w:r>
    </w:p>
    <w:p w14:paraId="359D0FBC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**</w:t>
      </w:r>
      <w:r>
        <w:rPr>
          <w:sz w:val="21"/>
          <w:szCs w:val="21"/>
        </w:rPr>
        <w:t>共阳数码</w:t>
      </w:r>
      <w:r>
        <w:rPr>
          <w:sz w:val="21"/>
          <w:szCs w:val="21"/>
        </w:rPr>
        <w:t>管</w:t>
      </w:r>
      <w:r>
        <w:rPr>
          <w:sz w:val="21"/>
          <w:szCs w:val="21"/>
        </w:rPr>
        <w:t>和共阴数码</w:t>
      </w:r>
      <w:r>
        <w:rPr>
          <w:sz w:val="21"/>
          <w:szCs w:val="21"/>
        </w:rPr>
        <w:t>管的区别**</w:t>
      </w:r>
    </w:p>
    <w:p w14:paraId="6571808D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- </w:t>
      </w:r>
      <w:r>
        <w:rPr>
          <w:sz w:val="21"/>
          <w:szCs w:val="21"/>
        </w:rPr>
        <w:t>共阳数码</w:t>
      </w:r>
      <w:r>
        <w:rPr>
          <w:sz w:val="21"/>
          <w:szCs w:val="21"/>
        </w:rPr>
        <w:t>管：公共端为阳极（接+5V），段选端为阴极，当某一段的段选端为低电平时，该段点亮。例如在源程序中，</w:t>
      </w:r>
      <w:r>
        <w:rPr>
          <w:sz w:val="21"/>
          <w:szCs w:val="21"/>
        </w:rPr>
        <w:t>段码</w:t>
      </w:r>
      <w:r>
        <w:rPr>
          <w:sz w:val="21"/>
          <w:szCs w:val="21"/>
        </w:rPr>
        <w:t>`</w:t>
      </w:r>
      <w:r>
        <w:rPr>
          <w:sz w:val="21"/>
          <w:szCs w:val="21"/>
        </w:rPr>
        <w:t>seg_code</w:t>
      </w:r>
      <w:r>
        <w:rPr>
          <w:sz w:val="21"/>
          <w:szCs w:val="21"/>
        </w:rPr>
        <w:t>`的定义就是</w:t>
      </w:r>
      <w:r>
        <w:rPr>
          <w:sz w:val="21"/>
          <w:szCs w:val="21"/>
        </w:rPr>
        <w:t>基于共阳</w:t>
      </w:r>
      <w:r>
        <w:rPr>
          <w:sz w:val="21"/>
          <w:szCs w:val="21"/>
        </w:rPr>
        <w:t>数码管，如数字“0”</w:t>
      </w:r>
      <w:r>
        <w:rPr>
          <w:sz w:val="21"/>
          <w:szCs w:val="21"/>
        </w:rPr>
        <w:t>的段码是</w:t>
      </w:r>
      <w:r>
        <w:rPr>
          <w:sz w:val="21"/>
          <w:szCs w:val="21"/>
        </w:rPr>
        <w:t>`0xC0`（即对应段a、b、c、d、e、f亮，g灭）。</w:t>
      </w:r>
    </w:p>
    <w:p w14:paraId="4E5D9895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- </w:t>
      </w:r>
      <w:r>
        <w:rPr>
          <w:sz w:val="21"/>
          <w:szCs w:val="21"/>
        </w:rPr>
        <w:t>共阴数码</w:t>
      </w:r>
      <w:r>
        <w:rPr>
          <w:sz w:val="21"/>
          <w:szCs w:val="21"/>
        </w:rPr>
        <w:t>管：公共端为阴极（接地），段选端为阳极，当某一段的段选端为高电平时，该段点亮。</w:t>
      </w:r>
      <w:r>
        <w:rPr>
          <w:sz w:val="21"/>
          <w:szCs w:val="21"/>
        </w:rPr>
        <w:t>其段码与共阳</w:t>
      </w:r>
      <w:r>
        <w:rPr>
          <w:sz w:val="21"/>
          <w:szCs w:val="21"/>
        </w:rPr>
        <w:t>数码管相反，若将源程序中的</w:t>
      </w:r>
      <w:r>
        <w:rPr>
          <w:sz w:val="21"/>
          <w:szCs w:val="21"/>
        </w:rPr>
        <w:t>段码取</w:t>
      </w:r>
      <w:r>
        <w:rPr>
          <w:sz w:val="21"/>
          <w:szCs w:val="21"/>
        </w:rPr>
        <w:t>反，即可</w:t>
      </w:r>
      <w:r>
        <w:rPr>
          <w:sz w:val="21"/>
          <w:szCs w:val="21"/>
        </w:rPr>
        <w:t>适用于共阴数码</w:t>
      </w:r>
      <w:r>
        <w:rPr>
          <w:sz w:val="21"/>
          <w:szCs w:val="21"/>
        </w:rPr>
        <w:t>管。</w:t>
      </w:r>
    </w:p>
    <w:p w14:paraId="77B37387">
      <w:pPr>
        <w:pStyle w:val="style0"/>
        <w:rPr>
          <w:sz w:val="21"/>
          <w:szCs w:val="21"/>
        </w:rPr>
      </w:pPr>
    </w:p>
    <w:p w14:paraId="3A63F55C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**数码管的段选和位选**</w:t>
      </w:r>
    </w:p>
    <w:p w14:paraId="27C892E1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段选：控制数码管的各个段（a、b、c、d、e、f、g、</w:t>
      </w:r>
      <w:r>
        <w:rPr>
          <w:sz w:val="21"/>
          <w:szCs w:val="21"/>
        </w:rPr>
        <w:t>dp</w:t>
      </w:r>
      <w:r>
        <w:rPr>
          <w:sz w:val="21"/>
          <w:szCs w:val="21"/>
        </w:rPr>
        <w:t>）的亮灭，从而显示不同的数字。在源程序中，通过`P0`口</w:t>
      </w:r>
      <w:r>
        <w:rPr>
          <w:sz w:val="21"/>
          <w:szCs w:val="21"/>
        </w:rPr>
        <w:t>输出段码</w:t>
      </w:r>
      <w:r>
        <w:rPr>
          <w:sz w:val="21"/>
          <w:szCs w:val="21"/>
        </w:rPr>
        <w:t>`</w:t>
      </w:r>
      <w:r>
        <w:rPr>
          <w:sz w:val="21"/>
          <w:szCs w:val="21"/>
        </w:rPr>
        <w:t>seg_code</w:t>
      </w:r>
      <w:r>
        <w:rPr>
          <w:sz w:val="21"/>
          <w:szCs w:val="21"/>
        </w:rPr>
        <w:t>[</w:t>
      </w:r>
      <w:r>
        <w:rPr>
          <w:sz w:val="21"/>
          <w:szCs w:val="21"/>
        </w:rPr>
        <w:t>shi</w:t>
      </w:r>
      <w:r>
        <w:rPr>
          <w:sz w:val="21"/>
          <w:szCs w:val="21"/>
        </w:rPr>
        <w:t>]`和`</w:t>
      </w:r>
      <w:r>
        <w:rPr>
          <w:sz w:val="21"/>
          <w:szCs w:val="21"/>
        </w:rPr>
        <w:t>seg_code</w:t>
      </w:r>
      <w:r>
        <w:rPr>
          <w:sz w:val="21"/>
          <w:szCs w:val="21"/>
        </w:rPr>
        <w:t>[</w:t>
      </w:r>
      <w:r>
        <w:rPr>
          <w:sz w:val="21"/>
          <w:szCs w:val="21"/>
        </w:rPr>
        <w:t>ge</w:t>
      </w:r>
      <w:r>
        <w:rPr>
          <w:sz w:val="21"/>
          <w:szCs w:val="21"/>
        </w:rPr>
        <w:t xml:space="preserve">]`来实现段选，例如显示十位数字时，`P0 = </w:t>
      </w:r>
      <w:r>
        <w:rPr>
          <w:sz w:val="21"/>
          <w:szCs w:val="21"/>
        </w:rPr>
        <w:t>seg_code</w:t>
      </w:r>
      <w:r>
        <w:rPr>
          <w:sz w:val="21"/>
          <w:szCs w:val="21"/>
        </w:rPr>
        <w:t>[</w:t>
      </w:r>
      <w:r>
        <w:rPr>
          <w:sz w:val="21"/>
          <w:szCs w:val="21"/>
        </w:rPr>
        <w:t>shi</w:t>
      </w:r>
      <w:r>
        <w:rPr>
          <w:sz w:val="21"/>
          <w:szCs w:val="21"/>
        </w:rPr>
        <w:t>]`就是将十位对应</w:t>
      </w:r>
      <w:r>
        <w:rPr>
          <w:sz w:val="21"/>
          <w:szCs w:val="21"/>
        </w:rPr>
        <w:t>的段码输出</w:t>
      </w:r>
      <w:r>
        <w:rPr>
          <w:sz w:val="21"/>
          <w:szCs w:val="21"/>
        </w:rPr>
        <w:t>到段选端。</w:t>
      </w:r>
    </w:p>
    <w:p w14:paraId="54B78E04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  位选：控制多位数码管中某一位的选通，即决定哪一位数码</w:t>
      </w:r>
      <w:r>
        <w:rPr>
          <w:sz w:val="21"/>
          <w:szCs w:val="21"/>
        </w:rPr>
        <w:t>管显示</w:t>
      </w:r>
      <w:r>
        <w:rPr>
          <w:sz w:val="21"/>
          <w:szCs w:val="21"/>
        </w:rPr>
        <w:t>内容。在源程序中，通过`bit1`（P2^0）和`bit2`（P2^1）来控制个位和十位数码管的选通，如`bit2 = 0; bit1 = 1;`是选通十位数码管，使其显示十位数字。</w:t>
      </w:r>
    </w:p>
    <w:p w14:paraId="20D005D9">
      <w:pPr>
        <w:pStyle w:val="style0"/>
        <w:rPr>
          <w:sz w:val="21"/>
          <w:szCs w:val="21"/>
        </w:rPr>
      </w:pPr>
    </w:p>
    <w:p w14:paraId="677D19DD">
      <w:pPr>
        <w:pStyle w:val="style0"/>
        <w:rPr>
          <w:sz w:val="21"/>
          <w:szCs w:val="21"/>
        </w:rPr>
      </w:pPr>
      <w:r>
        <w:rPr>
          <w:sz w:val="21"/>
          <w:szCs w:val="21"/>
        </w:rPr>
        <w:t>3. 简述连接在</w:t>
      </w:r>
      <w:r>
        <w:rPr>
          <w:sz w:val="21"/>
          <w:szCs w:val="21"/>
        </w:rPr>
        <w:t>数码管位选</w:t>
      </w:r>
      <w:r>
        <w:rPr>
          <w:sz w:val="21"/>
          <w:szCs w:val="21"/>
        </w:rPr>
        <w:t>端的三极管在电路中的作用</w:t>
      </w:r>
    </w:p>
    <w:p w14:paraId="455630CA">
      <w:pPr>
        <w:pStyle w:val="style0"/>
        <w:rPr>
          <w:sz w:val="21"/>
          <w:szCs w:val="21"/>
        </w:rPr>
      </w:pPr>
      <w:r>
        <w:rPr>
          <w:sz w:val="21"/>
          <w:szCs w:val="21"/>
        </w:rPr>
        <w:t>连接在</w:t>
      </w:r>
      <w:r>
        <w:rPr>
          <w:sz w:val="21"/>
          <w:szCs w:val="21"/>
        </w:rPr>
        <w:t>数码管位选</w:t>
      </w:r>
      <w:r>
        <w:rPr>
          <w:sz w:val="21"/>
          <w:szCs w:val="21"/>
        </w:rPr>
        <w:t>端的三极管主要起到**电流放大**和**开关控制**的作用。</w:t>
      </w:r>
    </w:p>
    <w:p w14:paraId="169A98BE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由于数码管的工作电流较大，单片机I/O口的驱动能力有限，无法直接提供足够的电流使数码</w:t>
      </w:r>
      <w:r>
        <w:rPr>
          <w:sz w:val="21"/>
          <w:szCs w:val="21"/>
        </w:rPr>
        <w:t>管正常</w:t>
      </w:r>
      <w:r>
        <w:rPr>
          <w:sz w:val="21"/>
          <w:szCs w:val="21"/>
        </w:rPr>
        <w:t>发光。三极管可以将单片机I/O口的小电流放大，提供数码管所需的较大电流，保证数码管能够正常点亮。</w:t>
      </w:r>
    </w:p>
    <w:p w14:paraId="43E25EF4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同时，三极管作为开关使用，当单片机</w:t>
      </w:r>
      <w:r>
        <w:rPr>
          <w:sz w:val="21"/>
          <w:szCs w:val="21"/>
        </w:rPr>
        <w:t>位选端输出</w:t>
      </w:r>
      <w:r>
        <w:rPr>
          <w:sz w:val="21"/>
          <w:szCs w:val="21"/>
        </w:rPr>
        <w:t>高电平时，三极管导通，数码管的公共</w:t>
      </w:r>
      <w:r>
        <w:rPr>
          <w:sz w:val="21"/>
          <w:szCs w:val="21"/>
        </w:rPr>
        <w:t>端获得</w:t>
      </w:r>
      <w:r>
        <w:rPr>
          <w:sz w:val="21"/>
          <w:szCs w:val="21"/>
        </w:rPr>
        <w:t>相应的电压（</w:t>
      </w:r>
      <w:r>
        <w:rPr>
          <w:sz w:val="21"/>
          <w:szCs w:val="21"/>
        </w:rPr>
        <w:t>共阳数码</w:t>
      </w:r>
      <w:r>
        <w:rPr>
          <w:sz w:val="21"/>
          <w:szCs w:val="21"/>
        </w:rPr>
        <w:t>管为+5V），该位数码管被选通；当单片机位</w:t>
      </w:r>
      <w:r>
        <w:rPr>
          <w:sz w:val="21"/>
          <w:szCs w:val="21"/>
        </w:rPr>
        <w:t>选端输出低</w:t>
      </w:r>
      <w:r>
        <w:rPr>
          <w:sz w:val="21"/>
          <w:szCs w:val="21"/>
        </w:rPr>
        <w:t>电平时，三极管截止，该位数码管关闭，从而实现对不同位数码管的选通控制。</w:t>
      </w:r>
    </w:p>
    <w:p w14:paraId="5E619DBE">
      <w:pPr>
        <w:pStyle w:val="style0"/>
        <w:rPr>
          <w:sz w:val="21"/>
          <w:szCs w:val="21"/>
        </w:rPr>
      </w:pPr>
    </w:p>
    <w:p w14:paraId="61ED5977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4. </w:t>
      </w:r>
      <w:r>
        <w:rPr>
          <w:sz w:val="21"/>
          <w:szCs w:val="21"/>
        </w:rPr>
        <w:t>两位共阳数码</w:t>
      </w:r>
      <w:r>
        <w:rPr>
          <w:sz w:val="21"/>
          <w:szCs w:val="21"/>
        </w:rPr>
        <w:t>管的说明资料（包括引脚图等）</w:t>
      </w:r>
    </w:p>
    <w:p w14:paraId="698E0318">
      <w:pPr>
        <w:pStyle w:val="style0"/>
        <w:rPr>
          <w:sz w:val="21"/>
          <w:szCs w:val="21"/>
        </w:rPr>
      </w:pPr>
      <w:r>
        <w:rPr>
          <w:sz w:val="21"/>
          <w:szCs w:val="21"/>
        </w:rPr>
        <w:t>（1）引脚分布</w:t>
      </w:r>
    </w:p>
    <w:p w14:paraId="081999E5">
      <w:pPr>
        <w:pStyle w:val="style0"/>
        <w:rPr>
          <w:sz w:val="21"/>
          <w:szCs w:val="21"/>
        </w:rPr>
      </w:pPr>
      <w:r>
        <w:rPr>
          <w:sz w:val="21"/>
          <w:szCs w:val="21"/>
        </w:rPr>
        <w:t>两位共阳数码</w:t>
      </w:r>
      <w:r>
        <w:rPr>
          <w:sz w:val="21"/>
          <w:szCs w:val="21"/>
        </w:rPr>
        <w:t>管通常有10个引脚，其中：</w:t>
      </w:r>
    </w:p>
    <w:p w14:paraId="5931A86D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- 8个引脚为段选端，分别对应a、b、c、d、e、f、g、</w:t>
      </w:r>
      <w:r>
        <w:rPr>
          <w:sz w:val="21"/>
          <w:szCs w:val="21"/>
        </w:rPr>
        <w:t>dp</w:t>
      </w:r>
      <w:r>
        <w:rPr>
          <w:sz w:val="21"/>
          <w:szCs w:val="21"/>
        </w:rPr>
        <w:t>段，用于控制各段的亮灭。</w:t>
      </w:r>
    </w:p>
    <w:p w14:paraId="61174D50">
      <w:pPr>
        <w:pStyle w:val="style0"/>
        <w:rPr>
          <w:sz w:val="21"/>
          <w:szCs w:val="21"/>
        </w:rPr>
      </w:pPr>
      <w:r>
        <w:rPr>
          <w:sz w:val="21"/>
          <w:szCs w:val="21"/>
        </w:rPr>
        <w:t>- 另外2个引脚为位选端，分别是个位公共端和十位公共端（均为阳极）。</w:t>
      </w:r>
    </w:p>
    <w:p w14:paraId="55FDEF98">
      <w:pPr>
        <w:pStyle w:val="style0"/>
        <w:rPr>
          <w:sz w:val="21"/>
          <w:szCs w:val="21"/>
        </w:rPr>
      </w:pPr>
    </w:p>
    <w:p w14:paraId="09DD8BE3">
      <w:pPr>
        <w:pStyle w:val="style0"/>
        <w:rPr>
          <w:sz w:val="21"/>
          <w:szCs w:val="21"/>
        </w:rPr>
      </w:pPr>
      <w:r>
        <w:rPr>
          <w:sz w:val="21"/>
          <w:szCs w:val="21"/>
        </w:rPr>
        <w:t>以常见的</w:t>
      </w:r>
      <w:r>
        <w:rPr>
          <w:sz w:val="21"/>
          <w:szCs w:val="21"/>
        </w:rPr>
        <w:t>两位共阳数码</w:t>
      </w:r>
      <w:r>
        <w:rPr>
          <w:sz w:val="21"/>
          <w:szCs w:val="21"/>
        </w:rPr>
        <w:t>管为例，其引脚排列（从正面看，引脚向下）如下：</w:t>
      </w:r>
    </w:p>
    <w:p w14:paraId="134C4C00">
      <w:pPr>
        <w:pStyle w:val="style0"/>
        <w:rPr>
          <w:sz w:val="21"/>
          <w:szCs w:val="21"/>
        </w:rPr>
      </w:pPr>
      <w:r>
        <w:rPr>
          <w:sz w:val="21"/>
          <w:szCs w:val="21"/>
        </w:rPr>
        <w:t>| 引脚序号 | 功能   | 引脚序号 | 功能   |</w:t>
      </w:r>
    </w:p>
    <w:p w14:paraId="710C48E1">
      <w:pPr>
        <w:pStyle w:val="style0"/>
        <w:rPr>
          <w:sz w:val="21"/>
          <w:szCs w:val="21"/>
        </w:rPr>
      </w:pPr>
      <w:r>
        <w:rPr>
          <w:sz w:val="21"/>
          <w:szCs w:val="21"/>
        </w:rPr>
        <w:t>|----------|--------|----------|--------|</w:t>
      </w:r>
    </w:p>
    <w:p w14:paraId="7F54D85F">
      <w:pPr>
        <w:pStyle w:val="style0"/>
        <w:rPr>
          <w:sz w:val="21"/>
          <w:szCs w:val="21"/>
        </w:rPr>
      </w:pPr>
      <w:r>
        <w:rPr>
          <w:sz w:val="21"/>
          <w:szCs w:val="21"/>
        </w:rPr>
        <w:t xml:space="preserve">| 1        | e段    | 6        | </w:t>
      </w:r>
      <w:r>
        <w:rPr>
          <w:sz w:val="21"/>
          <w:szCs w:val="21"/>
        </w:rPr>
        <w:t>dp</w:t>
      </w:r>
      <w:r>
        <w:rPr>
          <w:sz w:val="21"/>
          <w:szCs w:val="21"/>
        </w:rPr>
        <w:t>段   |</w:t>
      </w:r>
    </w:p>
    <w:p w14:paraId="74FD9F6E">
      <w:pPr>
        <w:pStyle w:val="style0"/>
        <w:rPr>
          <w:sz w:val="21"/>
          <w:szCs w:val="21"/>
        </w:rPr>
      </w:pPr>
      <w:r>
        <w:rPr>
          <w:sz w:val="21"/>
          <w:szCs w:val="21"/>
        </w:rPr>
        <w:t>| 2        | d段    | 7        | 十位公共端（阳极） |</w:t>
      </w:r>
    </w:p>
    <w:p w14:paraId="40DA46F5">
      <w:pPr>
        <w:pStyle w:val="style0"/>
        <w:rPr>
          <w:sz w:val="21"/>
          <w:szCs w:val="21"/>
        </w:rPr>
      </w:pPr>
      <w:r>
        <w:rPr>
          <w:sz w:val="21"/>
          <w:szCs w:val="21"/>
        </w:rPr>
        <w:t>| 3        | c段    | 8        | g段    |</w:t>
      </w:r>
    </w:p>
    <w:p w14:paraId="10E0F28F">
      <w:pPr>
        <w:pStyle w:val="style0"/>
        <w:rPr>
          <w:sz w:val="21"/>
          <w:szCs w:val="21"/>
        </w:rPr>
      </w:pPr>
      <w:r>
        <w:rPr>
          <w:sz w:val="21"/>
          <w:szCs w:val="21"/>
        </w:rPr>
        <w:t>| 4        | 个位公共端（阳极） | 9        | f段    |</w:t>
      </w:r>
    </w:p>
    <w:p w14:paraId="20C60B5A">
      <w:pPr>
        <w:pStyle w:val="style0"/>
        <w:rPr>
          <w:sz w:val="21"/>
          <w:szCs w:val="21"/>
        </w:rPr>
      </w:pPr>
      <w:r>
        <w:rPr>
          <w:sz w:val="21"/>
          <w:szCs w:val="21"/>
        </w:rPr>
        <w:t>| 5        | b段    | 10       | a段    |</w:t>
      </w:r>
    </w:p>
    <w:p w14:paraId="68AE4666">
      <w:pPr>
        <w:pStyle w:val="style0"/>
        <w:rPr>
          <w:sz w:val="21"/>
          <w:szCs w:val="21"/>
        </w:rPr>
      </w:pPr>
    </w:p>
    <w:p w14:paraId="00CF9492">
      <w:pPr>
        <w:pStyle w:val="style0"/>
        <w:rPr>
          <w:sz w:val="21"/>
          <w:szCs w:val="21"/>
        </w:rPr>
      </w:pPr>
      <w:r>
        <w:rPr>
          <w:sz w:val="21"/>
          <w:szCs w:val="21"/>
        </w:rPr>
        <w:t>（2）引脚功能说明</w:t>
      </w:r>
    </w:p>
    <w:p w14:paraId="36834C87">
      <w:pPr>
        <w:pStyle w:val="style0"/>
        <w:rPr>
          <w:sz w:val="21"/>
          <w:szCs w:val="21"/>
        </w:rPr>
      </w:pPr>
      <w:r>
        <w:rPr>
          <w:sz w:val="21"/>
          <w:szCs w:val="21"/>
        </w:rPr>
        <w:t>段选引脚（a、b、c、d、e、f、g、</w:t>
      </w:r>
      <w:r>
        <w:rPr>
          <w:sz w:val="21"/>
          <w:szCs w:val="21"/>
        </w:rPr>
        <w:t>dp</w:t>
      </w:r>
      <w:r>
        <w:rPr>
          <w:sz w:val="21"/>
          <w:szCs w:val="21"/>
        </w:rPr>
        <w:t>）**：与单片机I/O口连接，输入相应</w:t>
      </w:r>
      <w:r>
        <w:rPr>
          <w:sz w:val="21"/>
          <w:szCs w:val="21"/>
        </w:rPr>
        <w:t>的段码电平</w:t>
      </w:r>
      <w:r>
        <w:rPr>
          <w:sz w:val="21"/>
          <w:szCs w:val="21"/>
        </w:rPr>
        <w:t>，控制各段的亮灭，从而组合显示不同的数字或字符。</w:t>
      </w:r>
    </w:p>
    <w:p w14:paraId="13D9F02E">
      <w:pPr>
        <w:pStyle w:val="style0"/>
        <w:rPr>
          <w:rFonts w:hint="eastAsia"/>
          <w:sz w:val="21"/>
          <w:szCs w:val="21"/>
        </w:rPr>
      </w:pPr>
      <w:r>
        <w:rPr>
          <w:sz w:val="21"/>
          <w:szCs w:val="21"/>
        </w:rPr>
        <w:t>位选引脚（个位公共端、十位公共端）**：连接到三极管的集电极，通过单片机控制三极</w:t>
      </w:r>
      <w:r>
        <w:rPr>
          <w:sz w:val="21"/>
          <w:szCs w:val="21"/>
        </w:rPr>
        <w:t>管的导通与截止，实现对个位或十位数码管的选通。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2"/>
        <w:szCs w:val="24"/>
        <w:lang w:val="en-US" w:bidi="ar-SA" w:eastAsia="zh-CN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widowControl w:val="false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0f4761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0f4761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0f4761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/>
      <w:color w:val="0f4761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/>
      <w:color w:val="0f4761"/>
      <w:sz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/>
      <w:b/>
      <w:bCs/>
      <w:color w:val="0f4761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/>
      <w:b/>
      <w:b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/>
      <w:color w:val="59595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等线 Light"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0f4761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uiPriority w:val="9"/>
    <w:rPr>
      <w:rFonts w:ascii="等线 Light" w:cs="宋体" w:eastAsia="等线 Light" w:hAnsi="等线 Light"/>
      <w:color w:val="0f4761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color w:val="0f4761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uiPriority w:val="9"/>
    <w:rPr>
      <w:rFonts w:cs="宋体"/>
      <w:color w:val="0f4761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uiPriority w:val="9"/>
    <w:rPr>
      <w:rFonts w:cs="宋体"/>
      <w:color w:val="0f4761"/>
      <w:sz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0f4761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jc w:val="center"/>
    </w:pPr>
    <w:rPr>
      <w:rFonts w:ascii="等线 Light" w:cs="宋体" w:eastAsia="等线 Light" w:hAnsi="等线 Light"/>
      <w:color w:val="595959"/>
      <w:spacing w:val="15"/>
      <w:sz w:val="28"/>
      <w:szCs w:val="28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明显引用 字符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3151</Words>
  <Pages>8</Pages>
  <Characters>3957</Characters>
  <Application>WPS Office</Application>
  <DocSecurity>0</DocSecurity>
  <Paragraphs>148</Paragraphs>
  <ScaleCrop>false</ScaleCrop>
  <LinksUpToDate>false</LinksUpToDate>
  <CharactersWithSpaces>4495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2025-10-30T11:06:00Z</dcterms:created>
  <dc:creator>Office</dc:creator>
  <lastModifiedBy>23013RK75C</lastModifiedBy>
  <dcterms:modified xsi:type="dcterms:W3CDTF">2025-10-30T11:59:38Z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b5eb83d446a149e3a6b02fb2f48fb9df_22</vt:lpwstr>
  </property>
</Properties>
</file>