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b w:val="1"/>
          <w:color w:val="1155cc"/>
          <w:sz w:val="46"/>
          <w:szCs w:val="46"/>
        </w:rPr>
      </w:pPr>
      <w:bookmarkStart w:colFirst="0" w:colLast="0" w:name="_p8q24bu795sx" w:id="0"/>
      <w:bookmarkEnd w:id="0"/>
      <w:r w:rsidDel="00000000" w:rsidR="00000000" w:rsidRPr="00000000">
        <w:rPr>
          <w:b w:val="1"/>
          <w:color w:val="1155cc"/>
          <w:sz w:val="46"/>
          <w:szCs w:val="46"/>
        </w:rPr>
        <w:drawing>
          <wp:inline distB="114300" distT="114300" distL="114300" distR="114300">
            <wp:extent cx="2099123" cy="17668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5206" l="14298" r="8579" t="37999"/>
                    <a:stretch>
                      <a:fillRect/>
                    </a:stretch>
                  </pic:blipFill>
                  <pic:spPr>
                    <a:xfrm>
                      <a:off x="0" y="0"/>
                      <a:ext cx="2099123" cy="176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jc w:val="center"/>
        <w:rPr>
          <w:b w:val="1"/>
          <w:sz w:val="38"/>
          <w:szCs w:val="38"/>
        </w:rPr>
      </w:pPr>
      <w:bookmarkStart w:colFirst="0" w:colLast="0" w:name="_f256hm3l9ht9" w:id="1"/>
      <w:bookmarkEnd w:id="1"/>
      <w:r w:rsidDel="00000000" w:rsidR="00000000" w:rsidRPr="00000000">
        <w:rPr>
          <w:b w:val="1"/>
          <w:sz w:val="38"/>
          <w:szCs w:val="38"/>
          <w:rtl w:val="0"/>
        </w:rPr>
        <w:t xml:space="preserve">Standard Operating Procedure (SOP)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b w:val="1"/>
          <w:sz w:val="34"/>
          <w:szCs w:val="34"/>
        </w:rPr>
      </w:pPr>
      <w:bookmarkStart w:colFirst="0" w:colLast="0" w:name="_uaxd1ej4afh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Purpose:</w:t>
      </w:r>
    </w:p>
    <w:p w:rsidR="00000000" w:rsidDel="00000000" w:rsidP="00000000" w:rsidRDefault="00000000" w:rsidRPr="00000000" w14:paraId="00000005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[The purpose or rational for the procedure. If there are policies or standards which this procedure exists to meet, reference them here.]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This document will answer the question "How will you write and organize your SOPs?" while also serving as an example of the format.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The SOP will cover how 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sz w:val="34"/>
          <w:szCs w:val="34"/>
        </w:rPr>
      </w:pPr>
      <w:bookmarkStart w:colFirst="0" w:colLast="0" w:name="_na8u80ynczc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Scope: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This SOP applies to the employees that have been approved by the client with a request for a workstation for those </w:t>
      </w:r>
      <w:r w:rsidDel="00000000" w:rsidR="00000000" w:rsidRPr="00000000">
        <w:rPr>
          <w:color w:val="2b2b2b"/>
          <w:sz w:val="24"/>
          <w:szCs w:val="24"/>
          <w:shd w:fill="fbfbfb" w:val="clear"/>
          <w:rtl w:val="0"/>
        </w:rPr>
        <w:t xml:space="preserve">who require a computer and email account for work-related purposes.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sz w:val="24"/>
          <w:szCs w:val="24"/>
          <w:highlight w:val="white"/>
        </w:rPr>
      </w:pPr>
      <w:bookmarkStart w:colFirst="0" w:colLast="0" w:name="_cvbn8daqbl1b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Death Star Deployers are responsible for providing our client with computer hardware equipped with Windows 10 Pro as the operating system(OS), with backup and restoration solutions, and a secure network. Each approved user will have their own user account with email that is safe and secure. 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sz w:val="34"/>
          <w:szCs w:val="34"/>
        </w:rPr>
      </w:pPr>
      <w:bookmarkStart w:colFirst="0" w:colLast="0" w:name="_fgxr0ywbg28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155cc"/>
          <w:sz w:val="34"/>
          <w:szCs w:val="34"/>
        </w:rPr>
      </w:pPr>
      <w:bookmarkStart w:colFirst="0" w:colLast="0" w:name="_5ja5bdb6pyi7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Prerequisites: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[The information, resources, permissions, etc. required to execute this procedure.]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sz w:val="24"/>
          <w:szCs w:val="24"/>
          <w:highlight w:val="white"/>
        </w:rPr>
      </w:pPr>
      <w:bookmarkStart w:colFirst="0" w:colLast="0" w:name="_tvpei6ohq6a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sz w:val="24"/>
          <w:szCs w:val="24"/>
          <w:highlight w:val="white"/>
        </w:rPr>
      </w:pPr>
      <w:bookmarkStart w:colFirst="0" w:colLast="0" w:name="_ao1wmxb4ubg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sz w:val="24"/>
          <w:szCs w:val="24"/>
          <w:highlight w:val="white"/>
        </w:rPr>
      </w:pPr>
      <w:bookmarkStart w:colFirst="0" w:colLast="0" w:name="_x0fbtvdp2tw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sz w:val="24"/>
          <w:szCs w:val="24"/>
          <w:highlight w:val="white"/>
        </w:rPr>
      </w:pPr>
      <w:bookmarkStart w:colFirst="0" w:colLast="0" w:name="_8g3ish4vflx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000000"/>
          <w:sz w:val="24"/>
          <w:szCs w:val="24"/>
        </w:rPr>
      </w:pPr>
      <w:bookmarkStart w:colFirst="0" w:colLast="0" w:name="_snscmertfts5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color w:val="000000"/>
          <w:sz w:val="32"/>
          <w:szCs w:val="32"/>
          <w:u w:val="single"/>
        </w:rPr>
      </w:pPr>
      <w:bookmarkStart w:colFirst="0" w:colLast="0" w:name="_1o7yloktiuzt" w:id="12"/>
      <w:bookmarkEnd w:id="12"/>
      <w:r w:rsidDel="00000000" w:rsidR="00000000" w:rsidRPr="00000000">
        <w:rPr>
          <w:b w:val="1"/>
          <w:color w:val="000000"/>
          <w:u w:val="single"/>
          <w:rtl w:val="0"/>
        </w:rPr>
        <w:t xml:space="preserve">Onboarding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sz w:val="24"/>
          <w:szCs w:val="24"/>
        </w:rPr>
      </w:pPr>
      <w:bookmarkStart w:colFirst="0" w:colLast="0" w:name="_bnttnvhxuxun" w:id="13"/>
      <w:bookmarkEnd w:id="13"/>
      <w:r w:rsidDel="00000000" w:rsidR="00000000" w:rsidRPr="00000000">
        <w:rPr>
          <w:sz w:val="24"/>
          <w:szCs w:val="24"/>
          <w:rtl w:val="0"/>
        </w:rPr>
        <w:t xml:space="preserve">To ensure smooth onboarding by providing necessary technology resources to new employees.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b w:val="1"/>
          <w:color w:val="000000"/>
        </w:rPr>
      </w:pPr>
      <w:bookmarkStart w:colFirst="0" w:colLast="0" w:name="_vg87vuo6zdmk" w:id="14"/>
      <w:bookmarkEnd w:id="14"/>
      <w:r w:rsidDel="00000000" w:rsidR="00000000" w:rsidRPr="00000000">
        <w:rPr>
          <w:b w:val="1"/>
          <w:color w:val="000000"/>
          <w:rtl w:val="0"/>
        </w:rPr>
        <w:t xml:space="preserve">Procedure: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Onboarding Package: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Provide an onboarding briefing including mandatory training.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Issue username, password, email, and associated credentials.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24"/>
          <w:szCs w:val="24"/>
        </w:rPr>
      </w:pPr>
      <w:bookmarkStart w:colFirst="0" w:colLast="0" w:name="_eya3w36tsyx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u w:val="single"/>
        </w:rPr>
      </w:pPr>
      <w:bookmarkStart w:colFirst="0" w:colLast="0" w:name="_3v4rm8tz68ei" w:id="16"/>
      <w:bookmarkEnd w:id="16"/>
      <w:r w:rsidDel="00000000" w:rsidR="00000000" w:rsidRPr="00000000">
        <w:rPr>
          <w:b w:val="1"/>
          <w:color w:val="000000"/>
          <w:u w:val="single"/>
          <w:rtl w:val="0"/>
        </w:rPr>
        <w:t xml:space="preserve">Securing Windows 10 Endpoint Workstations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protect Windows 10 endpoint workstations from data loss and malware threats.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b w:val="1"/>
          <w:color w:val="000000"/>
        </w:rPr>
      </w:pPr>
      <w:bookmarkStart w:colFirst="0" w:colLast="0" w:name="_flxmjjdej7jd" w:id="17"/>
      <w:bookmarkEnd w:id="17"/>
      <w:r w:rsidDel="00000000" w:rsidR="00000000" w:rsidRPr="00000000">
        <w:rPr>
          <w:b w:val="1"/>
          <w:color w:val="000000"/>
          <w:rtl w:val="0"/>
        </w:rPr>
        <w:t xml:space="preserve">Method: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Security Measures: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Implement blacklisting firewalls, antivirus, and antimalware on endpoint workstations.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24"/>
          <w:szCs w:val="24"/>
        </w:rPr>
      </w:pPr>
      <w:bookmarkStart w:colFirst="0" w:colLast="0" w:name="_ptd8hz29h0y5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2"/>
          <w:szCs w:val="32"/>
          <w:u w:val="single"/>
        </w:rPr>
      </w:pPr>
      <w:bookmarkStart w:colFirst="0" w:colLast="0" w:name="_j2brf2u0mzjd" w:id="19"/>
      <w:bookmarkEnd w:id="19"/>
      <w:r w:rsidDel="00000000" w:rsidR="00000000" w:rsidRPr="00000000">
        <w:rPr>
          <w:b w:val="1"/>
          <w:color w:val="000000"/>
          <w:u w:val="single"/>
          <w:rtl w:val="0"/>
        </w:rPr>
        <w:t xml:space="preserve">Administering and Supporting Windows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efficiently manage and support Windows systems for optimal functionality.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b w:val="1"/>
          <w:color w:val="000000"/>
        </w:rPr>
      </w:pPr>
      <w:bookmarkStart w:colFirst="0" w:colLast="0" w:name="_oybia383kvsh" w:id="20"/>
      <w:bookmarkEnd w:id="20"/>
      <w:r w:rsidDel="00000000" w:rsidR="00000000" w:rsidRPr="00000000">
        <w:rPr>
          <w:b w:val="1"/>
          <w:color w:val="000000"/>
          <w:rtl w:val="0"/>
        </w:rPr>
        <w:t xml:space="preserve">Approach: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Administration Tools:</w:t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Utilize Windows 10 Pro along with RDP and PowerShell for system administration.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24"/>
          <w:szCs w:val="24"/>
        </w:rPr>
      </w:pPr>
      <w:bookmarkStart w:colFirst="0" w:colLast="0" w:name="_98q7ysx0iky5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u w:val="single"/>
        </w:rPr>
      </w:pPr>
      <w:bookmarkStart w:colFirst="0" w:colLast="0" w:name="_a27zux55syef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color w:val="000000"/>
          <w:sz w:val="32"/>
          <w:szCs w:val="32"/>
          <w:u w:val="single"/>
        </w:rPr>
      </w:pPr>
      <w:bookmarkStart w:colFirst="0" w:colLast="0" w:name="_dao8e4xhjaai" w:id="23"/>
      <w:bookmarkEnd w:id="23"/>
      <w:r w:rsidDel="00000000" w:rsidR="00000000" w:rsidRPr="00000000">
        <w:rPr>
          <w:b w:val="1"/>
          <w:color w:val="000000"/>
          <w:u w:val="single"/>
          <w:rtl w:val="0"/>
        </w:rPr>
        <w:t xml:space="preserve">Enhancing Network Usability and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improve network usability while enhancing security measures against data loss.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b w:val="1"/>
          <w:color w:val="000000"/>
        </w:rPr>
      </w:pPr>
      <w:bookmarkStart w:colFirst="0" w:colLast="0" w:name="_88mds1mt0r0" w:id="24"/>
      <w:bookmarkEnd w:id="24"/>
      <w:r w:rsidDel="00000000" w:rsidR="00000000" w:rsidRPr="00000000">
        <w:rPr>
          <w:b w:val="1"/>
          <w:color w:val="000000"/>
          <w:rtl w:val="0"/>
        </w:rPr>
        <w:t xml:space="preserve">Strategy: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Network Enhancement: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Simplify the network infrastructure to limit user interactions.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Implement external protections to safeguard against data loss risks.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24"/>
          <w:szCs w:val="24"/>
        </w:rPr>
      </w:pPr>
      <w:bookmarkStart w:colFirst="0" w:colLast="0" w:name="_vqy8pc4kbnr6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color w:val="000000"/>
        </w:rPr>
      </w:pPr>
      <w:bookmarkStart w:colFirst="0" w:colLast="0" w:name="_xvu0quv25go4" w:id="26"/>
      <w:bookmarkEnd w:id="26"/>
      <w:r w:rsidDel="00000000" w:rsidR="00000000" w:rsidRPr="00000000">
        <w:rPr>
          <w:b w:val="1"/>
          <w:color w:val="000000"/>
          <w:u w:val="single"/>
          <w:rtl w:val="0"/>
        </w:rPr>
        <w:t xml:space="preserve">Support Engagement/Interaction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b w:val="1"/>
          <w:color w:val="000000"/>
        </w:rPr>
      </w:pPr>
      <w:bookmarkStart w:colFirst="0" w:colLast="0" w:name="_hn2cy01a8dvv" w:id="27"/>
      <w:bookmarkEnd w:id="27"/>
      <w:r w:rsidDel="00000000" w:rsidR="00000000" w:rsidRPr="00000000">
        <w:rPr>
          <w:b w:val="1"/>
          <w:color w:val="000000"/>
          <w:rtl w:val="0"/>
        </w:rPr>
        <w:t xml:space="preserve">Details: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Engagement Method: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Perform support engagements using RDP and conduct remote, offsite engagements as needed.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24"/>
          <w:szCs w:val="24"/>
        </w:rPr>
      </w:pPr>
      <w:bookmarkStart w:colFirst="0" w:colLast="0" w:name="_d01jsxxvbm7h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color w:val="000000"/>
        </w:rPr>
      </w:pPr>
      <w:bookmarkStart w:colFirst="0" w:colLast="0" w:name="_c9dputplh5e7" w:id="29"/>
      <w:bookmarkEnd w:id="29"/>
      <w:r w:rsidDel="00000000" w:rsidR="00000000" w:rsidRPr="00000000">
        <w:rPr>
          <w:b w:val="1"/>
          <w:color w:val="000000"/>
          <w:u w:val="single"/>
          <w:rtl w:val="0"/>
        </w:rPr>
        <w:t xml:space="preserve">Troubleshooting Methodology and Engagement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outline the troubleshooting methodology for support engagements.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b w:val="1"/>
          <w:color w:val="000000"/>
        </w:rPr>
      </w:pPr>
      <w:bookmarkStart w:colFirst="0" w:colLast="0" w:name="_bgepuijez401" w:id="30"/>
      <w:bookmarkEnd w:id="30"/>
      <w:r w:rsidDel="00000000" w:rsidR="00000000" w:rsidRPr="00000000">
        <w:rPr>
          <w:b w:val="1"/>
          <w:color w:val="000000"/>
          <w:rtl w:val="0"/>
        </w:rPr>
        <w:t xml:space="preserve">Approach: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Troubleshooting Techniques: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Use the Splashworks website and follow the CompTIA methodology for troubleshooting.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24"/>
          <w:szCs w:val="24"/>
        </w:rPr>
      </w:pPr>
      <w:bookmarkStart w:colFirst="0" w:colLast="0" w:name="_7xhsxq3gc1rj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24"/>
          <w:szCs w:val="24"/>
        </w:rPr>
      </w:pPr>
      <w:bookmarkStart w:colFirst="0" w:colLast="0" w:name="_mmr1zv5bsu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24"/>
          <w:szCs w:val="24"/>
        </w:rPr>
      </w:pPr>
      <w:bookmarkStart w:colFirst="0" w:colLast="0" w:name="_21ht9a4zyrgc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24"/>
          <w:szCs w:val="24"/>
        </w:rPr>
      </w:pPr>
      <w:bookmarkStart w:colFirst="0" w:colLast="0" w:name="_5cg1getw3ba3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24"/>
          <w:szCs w:val="24"/>
        </w:rPr>
      </w:pPr>
      <w:bookmarkStart w:colFirst="0" w:colLast="0" w:name="_ks9ut2v5q5uu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color w:val="000000"/>
        </w:rPr>
      </w:pPr>
      <w:bookmarkStart w:colFirst="0" w:colLast="0" w:name="_lraqrwyj0cpi" w:id="36"/>
      <w:bookmarkEnd w:id="36"/>
      <w:r w:rsidDel="00000000" w:rsidR="00000000" w:rsidRPr="00000000">
        <w:rPr>
          <w:b w:val="1"/>
          <w:color w:val="000000"/>
          <w:u w:val="single"/>
          <w:rtl w:val="0"/>
        </w:rPr>
        <w:t xml:space="preserve">Restore and Backup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establish a systematic approach for backing up and restoring critical data.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b w:val="1"/>
          <w:color w:val="000000"/>
        </w:rPr>
      </w:pPr>
      <w:bookmarkStart w:colFirst="0" w:colLast="0" w:name="_7q8netnn4a6y" w:id="37"/>
      <w:bookmarkEnd w:id="37"/>
      <w:r w:rsidDel="00000000" w:rsidR="00000000" w:rsidRPr="00000000">
        <w:rPr>
          <w:b w:val="1"/>
          <w:color w:val="000000"/>
          <w:rtl w:val="0"/>
        </w:rPr>
        <w:t xml:space="preserve">Method: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Backup Solutions: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Employ a secondary plugged-in hard drive and Veeam Agent to copy and save data.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24"/>
          <w:szCs w:val="24"/>
        </w:rPr>
      </w:pPr>
      <w:bookmarkStart w:colFirst="0" w:colLast="0" w:name="_vlrt7nmnndbx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24"/>
          <w:szCs w:val="24"/>
        </w:rPr>
      </w:pPr>
      <w:bookmarkStart w:colFirst="0" w:colLast="0" w:name="_klwqxbfsdj2m" w:id="39"/>
      <w:bookmarkEnd w:id="39"/>
      <w:r w:rsidDel="00000000" w:rsidR="00000000" w:rsidRPr="00000000">
        <w:rPr>
          <w:b w:val="1"/>
          <w:color w:val="000000"/>
          <w:u w:val="single"/>
          <w:rtl w:val="0"/>
        </w:rPr>
        <w:t xml:space="preserve">Purchase Request Handling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manage technology purchase requests effectively.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Request Routing: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Route purchase requests via standard company forms for approval.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Send approved requests up the chain for initiation.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u w:val="single"/>
        </w:rPr>
      </w:pPr>
      <w:bookmarkStart w:colFirst="0" w:colLast="0" w:name="_sptnibltmebq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u w:val="single"/>
        </w:rPr>
      </w:pPr>
      <w:bookmarkStart w:colFirst="0" w:colLast="0" w:name="_zhdytp5p2cqn" w:id="41"/>
      <w:bookmarkEnd w:id="41"/>
      <w:r w:rsidDel="00000000" w:rsidR="00000000" w:rsidRPr="00000000">
        <w:rPr>
          <w:b w:val="1"/>
          <w:color w:val="000000"/>
          <w:u w:val="single"/>
          <w:rtl w:val="0"/>
        </w:rPr>
        <w:t xml:space="preserve">Sensitive Data Disposal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color w:val="000000"/>
        </w:rPr>
      </w:pPr>
      <w:bookmarkStart w:colFirst="0" w:colLast="0" w:name="_fqghvzt6hp5" w:id="42"/>
      <w:bookmarkEnd w:id="4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Method: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securely dispose of sensitive data from storage media.</w:t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Engage a verified third-party company to securely dispose of sensitive data.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24"/>
          <w:szCs w:val="24"/>
        </w:rPr>
      </w:pPr>
      <w:bookmarkStart w:colFirst="0" w:colLast="0" w:name="_mgs1xfalduk1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u w:val="single"/>
        </w:rPr>
      </w:pPr>
      <w:bookmarkStart w:colFirst="0" w:colLast="0" w:name="_lp2ym3jpz7j2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u w:val="single"/>
        </w:rPr>
      </w:pPr>
      <w:bookmarkStart w:colFirst="0" w:colLast="0" w:name="_el7zu1efjspu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u w:val="single"/>
        </w:rPr>
      </w:pPr>
      <w:bookmarkStart w:colFirst="0" w:colLast="0" w:name="_bqa96vj6evyi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color w:val="000000"/>
          <w:sz w:val="32"/>
          <w:szCs w:val="32"/>
          <w:u w:val="single"/>
        </w:rPr>
      </w:pPr>
      <w:bookmarkStart w:colFirst="0" w:colLast="0" w:name="_tnjhok505ns5" w:id="47"/>
      <w:bookmarkEnd w:id="47"/>
      <w:r w:rsidDel="00000000" w:rsidR="00000000" w:rsidRPr="00000000">
        <w:rPr>
          <w:b w:val="1"/>
          <w:color w:val="000000"/>
          <w:u w:val="single"/>
          <w:rtl w:val="0"/>
        </w:rPr>
        <w:t xml:space="preserve">Termination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anagement of technology access for terminated employees.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b w:val="1"/>
          <w:color w:val="000000"/>
        </w:rPr>
      </w:pPr>
      <w:bookmarkStart w:colFirst="0" w:colLast="0" w:name="_1cn8obh0yd2b" w:id="48"/>
      <w:bookmarkEnd w:id="48"/>
      <w:r w:rsidDel="00000000" w:rsidR="00000000" w:rsidRPr="00000000">
        <w:rPr>
          <w:b w:val="1"/>
          <w:color w:val="000000"/>
          <w:rtl w:val="0"/>
        </w:rPr>
        <w:t xml:space="preserve">Process: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Debriefing Process: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Perform a system wipe of usernames/profile, emails, and all associated passwords for terminated employees.</w:t>
      </w:r>
    </w:p>
    <w:p w:rsidR="00000000" w:rsidDel="00000000" w:rsidP="00000000" w:rsidRDefault="00000000" w:rsidRPr="00000000" w14:paraId="00000058">
      <w:pPr>
        <w:rPr>
          <w:b w:val="1"/>
          <w:color w:val="1d1c1d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lineRule="auto"/>
        <w:ind w:left="0" w:firstLine="0"/>
        <w:rPr>
          <w:rFonts w:ascii="Roboto" w:cs="Roboto" w:eastAsia="Roboto" w:hAnsi="Roboto"/>
          <w:b w:val="1"/>
          <w:color w:val="1f23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lineRule="auto"/>
        <w:ind w:left="0" w:firstLine="0"/>
        <w:rPr>
          <w:rFonts w:ascii="Roboto" w:cs="Roboto" w:eastAsia="Roboto" w:hAnsi="Roboto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155cc"/>
          <w:sz w:val="34"/>
          <w:szCs w:val="34"/>
        </w:rPr>
      </w:pPr>
      <w:bookmarkStart w:colFirst="0" w:colLast="0" w:name="_fkw0xdqifzap" w:id="49"/>
      <w:bookmarkEnd w:id="49"/>
      <w:r w:rsidDel="00000000" w:rsidR="00000000" w:rsidRPr="00000000">
        <w:rPr>
          <w:b w:val="1"/>
          <w:sz w:val="34"/>
          <w:szCs w:val="34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[Sources this document pulls from or references, or simply extended reading/documentation on this subject.]</w:t>
      </w:r>
    </w:p>
    <w:p w:rsidR="00000000" w:rsidDel="00000000" w:rsidP="00000000" w:rsidRDefault="00000000" w:rsidRPr="00000000" w14:paraId="0000005E">
      <w:pPr>
        <w:shd w:fill="ffffff" w:val="clear"/>
        <w:spacing w:after="240" w:before="60" w:lineRule="auto"/>
        <w:ind w:left="72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155cc"/>
          <w:sz w:val="34"/>
          <w:szCs w:val="34"/>
        </w:rPr>
      </w:pPr>
      <w:bookmarkStart w:colFirst="0" w:colLast="0" w:name="_mepdly8yh0e0" w:id="50"/>
      <w:bookmarkEnd w:id="50"/>
      <w:r w:rsidDel="00000000" w:rsidR="00000000" w:rsidRPr="00000000">
        <w:rPr>
          <w:b w:val="1"/>
          <w:sz w:val="34"/>
          <w:szCs w:val="34"/>
          <w:rtl w:val="0"/>
        </w:rPr>
        <w:t xml:space="preserve">Definitions: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[What words are used throughout this document and procedure which have specific meanings that must be respected.]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Policy -- "why?"; broad, overarching guidance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SOP -- "what, when, why"; could be multiple SOPs to support a specific policy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Work Instructions -- "how"; in-depth, step-by-step directions for a particular task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155cc"/>
          <w:sz w:val="34"/>
          <w:szCs w:val="34"/>
        </w:rPr>
      </w:pPr>
      <w:bookmarkStart w:colFirst="0" w:colLast="0" w:name="_iwtphoe6yjjd" w:id="51"/>
      <w:bookmarkEnd w:id="51"/>
      <w:r w:rsidDel="00000000" w:rsidR="00000000" w:rsidRPr="00000000">
        <w:rPr>
          <w:b w:val="1"/>
          <w:sz w:val="34"/>
          <w:szCs w:val="34"/>
          <w:rtl w:val="0"/>
        </w:rPr>
        <w:t xml:space="preserve">Revision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11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/15/2023 -- SOP created by Brittany Powell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