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TASK-16.4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titularidad, paginación y rendimiento básico del listado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#127 · HU-16 · Sprint 3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TASK-16.4 (TeamTrack #127)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HU-16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CP-03, CP-10 (rendimiento básico)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1,000 a 2,000 expedientes sembrados por SQL con generate_series; 30 muestras por perfil (cliente y despacho) sobre páginas aleatorias de tamaño 100.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peafq7cwjsuw2wwbjl9c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rt9aijnis_t0d_3sgffh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Un cliente solo ve sus expedientes aunque existan 1,000+ ajenos; uno ajeno responde como inexistente; la paginación respeta límites y no repite elementos; el P95 del listado paginado con 1,000 expedientes queda por debajo de 500 ms.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-Dtest='QaListadoTitularidadTest,ExpedienteTest'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12 de 12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QaListadoTitularidadTest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 mil expedientes ajenos el cliente solo ve los suyos.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0.186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QaListadoTitularidadTest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despacho el supervisor y el auditor ven el total y el cliente no.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QaListadoTitularidadTest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paginación respeta sus límites.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QaListadoTitularidadTest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P95 del listado con mil expedientes queda por debajo de medio segundo.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1.192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tipo de trámite se valida en el servidor con detalle por campo.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0.029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Nadie crea expedientes a nombre de otro sin representación acreditada.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0.071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solicitante registra un expediente a su nombre.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despacho y el auditor ven todo y su consulta queda en auditoría.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0.096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expediente ajeno responde igual que uno inexistente.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catálogos entregan trámites con sus requisitos.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listado responde rápido con mil expedientes.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ExpedienteTest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listado solo trae los expedientes accesibles con filtros y paginación.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0.131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7" name="16-4-junit.png" descr="16-4-junit.png" title="16-4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TASK-16.4.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 medidas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listado-1000.txt</w:t>
      </w:r>
      <w:r>
        <w:t xml:space="preserve">): cliente P95 30 ms (mediana 13 ms, máx. 101 ms); despacho P95 16 ms (mediana 15 ms). Umbral de aceptación P95 &lt; 500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un rendimiento básico en el entorno de pruebas; la prueba de carga formal con Apache JMeter corresponde a HU-29 (Sprint 6).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TASK-16.4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peafq7cwjsuw2wwbjl9c" Type="http://schemas.openxmlformats.org/officeDocument/2006/relationships/hyperlink" Target="https://github.com/Death272004/Tr-mites-Migratorios/tree/qa/pruebas-sprints-2-4" TargetMode="External"/><Relationship Id="rId7rt9aijnis_t0d_3sgffh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311518d689329278ac6457764b866b46f8eeaaf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TASK-16.4</dc:title>
  <dc:creator>Edgar Rosario</dc:creator>
  <cp:lastModifiedBy>Un-named</cp:lastModifiedBy>
  <cp:revision>1</cp:revision>
  <dcterms:created xsi:type="dcterms:W3CDTF">2026-10-18T19:36:50.184Z</dcterms:created>
  <dcterms:modified xsi:type="dcterms:W3CDTF">2026-10-18T19:36:50.184Z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