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88" w:lineRule="auto"/>
        <w:jc w:val="center"/>
      </w:pPr>
      <w:r>
        <w:rPr>
          <w:rFonts w:ascii="Arial" w:hAnsi="Arial"/>
          <w:b/>
          <w:color w:val="0F172A"/>
          <w:sz w:val="30"/>
        </w:rPr>
        <w:t>NOTRE DAME OF MIDSAYAP COLLEGE</w:t>
        <w:br/>
      </w:r>
      <w:r>
        <w:rPr>
          <w:rFonts w:ascii="Arial" w:hAnsi="Arial"/>
          <w:b/>
          <w:color w:val="475569"/>
          <w:sz w:val="24"/>
        </w:rPr>
        <w:t>COLLEGE OF INFORMATION TECHNOLOGY AND ENGINEERING</w:t>
        <w:br/>
      </w:r>
      <w:r>
        <w:rPr>
          <w:rFonts w:ascii="Arial" w:hAnsi="Arial"/>
          <w:color w:val="64748B"/>
          <w:sz w:val="20"/>
        </w:rPr>
        <w:t>Midsayap, Cotabato, Philippines</w:t>
        <w:br/>
        <w:br/>
        <w:br/>
        <w:br/>
      </w:r>
    </w:p>
    <w:p>
      <w:pPr>
        <w:spacing w:before="0" w:after="0" w:line="288" w:lineRule="auto"/>
        <w:jc w:val="center"/>
      </w:pPr>
      <w:r>
        <w:rPr>
          <w:rFonts w:ascii="Arial" w:hAnsi="Arial"/>
          <w:b/>
          <w:color w:val="1E293B"/>
          <w:sz w:val="40"/>
        </w:rPr>
        <w:t>CAMPUS LOST &amp; FOUND MANAGEMENT SYSTEM</w:t>
        <w:br/>
      </w:r>
      <w:r>
        <w:rPr>
          <w:rFonts w:ascii="Arial" w:hAnsi="Arial"/>
          <w:i/>
          <w:color w:val="475569"/>
          <w:sz w:val="23"/>
        </w:rPr>
        <w:t>An AI-Powered Web-Based Lost and Found Item Management and Recovery Platform</w:t>
        <w:br/>
        <w:br/>
      </w:r>
      <w:r>
        <w:rPr>
          <w:rFonts w:ascii="Arial" w:hAnsi="Arial"/>
          <w:color w:val="1E293B"/>
          <w:sz w:val="24"/>
        </w:rPr>
        <w:t>A Software Engineering 2 Project Documentation</w:t>
        <w:br/>
        <w:br/>
        <w:br/>
        <w:br/>
      </w:r>
    </w:p>
    <w:p>
      <w:pPr>
        <w:spacing w:before="0" w:after="0" w:line="288" w:lineRule="auto"/>
        <w:jc w:val="center"/>
      </w:pPr>
      <w:r>
        <w:rPr>
          <w:rFonts w:ascii="Arial" w:hAnsi="Arial"/>
          <w:b/>
          <w:color w:val="0F172A"/>
          <w:sz w:val="22"/>
        </w:rPr>
        <w:t>Prepared by:</w:t>
        <w:br/>
      </w:r>
      <w:r>
        <w:rPr>
          <w:rFonts w:ascii="Arial" w:hAnsi="Arial"/>
          <w:b/>
          <w:color w:val="2563EB"/>
          <w:sz w:val="24"/>
        </w:rPr>
        <w:t>[STUDENT NAME 1] (DeathKnell837)</w:t>
        <w:br/>
        <w:br/>
        <w:br/>
      </w:r>
      <w:r>
        <w:rPr>
          <w:rFonts w:ascii="Arial" w:hAnsi="Arial"/>
          <w:b/>
          <w:sz w:val="22"/>
        </w:rPr>
        <w:t>Submitted to:</w:t>
        <w:br/>
      </w:r>
      <w:r>
        <w:rPr>
          <w:rFonts w:ascii="Arial" w:hAnsi="Arial"/>
          <w:sz w:val="22"/>
        </w:rPr>
        <w:t>[INSTRUCTOR NAME]</w:t>
        <w:br/>
        <w:t>Faculty, College of Information Technology and Engineering</w:t>
        <w:br/>
        <w:br/>
        <w:br/>
      </w:r>
      <w:r>
        <w:rPr>
          <w:rFonts w:ascii="Arial" w:hAnsi="Arial"/>
          <w:b/>
          <w:sz w:val="22"/>
        </w:rPr>
        <w:t>Academic Year:</w:t>
        <w:br/>
      </w:r>
      <w:r>
        <w:rPr>
          <w:rFonts w:ascii="Arial" w:hAnsi="Arial"/>
          <w:sz w:val="22"/>
        </w:rPr>
        <w:t>[ACADEMIC YEAR] (2025–2026)</w:t>
        <w:br/>
      </w:r>
      <w:r>
        <w:rPr>
          <w:rFonts w:ascii="Arial" w:hAnsi="Arial"/>
          <w:sz w:val="22"/>
        </w:rPr>
        <w:t>[MONTH, YEAR] (October 2026)</w:t>
        <w:br/>
      </w:r>
    </w:p>
    <w:p>
      <w:pPr>
        <w:pageBreakBefore/>
        <w:spacing w:before="240" w:after="240" w:line="276" w:lineRule="auto"/>
      </w:pPr>
      <w:r>
        <w:rPr>
          <w:rFonts w:ascii="Arial" w:hAnsi="Arial"/>
          <w:b/>
          <w:color w:val="0F172A"/>
          <w:sz w:val="32"/>
        </w:rPr>
        <w:t>TABLE OF CONTENTS</w:t>
      </w:r>
    </w:p>
    <w:p>
      <w:pPr>
        <w:spacing w:before="80" w:after="40" w:line="276" w:lineRule="auto"/>
      </w:pPr>
      <w:r>
        <w:rPr>
          <w:rFonts w:ascii="Arial" w:hAnsi="Arial"/>
          <w:b/>
          <w:color w:val="1E293B"/>
          <w:sz w:val="22"/>
        </w:rPr>
        <w:t>CHAPTER 1 – INTRODUCTION</w:t>
      </w:r>
    </w:p>
    <w:p>
      <w:pPr>
        <w:spacing w:before="20" w:after="20" w:line="276" w:lineRule="auto"/>
        <w:ind w:left="432"/>
      </w:pPr>
      <w:r>
        <w:rPr>
          <w:rFonts w:ascii="Arial" w:hAnsi="Arial"/>
          <w:color w:val="475569"/>
          <w:sz w:val="20"/>
        </w:rPr>
        <w:t>1.1 Background</w:t>
      </w:r>
    </w:p>
    <w:p>
      <w:pPr>
        <w:spacing w:before="20" w:after="20" w:line="276" w:lineRule="auto"/>
        <w:ind w:left="432"/>
      </w:pPr>
      <w:r>
        <w:rPr>
          <w:rFonts w:ascii="Arial" w:hAnsi="Arial"/>
          <w:color w:val="475569"/>
          <w:sz w:val="20"/>
        </w:rPr>
        <w:t>1.2 Problem Statement</w:t>
      </w:r>
    </w:p>
    <w:p>
      <w:pPr>
        <w:spacing w:before="20" w:after="20" w:line="276" w:lineRule="auto"/>
        <w:ind w:left="432"/>
      </w:pPr>
      <w:r>
        <w:rPr>
          <w:rFonts w:ascii="Arial" w:hAnsi="Arial"/>
          <w:color w:val="475569"/>
          <w:sz w:val="20"/>
        </w:rPr>
        <w:t>1.3 Objectives</w:t>
      </w:r>
    </w:p>
    <w:p>
      <w:pPr>
        <w:spacing w:before="20" w:after="20" w:line="276" w:lineRule="auto"/>
        <w:ind w:left="432"/>
      </w:pPr>
      <w:r>
        <w:rPr>
          <w:rFonts w:ascii="Arial" w:hAnsi="Arial"/>
          <w:color w:val="475569"/>
          <w:sz w:val="20"/>
        </w:rPr>
        <w:t>1.4 Scope and Delimitation</w:t>
      </w:r>
    </w:p>
    <w:p>
      <w:pPr>
        <w:spacing w:before="20" w:after="20" w:line="276" w:lineRule="auto"/>
        <w:ind w:left="432"/>
      </w:pPr>
      <w:r>
        <w:rPr>
          <w:rFonts w:ascii="Arial" w:hAnsi="Arial"/>
          <w:color w:val="475569"/>
          <w:sz w:val="20"/>
        </w:rPr>
        <w:t>1.5 Significance</w:t>
      </w:r>
    </w:p>
    <w:p>
      <w:pPr>
        <w:spacing w:before="80" w:after="40" w:line="276" w:lineRule="auto"/>
      </w:pPr>
      <w:r>
        <w:rPr>
          <w:rFonts w:ascii="Arial" w:hAnsi="Arial"/>
          <w:b/>
          <w:color w:val="1E293B"/>
          <w:sz w:val="22"/>
        </w:rPr>
        <w:t>CHAPTER 2 – RELATED SYSTEMS AND TECHNOLOGIES</w:t>
      </w:r>
    </w:p>
    <w:p>
      <w:pPr>
        <w:spacing w:before="20" w:after="20" w:line="276" w:lineRule="auto"/>
        <w:ind w:left="432"/>
      </w:pPr>
      <w:r>
        <w:rPr>
          <w:rFonts w:ascii="Arial" w:hAnsi="Arial"/>
          <w:color w:val="475569"/>
          <w:sz w:val="20"/>
        </w:rPr>
        <w:t>2.1 Technologies</w:t>
      </w:r>
    </w:p>
    <w:p>
      <w:pPr>
        <w:spacing w:before="80" w:after="40" w:line="276" w:lineRule="auto"/>
      </w:pPr>
      <w:r>
        <w:rPr>
          <w:rFonts w:ascii="Arial" w:hAnsi="Arial"/>
          <w:b/>
          <w:color w:val="1E293B"/>
          <w:sz w:val="22"/>
        </w:rPr>
        <w:t>CHAPTER 3 – REQUIREMENTS ANALYSIS</w:t>
      </w:r>
    </w:p>
    <w:p>
      <w:pPr>
        <w:spacing w:before="20" w:after="20" w:line="276" w:lineRule="auto"/>
        <w:ind w:left="432"/>
      </w:pPr>
      <w:r>
        <w:rPr>
          <w:rFonts w:ascii="Arial" w:hAnsi="Arial"/>
          <w:color w:val="475569"/>
          <w:sz w:val="20"/>
        </w:rPr>
        <w:t>3.1 Stakeholders</w:t>
      </w:r>
    </w:p>
    <w:p>
      <w:pPr>
        <w:spacing w:before="20" w:after="20" w:line="276" w:lineRule="auto"/>
        <w:ind w:left="432"/>
      </w:pPr>
      <w:r>
        <w:rPr>
          <w:rFonts w:ascii="Arial" w:hAnsi="Arial"/>
          <w:color w:val="475569"/>
          <w:sz w:val="20"/>
        </w:rPr>
        <w:t>3.2 User Roles</w:t>
      </w:r>
    </w:p>
    <w:p>
      <w:pPr>
        <w:spacing w:before="80" w:after="40" w:line="276" w:lineRule="auto"/>
      </w:pPr>
      <w:r>
        <w:rPr>
          <w:rFonts w:ascii="Arial" w:hAnsi="Arial"/>
          <w:b/>
          <w:color w:val="1E293B"/>
          <w:sz w:val="22"/>
        </w:rPr>
        <w:t>CHAPTER 4 – SYSTEM ANALYSIS</w:t>
      </w:r>
    </w:p>
    <w:p>
      <w:pPr>
        <w:spacing w:before="20" w:after="20" w:line="276" w:lineRule="auto"/>
        <w:ind w:left="432"/>
      </w:pPr>
      <w:r>
        <w:rPr>
          <w:rFonts w:ascii="Arial" w:hAnsi="Arial"/>
          <w:color w:val="475569"/>
          <w:sz w:val="20"/>
        </w:rPr>
        <w:t>4.1 Context Diagram</w:t>
      </w:r>
    </w:p>
    <w:p>
      <w:pPr>
        <w:spacing w:before="20" w:after="20" w:line="276" w:lineRule="auto"/>
        <w:ind w:left="432"/>
      </w:pPr>
      <w:r>
        <w:rPr>
          <w:rFonts w:ascii="Arial" w:hAnsi="Arial"/>
          <w:color w:val="475569"/>
          <w:sz w:val="20"/>
        </w:rPr>
        <w:t>4.2 Use Case Diagram</w:t>
      </w:r>
    </w:p>
    <w:p>
      <w:pPr>
        <w:spacing w:before="20" w:after="20" w:line="276" w:lineRule="auto"/>
        <w:ind w:left="432"/>
      </w:pPr>
      <w:r>
        <w:rPr>
          <w:rFonts w:ascii="Arial" w:hAnsi="Arial"/>
          <w:color w:val="475569"/>
          <w:sz w:val="20"/>
        </w:rPr>
        <w:t>4.3 Use Case Descriptions</w:t>
      </w:r>
    </w:p>
    <w:p>
      <w:pPr>
        <w:spacing w:before="80" w:after="40" w:line="276" w:lineRule="auto"/>
      </w:pPr>
      <w:r>
        <w:rPr>
          <w:rFonts w:ascii="Arial" w:hAnsi="Arial"/>
          <w:b/>
          <w:color w:val="1E293B"/>
          <w:sz w:val="22"/>
        </w:rPr>
        <w:t>CHAPTER 5 – SYSTEM DESIGN</w:t>
      </w:r>
    </w:p>
    <w:p>
      <w:pPr>
        <w:spacing w:before="20" w:after="20" w:line="276" w:lineRule="auto"/>
        <w:ind w:left="432"/>
      </w:pPr>
      <w:r>
        <w:rPr>
          <w:rFonts w:ascii="Arial" w:hAnsi="Arial"/>
          <w:color w:val="475569"/>
          <w:sz w:val="20"/>
        </w:rPr>
        <w:t>5.1 System Architecture</w:t>
      </w:r>
    </w:p>
    <w:p>
      <w:pPr>
        <w:spacing w:before="20" w:after="20" w:line="276" w:lineRule="auto"/>
        <w:ind w:left="432"/>
      </w:pPr>
      <w:r>
        <w:rPr>
          <w:rFonts w:ascii="Arial" w:hAnsi="Arial"/>
          <w:color w:val="475569"/>
          <w:sz w:val="20"/>
        </w:rPr>
        <w:t>5.2 ERD</w:t>
      </w:r>
    </w:p>
    <w:p>
      <w:pPr>
        <w:spacing w:before="80" w:after="40" w:line="276" w:lineRule="auto"/>
      </w:pPr>
      <w:r>
        <w:rPr>
          <w:rFonts w:ascii="Arial" w:hAnsi="Arial"/>
          <w:b/>
          <w:color w:val="1E293B"/>
          <w:sz w:val="22"/>
        </w:rPr>
        <w:t>CHAPTER 6 – USER INTERFACE DESIGN</w:t>
      </w:r>
    </w:p>
    <w:p>
      <w:pPr>
        <w:spacing w:before="20" w:after="20" w:line="276" w:lineRule="auto"/>
        <w:ind w:left="432"/>
      </w:pPr>
      <w:r>
        <w:rPr>
          <w:rFonts w:ascii="Arial" w:hAnsi="Arial"/>
          <w:color w:val="475569"/>
          <w:sz w:val="20"/>
        </w:rPr>
        <w:t>6.1 Screen Designs</w:t>
      </w:r>
    </w:p>
    <w:p>
      <w:pPr>
        <w:spacing w:before="20" w:after="20" w:line="276" w:lineRule="auto"/>
        <w:ind w:left="432"/>
      </w:pPr>
      <w:r>
        <w:rPr>
          <w:rFonts w:ascii="Arial" w:hAnsi="Arial"/>
          <w:color w:val="475569"/>
          <w:sz w:val="20"/>
        </w:rPr>
        <w:t>6.2 Navigation Flow</w:t>
      </w:r>
    </w:p>
    <w:p>
      <w:pPr>
        <w:spacing w:before="80" w:after="40" w:line="276" w:lineRule="auto"/>
      </w:pPr>
      <w:r>
        <w:rPr>
          <w:rFonts w:ascii="Arial" w:hAnsi="Arial"/>
          <w:b/>
          <w:color w:val="1E293B"/>
          <w:sz w:val="22"/>
        </w:rPr>
        <w:t>CHAPTER 7 – IMPLEMENTATION</w:t>
      </w:r>
    </w:p>
    <w:p>
      <w:pPr>
        <w:spacing w:before="20" w:after="20" w:line="276" w:lineRule="auto"/>
        <w:ind w:left="432"/>
      </w:pPr>
      <w:r>
        <w:rPr>
          <w:rFonts w:ascii="Arial" w:hAnsi="Arial"/>
          <w:color w:val="475569"/>
          <w:sz w:val="20"/>
        </w:rPr>
        <w:t>7.1 Development Environment</w:t>
      </w:r>
    </w:p>
    <w:p>
      <w:pPr>
        <w:spacing w:before="20" w:after="20" w:line="276" w:lineRule="auto"/>
        <w:ind w:left="432"/>
      </w:pPr>
      <w:r>
        <w:rPr>
          <w:rFonts w:ascii="Arial" w:hAnsi="Arial"/>
          <w:color w:val="475569"/>
          <w:sz w:val="20"/>
        </w:rPr>
        <w:t>7.2 System Modules</w:t>
      </w:r>
    </w:p>
    <w:p>
      <w:pPr>
        <w:spacing w:before="20" w:after="20" w:line="276" w:lineRule="auto"/>
        <w:ind w:left="432"/>
      </w:pPr>
      <w:r>
        <w:rPr>
          <w:rFonts w:ascii="Arial" w:hAnsi="Arial"/>
          <w:color w:val="475569"/>
          <w:sz w:val="20"/>
        </w:rPr>
        <w:t>7.3 Screenshots of the Final System</w:t>
      </w:r>
    </w:p>
    <w:p>
      <w:pPr>
        <w:spacing w:before="80" w:after="40" w:line="276" w:lineRule="auto"/>
      </w:pPr>
      <w:r>
        <w:rPr>
          <w:rFonts w:ascii="Arial" w:hAnsi="Arial"/>
          <w:b/>
          <w:color w:val="1E293B"/>
          <w:sz w:val="22"/>
        </w:rPr>
        <w:t>CHAPTER 8 – TESTING</w:t>
      </w:r>
    </w:p>
    <w:p>
      <w:pPr>
        <w:spacing w:before="20" w:after="20" w:line="276" w:lineRule="auto"/>
        <w:ind w:left="432"/>
      </w:pPr>
      <w:r>
        <w:rPr>
          <w:rFonts w:ascii="Arial" w:hAnsi="Arial"/>
          <w:color w:val="475569"/>
          <w:sz w:val="20"/>
        </w:rPr>
        <w:t>8.1 Test Plan</w:t>
      </w:r>
    </w:p>
    <w:p>
      <w:pPr>
        <w:spacing w:before="20" w:after="20" w:line="276" w:lineRule="auto"/>
        <w:ind w:left="432"/>
      </w:pPr>
      <w:r>
        <w:rPr>
          <w:rFonts w:ascii="Arial" w:hAnsi="Arial"/>
          <w:color w:val="475569"/>
          <w:sz w:val="20"/>
        </w:rPr>
        <w:t>8.2 Test Cases</w:t>
      </w:r>
    </w:p>
    <w:p>
      <w:pPr>
        <w:spacing w:before="20" w:after="20" w:line="276" w:lineRule="auto"/>
        <w:ind w:left="432"/>
      </w:pPr>
      <w:r>
        <w:rPr>
          <w:rFonts w:ascii="Arial" w:hAnsi="Arial"/>
          <w:color w:val="475569"/>
          <w:sz w:val="20"/>
        </w:rPr>
        <w:t>8.3 Test Results</w:t>
      </w:r>
    </w:p>
    <w:p>
      <w:pPr>
        <w:spacing w:before="20" w:after="20" w:line="276" w:lineRule="auto"/>
        <w:ind w:left="432"/>
      </w:pPr>
      <w:r>
        <w:rPr>
          <w:rFonts w:ascii="Arial" w:hAnsi="Arial"/>
          <w:color w:val="475569"/>
          <w:sz w:val="20"/>
        </w:rPr>
        <w:t>8.4 Bugs Found and Fixes</w:t>
      </w:r>
    </w:p>
    <w:p>
      <w:pPr>
        <w:spacing w:before="80" w:after="40" w:line="276" w:lineRule="auto"/>
      </w:pPr>
      <w:r>
        <w:rPr>
          <w:rFonts w:ascii="Arial" w:hAnsi="Arial"/>
          <w:b/>
          <w:color w:val="1E293B"/>
          <w:sz w:val="22"/>
        </w:rPr>
        <w:t>CHAPTER 9 – CONCLUSION AND RECOMMENDATIONS</w:t>
      </w:r>
    </w:p>
    <w:p>
      <w:pPr>
        <w:spacing w:before="20" w:after="20" w:line="276" w:lineRule="auto"/>
        <w:ind w:left="432"/>
      </w:pPr>
      <w:r>
        <w:rPr>
          <w:rFonts w:ascii="Arial" w:hAnsi="Arial"/>
          <w:color w:val="475569"/>
          <w:sz w:val="20"/>
        </w:rPr>
        <w:t>9.1 Conclusion</w:t>
      </w:r>
    </w:p>
    <w:p>
      <w:pPr>
        <w:spacing w:before="20" w:after="20" w:line="276" w:lineRule="auto"/>
        <w:ind w:left="432"/>
      </w:pPr>
      <w:r>
        <w:rPr>
          <w:rFonts w:ascii="Arial" w:hAnsi="Arial"/>
          <w:color w:val="475569"/>
          <w:sz w:val="20"/>
        </w:rPr>
        <w:t>9.2 Recommendations</w:t>
      </w:r>
    </w:p>
    <w:p>
      <w:pPr>
        <w:spacing w:before="80" w:after="40" w:line="276" w:lineRule="auto"/>
      </w:pPr>
      <w:r>
        <w:rPr>
          <w:rFonts w:ascii="Arial" w:hAnsi="Arial"/>
          <w:b/>
          <w:color w:val="1E293B"/>
          <w:sz w:val="22"/>
        </w:rPr>
        <w:t>REFERENCES</w:t>
      </w:r>
    </w:p>
    <w:p>
      <w:pPr>
        <w:spacing w:before="80" w:after="40" w:line="276" w:lineRule="auto"/>
      </w:pPr>
      <w:r>
        <w:rPr>
          <w:rFonts w:ascii="Arial" w:hAnsi="Arial"/>
          <w:b/>
          <w:color w:val="1E293B"/>
          <w:sz w:val="22"/>
        </w:rPr>
        <w:t>APPENDICES</w:t>
      </w:r>
    </w:p>
    <w:p>
      <w:pPr>
        <w:spacing w:before="20" w:after="20" w:line="276" w:lineRule="auto"/>
        <w:ind w:left="432"/>
      </w:pPr>
      <w:r>
        <w:rPr>
          <w:rFonts w:ascii="Arial" w:hAnsi="Arial"/>
          <w:color w:val="475569"/>
          <w:sz w:val="20"/>
        </w:rPr>
        <w:t>Appendix A: System API Endpoints</w:t>
      </w:r>
    </w:p>
    <w:p>
      <w:pPr>
        <w:spacing w:before="20" w:after="20" w:line="276" w:lineRule="auto"/>
        <w:ind w:left="432"/>
      </w:pPr>
      <w:r>
        <w:rPr>
          <w:rFonts w:ascii="Arial" w:hAnsi="Arial"/>
          <w:color w:val="475569"/>
          <w:sz w:val="20"/>
        </w:rPr>
        <w:t>Appendix B: NDMC Campus Locations Inventory</w:t>
      </w:r>
    </w:p>
    <w:p>
      <w:pPr>
        <w:spacing w:before="20" w:after="20" w:line="276" w:lineRule="auto"/>
        <w:ind w:left="432"/>
      </w:pPr>
      <w:r>
        <w:rPr>
          <w:rFonts w:ascii="Arial" w:hAnsi="Arial"/>
          <w:color w:val="475569"/>
          <w:sz w:val="20"/>
        </w:rPr>
        <w:t>Appendix C: System Configuration &amp; Environment Variables</w:t>
      </w:r>
    </w:p>
    <w:p>
      <w:pPr>
        <w:pageBreakBefore/>
        <w:spacing w:before="320" w:after="240" w:line="276" w:lineRule="auto"/>
      </w:pPr>
      <w:r>
        <w:rPr>
          <w:rFonts w:ascii="Arial" w:hAnsi="Arial"/>
          <w:b/>
          <w:color w:val="0F172A"/>
          <w:sz w:val="32"/>
        </w:rPr>
        <w:t>CHAPTER 1 – INTRODUCTION</w:t>
      </w:r>
    </w:p>
    <w:p>
      <w:pPr>
        <w:spacing w:before="280" w:after="120" w:line="276" w:lineRule="auto"/>
      </w:pPr>
      <w:r>
        <w:rPr>
          <w:rFonts w:ascii="Arial" w:hAnsi="Arial"/>
          <w:b/>
          <w:color w:val="1E293B"/>
          <w:sz w:val="26"/>
        </w:rPr>
        <w:t>1.1 Background</w:t>
      </w:r>
    </w:p>
    <w:p>
      <w:pPr>
        <w:spacing w:before="0" w:after="120" w:line="276" w:lineRule="auto"/>
      </w:pPr>
      <w:r>
        <w:rPr>
          <w:rFonts w:ascii="Arial" w:hAnsi="Arial"/>
          <w:i w:val="0"/>
          <w:color w:val="1E293B"/>
          <w:sz w:val="22"/>
        </w:rPr>
        <w:t>In tertiary educational institutions such as Notre Dame of Midsayap College (NDMC), the daily movement of thousands of students, faculty members, administrative staff, and campus visitors across multiple academic complexes, laboratories, recreational grounds, and service departments inevitably leads to the frequent misplacement and loss of valuable personal belongings. Among the commonly misplaced items are essential student identification cards, high-value textbooks, scientific and graphing calculators, electronic peripherals (including smartphones, laptops, chargers, and wireless earbuds), keys, tumblers, and personal accessories.</w:t>
      </w:r>
    </w:p>
    <w:p>
      <w:pPr>
        <w:spacing w:before="0" w:after="120" w:line="276" w:lineRule="auto"/>
      </w:pPr>
      <w:r>
        <w:rPr>
          <w:rFonts w:ascii="Arial" w:hAnsi="Arial"/>
          <w:i w:val="0"/>
          <w:color w:val="1E293B"/>
          <w:sz w:val="22"/>
        </w:rPr>
        <w:t>Traditionally, the handling of lost and found belongings across the NDMC campus has relied upon informal, decentralized, and manual mechanisms. When an item is found, the finder either surrenders it to the nearest guardhouse (such as Guard House Gate 02 or the Chief Security Office), submits it to a departmental faculty lounge, posts an announcement on personal or student-council social media groups, or leaves the item where it was discovered. Conversely, students and personnel who lose items are forced to physically inspect numerous departmental offices, guard posts, and student centers, hoping someone turned their property in.</w:t>
      </w:r>
    </w:p>
    <w:p>
      <w:pPr>
        <w:spacing w:before="0" w:after="120" w:line="276" w:lineRule="auto"/>
      </w:pPr>
      <w:r>
        <w:rPr>
          <w:rFonts w:ascii="Arial" w:hAnsi="Arial"/>
          <w:i w:val="0"/>
          <w:color w:val="1E293B"/>
          <w:sz w:val="22"/>
        </w:rPr>
        <w:t>This traditional approach suffers from significant operational drawbacks: lack of a unified searchable inventory, vulnerability to fraudulent claims without rigorous ownership verification, physical item accumulation and clutter at security offices, and the absence of direct, automated communication channels between finders and owners. To address these systemic inefficiencies, the Campus Lost &amp; Found Management System was designed, developed, and deployed. Built upon modern web technologies (Node.js, Express.js, MongoDB Atlas, Bootstrap 5) and enhanced with cutting-edge Multimodal Generative AI (Google Gemini 2.0/2.5 Flash), the system bridges the communication and logistical gap by providing a centralized, accessible, transparent, and intelligent platform for reporting, searching, matching, and recovering campus belongings.</w:t>
      </w:r>
    </w:p>
    <w:p>
      <w:pPr>
        <w:spacing w:before="280" w:after="120" w:line="276" w:lineRule="auto"/>
      </w:pPr>
      <w:r>
        <w:rPr>
          <w:rFonts w:ascii="Arial" w:hAnsi="Arial"/>
          <w:b/>
          <w:color w:val="1E293B"/>
          <w:sz w:val="26"/>
        </w:rPr>
        <w:t>1.2 Problem Statement</w:t>
      </w:r>
    </w:p>
    <w:p>
      <w:pPr>
        <w:spacing w:before="0" w:after="120" w:line="276" w:lineRule="auto"/>
      </w:pPr>
      <w:r>
        <w:rPr>
          <w:rFonts w:ascii="Arial" w:hAnsi="Arial"/>
          <w:i w:val="0"/>
          <w:color w:val="1E293B"/>
          <w:sz w:val="22"/>
        </w:rPr>
        <w:t>The management of misplaced and found property in a bustling campus environment presents severe logistical and security challenges when conducted without an organized digital infrastructure. Specifically, the system was developed to resolve three (3) critical problems:</w:t>
      </w:r>
    </w:p>
    <w:p>
      <w:pPr>
        <w:pStyle w:val="ListBullet"/>
        <w:spacing w:before="0" w:after="80" w:line="276" w:lineRule="auto"/>
      </w:pPr>
      <w:r>
        <w:rPr>
          <w:rFonts w:ascii="Arial" w:hAnsi="Arial"/>
          <w:b/>
          <w:color w:val="0F172A"/>
          <w:sz w:val="22"/>
        </w:rPr>
        <w:t>1. Decentralized &amp; Inefficient Tracking:</w:t>
      </w:r>
      <w:r>
        <w:rPr>
          <w:rFonts w:ascii="Arial" w:hAnsi="Arial"/>
          <w:color w:val="1E293B"/>
          <w:sz w:val="22"/>
        </w:rPr>
        <w:t xml:space="preserve"> Campus lost and found operations are fragmented across 42 distinct campus buildings, departmental offices, and security guard posts without a single centralized registry. This lack of a unified repository forces students to wander across campus checking multiple offices, resulting in low recovery rates, unnecessary physical strain, and eventual abandonment of unclaimed items.</w:t>
      </w:r>
    </w:p>
    <w:p>
      <w:pPr>
        <w:pStyle w:val="ListBullet"/>
        <w:spacing w:before="0" w:after="80" w:line="276" w:lineRule="auto"/>
      </w:pPr>
      <w:r>
        <w:rPr>
          <w:rFonts w:ascii="Arial" w:hAnsi="Arial"/>
          <w:b/>
          <w:color w:val="0F172A"/>
          <w:sz w:val="22"/>
        </w:rPr>
        <w:t>2. Lack of Ownership Verification &amp; High Fraud Risk:</w:t>
      </w:r>
      <w:r>
        <w:rPr>
          <w:rFonts w:ascii="Arial" w:hAnsi="Arial"/>
          <w:color w:val="1E293B"/>
          <w:sz w:val="22"/>
        </w:rPr>
        <w:t xml:space="preserve"> Traditional surrender-and-claim protocols rely on casual visual inspection without formalized proof of ownership. Consequently, campus custodians are exposed to fraudulent claims, accidental handover to incorrect parties, or legal ambiguity regarding custodian liability. There is no recorded audit trail or photographic comparison to establish rightful ownership before property release.</w:t>
      </w:r>
    </w:p>
    <w:p>
      <w:pPr>
        <w:pStyle w:val="ListBullet"/>
        <w:spacing w:before="0" w:after="80" w:line="276" w:lineRule="auto"/>
      </w:pPr>
      <w:r>
        <w:rPr>
          <w:rFonts w:ascii="Arial" w:hAnsi="Arial"/>
          <w:b/>
          <w:color w:val="0F172A"/>
          <w:sz w:val="22"/>
        </w:rPr>
        <w:t>3. Information Bottleneck &amp; Absence of Automated Matching:</w:t>
      </w:r>
      <w:r>
        <w:rPr>
          <w:rFonts w:ascii="Arial" w:hAnsi="Arial"/>
          <w:color w:val="1E293B"/>
          <w:sz w:val="22"/>
        </w:rPr>
        <w:t xml:space="preserve"> There is no synchronized communication channel connecting the individual who lost an item with the individual who found it. Manual paper logbooks and informal social media posts lack semantic searching, location filtering, and category indexing. Misplaced belongings often remain in security storage indefinitely because owners describe items using different terminology than finders.</w:t>
      </w:r>
    </w:p>
    <w:p>
      <w:pPr>
        <w:spacing w:before="280" w:after="120" w:line="276" w:lineRule="auto"/>
      </w:pPr>
      <w:r>
        <w:rPr>
          <w:rFonts w:ascii="Arial" w:hAnsi="Arial"/>
          <w:b/>
          <w:color w:val="1E293B"/>
          <w:sz w:val="26"/>
        </w:rPr>
        <w:t>1.3 Objectives</w:t>
      </w:r>
    </w:p>
    <w:p>
      <w:pPr>
        <w:spacing w:before="200" w:after="80" w:line="276" w:lineRule="auto"/>
      </w:pPr>
      <w:r>
        <w:rPr>
          <w:rFonts w:ascii="Arial" w:hAnsi="Arial"/>
          <w:b/>
          <w:color w:val="334155"/>
          <w:sz w:val="22"/>
        </w:rPr>
        <w:t>1.3.1 General Objective</w:t>
      </w:r>
    </w:p>
    <w:p>
      <w:pPr>
        <w:spacing w:before="0" w:after="120" w:line="276" w:lineRule="auto"/>
      </w:pPr>
      <w:r>
        <w:rPr>
          <w:rFonts w:ascii="Arial" w:hAnsi="Arial"/>
          <w:i w:val="0"/>
          <w:color w:val="1E293B"/>
          <w:sz w:val="22"/>
        </w:rPr>
        <w:t>To design, develop, test, and deploy a secure, web-based, AI-enhanced Campus Lost &amp; Found Management System for Notre Dame of Midsayap College that centralizes property reporting, automates lost-to-found matching using multimodal artificial intelligence, establishes a verifiable ownership claiming protocol, and streamlines administrative custody and recovery operations.</w:t>
      </w:r>
    </w:p>
    <w:p>
      <w:pPr>
        <w:spacing w:before="200" w:after="80" w:line="276" w:lineRule="auto"/>
      </w:pPr>
      <w:r>
        <w:rPr>
          <w:rFonts w:ascii="Arial" w:hAnsi="Arial"/>
          <w:b/>
          <w:color w:val="334155"/>
          <w:sz w:val="22"/>
        </w:rPr>
        <w:t>1.3.2 Specific Objectives</w:t>
      </w:r>
    </w:p>
    <w:p>
      <w:pPr>
        <w:spacing w:before="0" w:after="120" w:line="276" w:lineRule="auto"/>
      </w:pPr>
      <w:r>
        <w:rPr>
          <w:rFonts w:ascii="Arial" w:hAnsi="Arial"/>
          <w:i w:val="0"/>
          <w:color w:val="1E293B"/>
          <w:sz w:val="22"/>
        </w:rPr>
        <w:t>To achieve the general objective, the project fulfills the following specific technical and functional goals:</w:t>
      </w:r>
    </w:p>
    <w:p>
      <w:pPr>
        <w:pStyle w:val="ListBullet"/>
        <w:spacing w:before="0" w:after="80" w:line="276" w:lineRule="auto"/>
      </w:pPr>
      <w:r>
        <w:rPr>
          <w:rFonts w:ascii="Arial" w:hAnsi="Arial"/>
          <w:color w:val="1E293B"/>
          <w:sz w:val="22"/>
        </w:rPr>
        <w:t>Develop secure user registration, session-based authentication with bcrypt password encryption, and role-based access control distinguishing regular campus users (Students, Faculty, Staff) from Administrators.</w:t>
      </w:r>
    </w:p>
    <w:p>
      <w:pPr>
        <w:pStyle w:val="ListBullet"/>
        <w:spacing w:before="0" w:after="80" w:line="276" w:lineRule="auto"/>
      </w:pPr>
      <w:r>
        <w:rPr>
          <w:rFonts w:ascii="Arial" w:hAnsi="Arial"/>
          <w:color w:val="1E293B"/>
          <w:sz w:val="22"/>
        </w:rPr>
        <w:t>Implement a comprehensive reporting workflow for lost and found items featuring category categorization (10 standard categories), location selection from 70+ NDMC campus landmarks (Buildings 1 through 42), and cloud-hosted photo uploads via Cloudinary.</w:t>
      </w:r>
    </w:p>
    <w:p>
      <w:pPr>
        <w:pStyle w:val="ListBullet"/>
        <w:spacing w:before="0" w:after="80" w:line="276" w:lineRule="auto"/>
      </w:pPr>
      <w:r>
        <w:rPr>
          <w:rFonts w:ascii="Arial" w:hAnsi="Arial"/>
          <w:color w:val="1E293B"/>
          <w:sz w:val="22"/>
        </w:rPr>
        <w:t>Construct an advanced multi-criteria search and filtering system allowing instant discovery by keyword regex, category, date intervals, and campus locations.</w:t>
      </w:r>
    </w:p>
    <w:p>
      <w:pPr>
        <w:pStyle w:val="ListBullet"/>
        <w:spacing w:before="0" w:after="80" w:line="276" w:lineRule="auto"/>
      </w:pPr>
      <w:r>
        <w:rPr>
          <w:rFonts w:ascii="Arial" w:hAnsi="Arial"/>
          <w:color w:val="1E293B"/>
          <w:sz w:val="22"/>
        </w:rPr>
        <w:t>Integrate Google Gemini 2.0/2.5 Flash multimodal AI and a weighted scoring algorithm to compute similarity percentages (0–100%) between lost and found items based on categories, geographic proximity, temporal proximity, and textual/visual features.</w:t>
      </w:r>
    </w:p>
    <w:p>
      <w:pPr>
        <w:pStyle w:val="ListBullet"/>
        <w:spacing w:before="0" w:after="80" w:line="276" w:lineRule="auto"/>
      </w:pPr>
      <w:r>
        <w:rPr>
          <w:rFonts w:ascii="Arial" w:hAnsi="Arial"/>
          <w:color w:val="1E293B"/>
          <w:sz w:val="22"/>
        </w:rPr>
        <w:t>Embed a real-time conversational AI Assistant chat widget capable of understanding natural-language campus queries, analyzing uploaded photos, and delivering instant candidate item recommendations.</w:t>
      </w:r>
    </w:p>
    <w:p>
      <w:pPr>
        <w:pStyle w:val="ListBullet"/>
        <w:spacing w:before="0" w:after="80" w:line="276" w:lineRule="auto"/>
      </w:pPr>
      <w:r>
        <w:rPr>
          <w:rFonts w:ascii="Arial" w:hAnsi="Arial"/>
          <w:color w:val="1E293B"/>
          <w:sz w:val="22"/>
        </w:rPr>
        <w:t>Formulate a fraud-resistant claim processing module requiring detailed ownership proof descriptions, identifying characteristics, multiple proof photo attachments, and a transparent 4-stage claim status stepper.</w:t>
      </w:r>
    </w:p>
    <w:p>
      <w:pPr>
        <w:pStyle w:val="ListBullet"/>
        <w:spacing w:before="0" w:after="80" w:line="276" w:lineRule="auto"/>
      </w:pPr>
      <w:r>
        <w:rPr>
          <w:rFonts w:ascii="Arial" w:hAnsi="Arial"/>
          <w:color w:val="1E293B"/>
          <w:sz w:val="22"/>
        </w:rPr>
        <w:t>Build a comprehensive administrative control panel with analytical KPI cards, pending report moderation, claim approval/rejection workflows with automatic competing claim rejection, campus location/category management, and CSV/print data reporting.</w:t>
      </w:r>
    </w:p>
    <w:p>
      <w:pPr>
        <w:pStyle w:val="ListBullet"/>
        <w:spacing w:before="0" w:after="80" w:line="276" w:lineRule="auto"/>
      </w:pPr>
      <w:r>
        <w:rPr>
          <w:rFonts w:ascii="Arial" w:hAnsi="Arial"/>
          <w:color w:val="1E293B"/>
          <w:sz w:val="22"/>
        </w:rPr>
        <w:t>Deploy the completed application on Render.com with MongoDB Atlas cloud clustering and implement Progressive Web App (PWA) capabilities for mobile installation and offline resilience.</w:t>
      </w:r>
    </w:p>
    <w:p>
      <w:pPr>
        <w:spacing w:before="280" w:after="120" w:line="276" w:lineRule="auto"/>
      </w:pPr>
      <w:r>
        <w:rPr>
          <w:rFonts w:ascii="Arial" w:hAnsi="Arial"/>
          <w:b/>
          <w:color w:val="1E293B"/>
          <w:sz w:val="26"/>
        </w:rPr>
        <w:t>1.4 Scope and Delimitation</w:t>
      </w:r>
    </w:p>
    <w:p>
      <w:pPr>
        <w:spacing w:before="200" w:after="80" w:line="276" w:lineRule="auto"/>
      </w:pPr>
      <w:r>
        <w:rPr>
          <w:rFonts w:ascii="Arial" w:hAnsi="Arial"/>
          <w:b/>
          <w:color w:val="334155"/>
          <w:sz w:val="22"/>
        </w:rPr>
        <w:t>1.4.1 Project Scope</w:t>
      </w:r>
    </w:p>
    <w:p>
      <w:pPr>
        <w:spacing w:before="0" w:after="120" w:line="276" w:lineRule="auto"/>
      </w:pPr>
      <w:r>
        <w:rPr>
          <w:rFonts w:ascii="Arial" w:hAnsi="Arial"/>
          <w:i w:val="0"/>
          <w:color w:val="1E293B"/>
          <w:sz w:val="22"/>
        </w:rPr>
        <w:t>The functional and operational boundaries of the Campus Lost &amp; Found Management System encompass:</w:t>
      </w:r>
    </w:p>
    <w:p>
      <w:pPr>
        <w:pStyle w:val="ListBullet"/>
        <w:spacing w:before="0" w:after="80" w:line="276" w:lineRule="auto"/>
      </w:pPr>
      <w:r>
        <w:rPr>
          <w:rFonts w:ascii="Arial" w:hAnsi="Arial"/>
          <w:color w:val="1E293B"/>
          <w:sz w:val="22"/>
        </w:rPr>
        <w:t>User management: Account registration, secure credential login, password reset via encrypted email tokens, profile updating, and notification preference configuration.</w:t>
      </w:r>
    </w:p>
    <w:p>
      <w:pPr>
        <w:pStyle w:val="ListBullet"/>
        <w:spacing w:before="0" w:after="80" w:line="276" w:lineRule="auto"/>
      </w:pPr>
      <w:r>
        <w:rPr>
          <w:rFonts w:ascii="Arial" w:hAnsi="Arial"/>
          <w:color w:val="1E293B"/>
          <w:sz w:val="22"/>
        </w:rPr>
        <w:t>Item inventory lifecycle: Public reporting of lost and found items, pending review queue for administrators, public publication upon approval, status updates (pending, approved, claimed, rejected), and permanent item resolution.</w:t>
      </w:r>
    </w:p>
    <w:p>
      <w:pPr>
        <w:pStyle w:val="ListBullet"/>
        <w:spacing w:before="0" w:after="80" w:line="276" w:lineRule="auto"/>
      </w:pPr>
      <w:r>
        <w:rPr>
          <w:rFonts w:ascii="Arial" w:hAnsi="Arial"/>
          <w:color w:val="1E293B"/>
          <w:sz w:val="22"/>
        </w:rPr>
        <w:t>Campus geographical integration: Full mapping of 70+ Notre Dame of Midsayap College buildings, classrooms, gates, laboratories, and lounges, with a crowdsourced mechanism for users to suggest new campus locations.</w:t>
      </w:r>
    </w:p>
    <w:p>
      <w:pPr>
        <w:pStyle w:val="ListBullet"/>
        <w:spacing w:before="0" w:after="80" w:line="276" w:lineRule="auto"/>
      </w:pPr>
      <w:r>
        <w:rPr>
          <w:rFonts w:ascii="Arial" w:hAnsi="Arial"/>
          <w:color w:val="1E293B"/>
          <w:sz w:val="22"/>
        </w:rPr>
        <w:t>Claim adjudication pipeline: Formal claim submission, ownership proof submission with up to 3 evidence photos, administrative timeline auditing, priority setting (low, normal, high), and automated resolution.</w:t>
      </w:r>
    </w:p>
    <w:p>
      <w:pPr>
        <w:pStyle w:val="ListBullet"/>
        <w:spacing w:before="0" w:after="80" w:line="276" w:lineRule="auto"/>
      </w:pPr>
      <w:r>
        <w:rPr>
          <w:rFonts w:ascii="Arial" w:hAnsi="Arial"/>
          <w:color w:val="1E293B"/>
          <w:sz w:val="22"/>
        </w:rPr>
        <w:t>AI intelligence services: Multi-modal visual comparison, semantic query parsing, conversational chatbot guidance, and algorithmic candidate ranking.</w:t>
      </w:r>
    </w:p>
    <w:p>
      <w:pPr>
        <w:pStyle w:val="ListBullet"/>
        <w:spacing w:before="0" w:after="80" w:line="276" w:lineRule="auto"/>
      </w:pPr>
      <w:r>
        <w:rPr>
          <w:rFonts w:ascii="Arial" w:hAnsi="Arial"/>
          <w:color w:val="1E293B"/>
          <w:sz w:val="22"/>
        </w:rPr>
        <w:t>System reporting &amp; analytics: Live statistical calculation of campus recovery success rates, average turnaround days to claim, monthly trend charts, category distributions, top loss locations, and tabular CSV spreadsheet exports.</w:t>
      </w:r>
    </w:p>
    <w:p>
      <w:pPr>
        <w:spacing w:before="200" w:after="80" w:line="276" w:lineRule="auto"/>
      </w:pPr>
      <w:r>
        <w:rPr>
          <w:rFonts w:ascii="Arial" w:hAnsi="Arial"/>
          <w:b/>
          <w:color w:val="334155"/>
          <w:sz w:val="22"/>
        </w:rPr>
        <w:t>1.4.2 Project Delimitations</w:t>
      </w:r>
    </w:p>
    <w:p>
      <w:pPr>
        <w:spacing w:before="0" w:after="120" w:line="276" w:lineRule="auto"/>
      </w:pPr>
      <w:r>
        <w:rPr>
          <w:rFonts w:ascii="Arial" w:hAnsi="Arial"/>
          <w:i w:val="0"/>
          <w:color w:val="1E293B"/>
          <w:sz w:val="22"/>
        </w:rPr>
        <w:t>To maintain project feasibility, legal compliance, and campus safety, the following delimitations apply:</w:t>
      </w:r>
    </w:p>
    <w:p>
      <w:pPr>
        <w:pStyle w:val="ListBullet"/>
        <w:spacing w:before="0" w:after="80" w:line="276" w:lineRule="auto"/>
      </w:pPr>
      <w:r>
        <w:rPr>
          <w:rFonts w:ascii="Arial" w:hAnsi="Arial"/>
          <w:color w:val="1E293B"/>
          <w:sz w:val="22"/>
        </w:rPr>
        <w:t>Geographical Boundary: The system is designed strictly for items lost or found within the premises and academic facilities of Notre Dame of Midsayap College. Municipal or off-campus lost items are outside the system's operational jurisdiction.</w:t>
      </w:r>
    </w:p>
    <w:p>
      <w:pPr>
        <w:pStyle w:val="ListBullet"/>
        <w:spacing w:before="0" w:after="80" w:line="276" w:lineRule="auto"/>
      </w:pPr>
      <w:r>
        <w:rPr>
          <w:rFonts w:ascii="Arial" w:hAnsi="Arial"/>
          <w:color w:val="1E293B"/>
          <w:sz w:val="22"/>
        </w:rPr>
        <w:t>Exclusion of Financial Transactions: The system explicitly prohibits monetary transactions, bounty payments, or cash rewards for finding items to eliminate extortion and counterfeit recovery schemes.</w:t>
      </w:r>
    </w:p>
    <w:p>
      <w:pPr>
        <w:pStyle w:val="ListBullet"/>
        <w:spacing w:before="0" w:after="80" w:line="276" w:lineRule="auto"/>
      </w:pPr>
      <w:r>
        <w:rPr>
          <w:rFonts w:ascii="Arial" w:hAnsi="Arial"/>
          <w:color w:val="1E293B"/>
          <w:sz w:val="22"/>
        </w:rPr>
        <w:t>Physical Custody Mediation: The web platform coordinates digital identification, claims, and verification; physical turnover and custody of high-value items remain under the authorized supervision of the NDMC Chief Security Office.</w:t>
      </w:r>
    </w:p>
    <w:p>
      <w:pPr>
        <w:spacing w:before="280" w:after="120" w:line="276" w:lineRule="auto"/>
      </w:pPr>
      <w:r>
        <w:rPr>
          <w:rFonts w:ascii="Arial" w:hAnsi="Arial"/>
          <w:b/>
          <w:color w:val="1E293B"/>
          <w:sz w:val="26"/>
        </w:rPr>
        <w:t>1.5 Significance</w:t>
      </w:r>
    </w:p>
    <w:p>
      <w:pPr>
        <w:spacing w:before="0" w:after="120" w:line="276" w:lineRule="auto"/>
      </w:pPr>
      <w:r>
        <w:rPr>
          <w:rFonts w:ascii="Arial" w:hAnsi="Arial"/>
          <w:i w:val="0"/>
          <w:color w:val="1E293B"/>
          <w:sz w:val="22"/>
        </w:rPr>
        <w:t>The development and implementation of this system provides substantial benefits across the institutional community:</w:t>
      </w:r>
    </w:p>
    <w:p>
      <w:pPr>
        <w:pStyle w:val="ListBullet"/>
        <w:spacing w:before="0" w:after="80" w:line="276" w:lineRule="auto"/>
      </w:pPr>
      <w:r>
        <w:rPr>
          <w:rFonts w:ascii="Arial" w:hAnsi="Arial"/>
          <w:b/>
          <w:color w:val="0F172A"/>
          <w:sz w:val="22"/>
        </w:rPr>
        <w:t>Significance to Students:</w:t>
      </w:r>
      <w:r>
        <w:rPr>
          <w:rFonts w:ascii="Arial" w:hAnsi="Arial"/>
          <w:color w:val="1E293B"/>
          <w:sz w:val="22"/>
        </w:rPr>
        <w:t xml:space="preserve"> Significantly reduces emotional stress and financial burden caused by lost academic requirements, calculators, gadgets, and identification cards by accelerating item recovery through a 24/7 accessible platform.</w:t>
      </w:r>
    </w:p>
    <w:p>
      <w:pPr>
        <w:pStyle w:val="ListBullet"/>
        <w:spacing w:before="0" w:after="80" w:line="276" w:lineRule="auto"/>
      </w:pPr>
      <w:r>
        <w:rPr>
          <w:rFonts w:ascii="Arial" w:hAnsi="Arial"/>
          <w:b/>
          <w:color w:val="0F172A"/>
          <w:sz w:val="22"/>
        </w:rPr>
        <w:t>Significance to Faculty &amp; Staff:</w:t>
      </w:r>
      <w:r>
        <w:rPr>
          <w:rFonts w:ascii="Arial" w:hAnsi="Arial"/>
          <w:color w:val="1E293B"/>
          <w:sz w:val="22"/>
        </w:rPr>
        <w:t xml:space="preserve"> Offers an effortless, organized medium to log items found in classrooms and corridors without having to personally store property or interrupt teaching responsibilities.</w:t>
      </w:r>
    </w:p>
    <w:p>
      <w:pPr>
        <w:pStyle w:val="ListBullet"/>
        <w:spacing w:before="0" w:after="80" w:line="276" w:lineRule="auto"/>
      </w:pPr>
      <w:r>
        <w:rPr>
          <w:rFonts w:ascii="Arial" w:hAnsi="Arial"/>
          <w:b/>
          <w:color w:val="0F172A"/>
          <w:sz w:val="22"/>
        </w:rPr>
        <w:t>Significance to Campus Security Personnel &amp; Administration:</w:t>
      </w:r>
      <w:r>
        <w:rPr>
          <w:rFonts w:ascii="Arial" w:hAnsi="Arial"/>
          <w:color w:val="1E293B"/>
          <w:sz w:val="22"/>
        </w:rPr>
        <w:t xml:space="preserve"> Eliminates physical clutter in security logbooks and storage rooms, minimizes administrative overhead, provides auditable proof of release, and supplies data-driven insights into campus security hotspots.</w:t>
      </w:r>
    </w:p>
    <w:p>
      <w:pPr>
        <w:pStyle w:val="ListBullet"/>
        <w:spacing w:before="0" w:after="80" w:line="276" w:lineRule="auto"/>
      </w:pPr>
      <w:r>
        <w:rPr>
          <w:rFonts w:ascii="Arial" w:hAnsi="Arial"/>
          <w:b/>
          <w:color w:val="0F172A"/>
          <w:sz w:val="22"/>
        </w:rPr>
        <w:t>Significance to Future Researchers &amp; IT Students:</w:t>
      </w:r>
      <w:r>
        <w:rPr>
          <w:rFonts w:ascii="Arial" w:hAnsi="Arial"/>
          <w:color w:val="1E293B"/>
          <w:sz w:val="22"/>
        </w:rPr>
        <w:t xml:space="preserve"> Provides a documented reference architecture for modern Node.js/Express web applications integrating cloud NoSQL databases with applied Generative AI and Multimodal Vision for community service systems.</w:t>
      </w:r>
    </w:p>
    <w:p>
      <w:pPr>
        <w:pageBreakBefore/>
        <w:spacing w:before="320" w:after="240" w:line="276" w:lineRule="auto"/>
      </w:pPr>
      <w:r>
        <w:rPr>
          <w:rFonts w:ascii="Arial" w:hAnsi="Arial"/>
          <w:b/>
          <w:color w:val="0F172A"/>
          <w:sz w:val="32"/>
        </w:rPr>
        <w:t>CHAPTER 2 – RELATED SYSTEMS AND TECHNOLOGIES</w:t>
      </w:r>
    </w:p>
    <w:p>
      <w:pPr>
        <w:spacing w:before="280" w:after="120" w:line="276" w:lineRule="auto"/>
      </w:pPr>
      <w:r>
        <w:rPr>
          <w:rFonts w:ascii="Arial" w:hAnsi="Arial"/>
          <w:b/>
          <w:color w:val="1E293B"/>
          <w:sz w:val="26"/>
        </w:rPr>
        <w:t>2.1 Technologies</w:t>
      </w:r>
    </w:p>
    <w:p>
      <w:pPr>
        <w:spacing w:before="0" w:after="120" w:line="276" w:lineRule="auto"/>
      </w:pPr>
      <w:r>
        <w:rPr>
          <w:rFonts w:ascii="Arial" w:hAnsi="Arial"/>
          <w:i w:val="0"/>
          <w:color w:val="1E293B"/>
          <w:sz w:val="22"/>
        </w:rPr>
        <w:t>The system was engineered utilizing an industry-standard full-stack web architecture selected for scalability, security, rapid response times, and ease of cross-platform deployment. Each layer of the technology stack was deliberately chosen to meet specific technical requirements: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1872"/>
            <w:shd w:fill="1E293B"/>
            <w:tcMar>
              <w:top w:w="140" w:type="dxa"/>
              <w:bottom w:w="140" w:type="dxa"/>
              <w:left w:w="160" w:type="dxa"/>
              <w:right w:w="160" w:type="dxa"/>
            </w:tcMar>
          </w:tcPr>
          <w:p>
            <w:pPr>
              <w:spacing w:before="0" w:after="0" w:line="276" w:lineRule="auto"/>
            </w:pPr>
            <w:r>
              <w:rPr>
                <w:rFonts w:ascii="Arial" w:hAnsi="Arial"/>
                <w:b/>
                <w:color w:val="FFFFFF"/>
                <w:sz w:val="19"/>
              </w:rPr>
              <w:t>Layer</w:t>
            </w:r>
          </w:p>
        </w:tc>
        <w:tc>
          <w:tcPr>
            <w:tcW w:type="dxa" w:w="2592"/>
            <w:shd w:fill="1E293B"/>
            <w:tcMar>
              <w:top w:w="140" w:type="dxa"/>
              <w:bottom w:w="140" w:type="dxa"/>
              <w:left w:w="160" w:type="dxa"/>
              <w:right w:w="160" w:type="dxa"/>
            </w:tcMar>
          </w:tcPr>
          <w:p>
            <w:pPr>
              <w:spacing w:before="0" w:after="0" w:line="276" w:lineRule="auto"/>
            </w:pPr>
            <w:r>
              <w:rPr>
                <w:rFonts w:ascii="Arial" w:hAnsi="Arial"/>
                <w:b/>
                <w:color w:val="FFFFFF"/>
                <w:sz w:val="19"/>
              </w:rPr>
              <w:t>Technology / Library</w:t>
            </w:r>
          </w:p>
        </w:tc>
        <w:tc>
          <w:tcPr>
            <w:tcW w:type="dxa" w:w="1440"/>
            <w:shd w:fill="1E293B"/>
            <w:tcMar>
              <w:top w:w="140" w:type="dxa"/>
              <w:bottom w:w="140" w:type="dxa"/>
              <w:left w:w="160" w:type="dxa"/>
              <w:right w:w="160" w:type="dxa"/>
            </w:tcMar>
          </w:tcPr>
          <w:p>
            <w:pPr>
              <w:spacing w:before="0" w:after="0" w:line="276" w:lineRule="auto"/>
            </w:pPr>
            <w:r>
              <w:rPr>
                <w:rFonts w:ascii="Arial" w:hAnsi="Arial"/>
                <w:b/>
                <w:color w:val="FFFFFF"/>
                <w:sz w:val="19"/>
              </w:rPr>
              <w:t>Version</w:t>
            </w:r>
          </w:p>
        </w:tc>
        <w:tc>
          <w:tcPr>
            <w:tcW w:type="dxa" w:w="3456"/>
            <w:shd w:fill="1E293B"/>
            <w:tcMar>
              <w:top w:w="140" w:type="dxa"/>
              <w:bottom w:w="140" w:type="dxa"/>
              <w:left w:w="160" w:type="dxa"/>
              <w:right w:w="160" w:type="dxa"/>
            </w:tcMar>
          </w:tcPr>
          <w:p>
            <w:pPr>
              <w:spacing w:before="0" w:after="0" w:line="276" w:lineRule="auto"/>
            </w:pPr>
            <w:r>
              <w:rPr>
                <w:rFonts w:ascii="Arial" w:hAnsi="Arial"/>
                <w:b/>
                <w:color w:val="FFFFFF"/>
                <w:sz w:val="19"/>
              </w:rPr>
              <w:t>Technical Purpose in Project</w:t>
            </w:r>
          </w:p>
        </w:tc>
      </w:tr>
      <w:tr>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Backend Runtime</w:t>
            </w:r>
          </w:p>
        </w:tc>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Node.js</w:t>
            </w:r>
          </w:p>
        </w:tc>
        <w:tc>
          <w:tcPr>
            <w:tcW w:type="dxa" w:w="1440"/>
            <w:shd w:fill="FFFFFF"/>
            <w:tcMar>
              <w:top w:w="100" w:type="dxa"/>
              <w:bottom w:w="100" w:type="dxa"/>
              <w:left w:w="140" w:type="dxa"/>
              <w:right w:w="140" w:type="dxa"/>
            </w:tcMar>
          </w:tcPr>
          <w:p>
            <w:pPr>
              <w:spacing w:before="0" w:after="0" w:line="276" w:lineRule="auto"/>
            </w:pPr>
            <w:r>
              <w:rPr>
                <w:rFonts w:ascii="Arial" w:hAnsi="Arial"/>
                <w:color w:val="1E293B"/>
                <w:sz w:val="18"/>
              </w:rPr>
              <w:t>v18.0+</w:t>
            </w:r>
          </w:p>
        </w:tc>
        <w:tc>
          <w:tcPr>
            <w:tcW w:type="dxa" w:w="3456"/>
            <w:shd w:fill="FFFFFF"/>
            <w:tcMar>
              <w:top w:w="100" w:type="dxa"/>
              <w:bottom w:w="100" w:type="dxa"/>
              <w:left w:w="140" w:type="dxa"/>
              <w:right w:w="140" w:type="dxa"/>
            </w:tcMar>
          </w:tcPr>
          <w:p>
            <w:pPr>
              <w:spacing w:before="0" w:after="0" w:line="276" w:lineRule="auto"/>
            </w:pPr>
            <w:r>
              <w:rPr>
                <w:rFonts w:ascii="Arial" w:hAnsi="Arial"/>
                <w:color w:val="1E293B"/>
                <w:sz w:val="18"/>
              </w:rPr>
              <w:t>Asynchronous, event-driven JavaScript server runtime handling high-concurrency requests</w:t>
            </w:r>
          </w:p>
        </w:tc>
      </w:tr>
      <w:tr>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Web Framework</w:t>
            </w:r>
          </w:p>
        </w:tc>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Express.js</w:t>
            </w:r>
          </w:p>
        </w:tc>
        <w:tc>
          <w:tcPr>
            <w:tcW w:type="dxa" w:w="1440"/>
            <w:shd w:fill="F8FAFC"/>
            <w:tcMar>
              <w:top w:w="100" w:type="dxa"/>
              <w:bottom w:w="100" w:type="dxa"/>
              <w:left w:w="140" w:type="dxa"/>
              <w:right w:w="140" w:type="dxa"/>
            </w:tcMar>
          </w:tcPr>
          <w:p>
            <w:pPr>
              <w:spacing w:before="0" w:after="0" w:line="276" w:lineRule="auto"/>
            </w:pPr>
            <w:r>
              <w:rPr>
                <w:rFonts w:ascii="Arial" w:hAnsi="Arial"/>
                <w:color w:val="1E293B"/>
                <w:sz w:val="18"/>
              </w:rPr>
              <w:t>^4.18.2</w:t>
            </w:r>
          </w:p>
        </w:tc>
        <w:tc>
          <w:tcPr>
            <w:tcW w:type="dxa" w:w="3456"/>
            <w:shd w:fill="F8FAFC"/>
            <w:tcMar>
              <w:top w:w="100" w:type="dxa"/>
              <w:bottom w:w="100" w:type="dxa"/>
              <w:left w:w="140" w:type="dxa"/>
              <w:right w:w="140" w:type="dxa"/>
            </w:tcMar>
          </w:tcPr>
          <w:p>
            <w:pPr>
              <w:spacing w:before="0" w:after="0" w:line="276" w:lineRule="auto"/>
            </w:pPr>
            <w:r>
              <w:rPr>
                <w:rFonts w:ascii="Arial" w:hAnsi="Arial"/>
                <w:color w:val="1E293B"/>
                <w:sz w:val="18"/>
              </w:rPr>
              <w:t>RESTful routing, middleware orchestration, request parsing, and HTTP pipeline management</w:t>
            </w:r>
          </w:p>
        </w:tc>
      </w:tr>
      <w:tr>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Database</w:t>
            </w:r>
          </w:p>
        </w:tc>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MongoDB Atlas</w:t>
            </w:r>
          </w:p>
        </w:tc>
        <w:tc>
          <w:tcPr>
            <w:tcW w:type="dxa" w:w="1440"/>
            <w:shd w:fill="FFFFFF"/>
            <w:tcMar>
              <w:top w:w="100" w:type="dxa"/>
              <w:bottom w:w="100" w:type="dxa"/>
              <w:left w:w="140" w:type="dxa"/>
              <w:right w:w="140" w:type="dxa"/>
            </w:tcMar>
          </w:tcPr>
          <w:p>
            <w:pPr>
              <w:spacing w:before="0" w:after="0" w:line="276" w:lineRule="auto"/>
            </w:pPr>
            <w:r>
              <w:rPr>
                <w:rFonts w:ascii="Arial" w:hAnsi="Arial"/>
                <w:color w:val="1E293B"/>
                <w:sz w:val="18"/>
              </w:rPr>
              <w:t>v7.0+ (Cloud)</w:t>
            </w:r>
          </w:p>
        </w:tc>
        <w:tc>
          <w:tcPr>
            <w:tcW w:type="dxa" w:w="3456"/>
            <w:shd w:fill="FFFFFF"/>
            <w:tcMar>
              <w:top w:w="100" w:type="dxa"/>
              <w:bottom w:w="100" w:type="dxa"/>
              <w:left w:w="140" w:type="dxa"/>
              <w:right w:w="140" w:type="dxa"/>
            </w:tcMar>
          </w:tcPr>
          <w:p>
            <w:pPr>
              <w:spacing w:before="0" w:after="0" w:line="276" w:lineRule="auto"/>
            </w:pPr>
            <w:r>
              <w:rPr>
                <w:rFonts w:ascii="Arial" w:hAnsi="Arial"/>
                <w:color w:val="1E293B"/>
                <w:sz w:val="18"/>
              </w:rPr>
              <w:t>Fully managed NoSQL document database providing dynamic schemas and JSON data models</w:t>
            </w:r>
          </w:p>
        </w:tc>
      </w:tr>
      <w:tr>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ODM Library</w:t>
            </w:r>
          </w:p>
        </w:tc>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Mongoose</w:t>
            </w:r>
          </w:p>
        </w:tc>
        <w:tc>
          <w:tcPr>
            <w:tcW w:type="dxa" w:w="1440"/>
            <w:shd w:fill="F8FAFC"/>
            <w:tcMar>
              <w:top w:w="100" w:type="dxa"/>
              <w:bottom w:w="100" w:type="dxa"/>
              <w:left w:w="140" w:type="dxa"/>
              <w:right w:w="140" w:type="dxa"/>
            </w:tcMar>
          </w:tcPr>
          <w:p>
            <w:pPr>
              <w:spacing w:before="0" w:after="0" w:line="276" w:lineRule="auto"/>
            </w:pPr>
            <w:r>
              <w:rPr>
                <w:rFonts w:ascii="Arial" w:hAnsi="Arial"/>
                <w:color w:val="1E293B"/>
                <w:sz w:val="18"/>
              </w:rPr>
              <w:t>^8.0.3</w:t>
            </w:r>
          </w:p>
        </w:tc>
        <w:tc>
          <w:tcPr>
            <w:tcW w:type="dxa" w:w="3456"/>
            <w:shd w:fill="F8FAFC"/>
            <w:tcMar>
              <w:top w:w="100" w:type="dxa"/>
              <w:bottom w:w="100" w:type="dxa"/>
              <w:left w:w="140" w:type="dxa"/>
              <w:right w:w="140" w:type="dxa"/>
            </w:tcMar>
          </w:tcPr>
          <w:p>
            <w:pPr>
              <w:spacing w:before="0" w:after="0" w:line="276" w:lineRule="auto"/>
            </w:pPr>
            <w:r>
              <w:rPr>
                <w:rFonts w:ascii="Arial" w:hAnsi="Arial"/>
                <w:color w:val="1E293B"/>
                <w:sz w:val="18"/>
              </w:rPr>
              <w:t>Schema definition, relationship population, data validation hooks, and text indexing</w:t>
            </w:r>
          </w:p>
        </w:tc>
      </w:tr>
      <w:tr>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Artificial Intelligence</w:t>
            </w:r>
          </w:p>
        </w:tc>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Google Gemini 2.0 / 2.5 Flash</w:t>
            </w:r>
          </w:p>
        </w:tc>
        <w:tc>
          <w:tcPr>
            <w:tcW w:type="dxa" w:w="1440"/>
            <w:shd w:fill="FFFFFF"/>
            <w:tcMar>
              <w:top w:w="100" w:type="dxa"/>
              <w:bottom w:w="100" w:type="dxa"/>
              <w:left w:w="140" w:type="dxa"/>
              <w:right w:w="140" w:type="dxa"/>
            </w:tcMar>
          </w:tcPr>
          <w:p>
            <w:pPr>
              <w:spacing w:before="0" w:after="0" w:line="276" w:lineRule="auto"/>
            </w:pPr>
            <w:r>
              <w:rPr>
                <w:rFonts w:ascii="Arial" w:hAnsi="Arial"/>
                <w:color w:val="1E293B"/>
                <w:sz w:val="18"/>
              </w:rPr>
              <w:t>^0.24.1 (@google/generative-ai)</w:t>
            </w:r>
          </w:p>
        </w:tc>
        <w:tc>
          <w:tcPr>
            <w:tcW w:type="dxa" w:w="3456"/>
            <w:shd w:fill="FFFFFF"/>
            <w:tcMar>
              <w:top w:w="100" w:type="dxa"/>
              <w:bottom w:w="100" w:type="dxa"/>
              <w:left w:w="140" w:type="dxa"/>
              <w:right w:w="140" w:type="dxa"/>
            </w:tcMar>
          </w:tcPr>
          <w:p>
            <w:pPr>
              <w:spacing w:before="0" w:after="0" w:line="276" w:lineRule="auto"/>
            </w:pPr>
            <w:r>
              <w:rPr>
                <w:rFonts w:ascii="Arial" w:hAnsi="Arial"/>
                <w:color w:val="1E293B"/>
                <w:sz w:val="18"/>
              </w:rPr>
              <w:t>Multimodal visual item comparison, image feature extraction, and conversational search</w:t>
            </w:r>
          </w:p>
        </w:tc>
      </w:tr>
      <w:tr>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Vision Embeddings</w:t>
            </w:r>
          </w:p>
        </w:tc>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Hugging Face CLIP Inference</w:t>
            </w:r>
          </w:p>
        </w:tc>
        <w:tc>
          <w:tcPr>
            <w:tcW w:type="dxa" w:w="1440"/>
            <w:shd w:fill="F8FAFC"/>
            <w:tcMar>
              <w:top w:w="100" w:type="dxa"/>
              <w:bottom w:w="100" w:type="dxa"/>
              <w:left w:w="140" w:type="dxa"/>
              <w:right w:w="140" w:type="dxa"/>
            </w:tcMar>
          </w:tcPr>
          <w:p>
            <w:pPr>
              <w:spacing w:before="0" w:after="0" w:line="276" w:lineRule="auto"/>
            </w:pPr>
            <w:r>
              <w:rPr>
                <w:rFonts w:ascii="Arial" w:hAnsi="Arial"/>
                <w:color w:val="1E293B"/>
                <w:sz w:val="18"/>
              </w:rPr>
              <w:t>clip-vit-base-patch32</w:t>
            </w:r>
          </w:p>
        </w:tc>
        <w:tc>
          <w:tcPr>
            <w:tcW w:type="dxa" w:w="3456"/>
            <w:shd w:fill="F8FAFC"/>
            <w:tcMar>
              <w:top w:w="100" w:type="dxa"/>
              <w:bottom w:w="100" w:type="dxa"/>
              <w:left w:w="140" w:type="dxa"/>
              <w:right w:w="140" w:type="dxa"/>
            </w:tcMar>
          </w:tcPr>
          <w:p>
            <w:pPr>
              <w:spacing w:before="0" w:after="0" w:line="276" w:lineRule="auto"/>
            </w:pPr>
            <w:r>
              <w:rPr>
                <w:rFonts w:ascii="Arial" w:hAnsi="Arial"/>
                <w:color w:val="1E293B"/>
                <w:sz w:val="18"/>
              </w:rPr>
              <w:t>512-dimensional vector embedding extraction for cosine similarity visual matching</w:t>
            </w:r>
          </w:p>
        </w:tc>
      </w:tr>
      <w:tr>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Templating Engine</w:t>
            </w:r>
          </w:p>
        </w:tc>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EJS (Embedded JavaScript)</w:t>
            </w:r>
          </w:p>
        </w:tc>
        <w:tc>
          <w:tcPr>
            <w:tcW w:type="dxa" w:w="1440"/>
            <w:shd w:fill="FFFFFF"/>
            <w:tcMar>
              <w:top w:w="100" w:type="dxa"/>
              <w:bottom w:w="100" w:type="dxa"/>
              <w:left w:w="140" w:type="dxa"/>
              <w:right w:w="140" w:type="dxa"/>
            </w:tcMar>
          </w:tcPr>
          <w:p>
            <w:pPr>
              <w:spacing w:before="0" w:after="0" w:line="276" w:lineRule="auto"/>
            </w:pPr>
            <w:r>
              <w:rPr>
                <w:rFonts w:ascii="Arial" w:hAnsi="Arial"/>
                <w:color w:val="1E293B"/>
                <w:sz w:val="18"/>
              </w:rPr>
              <w:t>^3.1.9</w:t>
            </w:r>
          </w:p>
        </w:tc>
        <w:tc>
          <w:tcPr>
            <w:tcW w:type="dxa" w:w="3456"/>
            <w:shd w:fill="FFFFFF"/>
            <w:tcMar>
              <w:top w:w="100" w:type="dxa"/>
              <w:bottom w:w="100" w:type="dxa"/>
              <w:left w:w="140" w:type="dxa"/>
              <w:right w:w="140" w:type="dxa"/>
            </w:tcMar>
          </w:tcPr>
          <w:p>
            <w:pPr>
              <w:spacing w:before="0" w:after="0" w:line="276" w:lineRule="auto"/>
            </w:pPr>
            <w:r>
              <w:rPr>
                <w:rFonts w:ascii="Arial" w:hAnsi="Arial"/>
                <w:color w:val="1E293B"/>
                <w:sz w:val="18"/>
              </w:rPr>
              <w:t>Server-side HTML rendering with dynamic variable injection and component partials</w:t>
            </w:r>
          </w:p>
        </w:tc>
      </w:tr>
      <w:tr>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Layout Framework</w:t>
            </w:r>
          </w:p>
        </w:tc>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express-ejs-layouts</w:t>
            </w:r>
          </w:p>
        </w:tc>
        <w:tc>
          <w:tcPr>
            <w:tcW w:type="dxa" w:w="1440"/>
            <w:shd w:fill="F8FAFC"/>
            <w:tcMar>
              <w:top w:w="100" w:type="dxa"/>
              <w:bottom w:w="100" w:type="dxa"/>
              <w:left w:w="140" w:type="dxa"/>
              <w:right w:w="140" w:type="dxa"/>
            </w:tcMar>
          </w:tcPr>
          <w:p>
            <w:pPr>
              <w:spacing w:before="0" w:after="0" w:line="276" w:lineRule="auto"/>
            </w:pPr>
            <w:r>
              <w:rPr>
                <w:rFonts w:ascii="Arial" w:hAnsi="Arial"/>
                <w:color w:val="1E293B"/>
                <w:sz w:val="18"/>
              </w:rPr>
              <w:t>^2.5.1</w:t>
            </w:r>
          </w:p>
        </w:tc>
        <w:tc>
          <w:tcPr>
            <w:tcW w:type="dxa" w:w="3456"/>
            <w:shd w:fill="F8FAFC"/>
            <w:tcMar>
              <w:top w:w="100" w:type="dxa"/>
              <w:bottom w:w="100" w:type="dxa"/>
              <w:left w:w="140" w:type="dxa"/>
              <w:right w:w="140" w:type="dxa"/>
            </w:tcMar>
          </w:tcPr>
          <w:p>
            <w:pPr>
              <w:spacing w:before="0" w:after="0" w:line="276" w:lineRule="auto"/>
            </w:pPr>
            <w:r>
              <w:rPr>
                <w:rFonts w:ascii="Arial" w:hAnsi="Arial"/>
                <w:color w:val="1E293B"/>
                <w:sz w:val="18"/>
              </w:rPr>
              <w:t>Master layout wrapper supporting header, footer, navigation bar, and modular views</w:t>
            </w:r>
          </w:p>
        </w:tc>
      </w:tr>
      <w:tr>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CSS Framework</w:t>
            </w:r>
          </w:p>
        </w:tc>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Bootstrap 5</w:t>
            </w:r>
          </w:p>
        </w:tc>
        <w:tc>
          <w:tcPr>
            <w:tcW w:type="dxa" w:w="1440"/>
            <w:shd w:fill="FFFFFF"/>
            <w:tcMar>
              <w:top w:w="100" w:type="dxa"/>
              <w:bottom w:w="100" w:type="dxa"/>
              <w:left w:w="140" w:type="dxa"/>
              <w:right w:w="140" w:type="dxa"/>
            </w:tcMar>
          </w:tcPr>
          <w:p>
            <w:pPr>
              <w:spacing w:before="0" w:after="0" w:line="276" w:lineRule="auto"/>
            </w:pPr>
            <w:r>
              <w:rPr>
                <w:rFonts w:ascii="Arial" w:hAnsi="Arial"/>
                <w:color w:val="1E293B"/>
                <w:sz w:val="18"/>
              </w:rPr>
              <w:t>v5.3.2</w:t>
            </w:r>
          </w:p>
        </w:tc>
        <w:tc>
          <w:tcPr>
            <w:tcW w:type="dxa" w:w="3456"/>
            <w:shd w:fill="FFFFFF"/>
            <w:tcMar>
              <w:top w:w="100" w:type="dxa"/>
              <w:bottom w:w="100" w:type="dxa"/>
              <w:left w:w="140" w:type="dxa"/>
              <w:right w:w="140" w:type="dxa"/>
            </w:tcMar>
          </w:tcPr>
          <w:p>
            <w:pPr>
              <w:spacing w:before="0" w:after="0" w:line="276" w:lineRule="auto"/>
            </w:pPr>
            <w:r>
              <w:rPr>
                <w:rFonts w:ascii="Arial" w:hAnsi="Arial"/>
                <w:color w:val="1E293B"/>
                <w:sz w:val="18"/>
              </w:rPr>
              <w:t>Mobile-first responsive grid system, form controls, modal dialogs, and utility classes</w:t>
            </w:r>
          </w:p>
        </w:tc>
      </w:tr>
      <w:tr>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Iconography</w:t>
            </w:r>
          </w:p>
        </w:tc>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Font Awesome</w:t>
            </w:r>
          </w:p>
        </w:tc>
        <w:tc>
          <w:tcPr>
            <w:tcW w:type="dxa" w:w="1440"/>
            <w:shd w:fill="F8FAFC"/>
            <w:tcMar>
              <w:top w:w="100" w:type="dxa"/>
              <w:bottom w:w="100" w:type="dxa"/>
              <w:left w:w="140" w:type="dxa"/>
              <w:right w:w="140" w:type="dxa"/>
            </w:tcMar>
          </w:tcPr>
          <w:p>
            <w:pPr>
              <w:spacing w:before="0" w:after="0" w:line="276" w:lineRule="auto"/>
            </w:pPr>
            <w:r>
              <w:rPr>
                <w:rFonts w:ascii="Arial" w:hAnsi="Arial"/>
                <w:color w:val="1E293B"/>
                <w:sz w:val="18"/>
              </w:rPr>
              <w:t>v6.5.1</w:t>
            </w:r>
          </w:p>
        </w:tc>
        <w:tc>
          <w:tcPr>
            <w:tcW w:type="dxa" w:w="3456"/>
            <w:shd w:fill="F8FAFC"/>
            <w:tcMar>
              <w:top w:w="100" w:type="dxa"/>
              <w:bottom w:w="100" w:type="dxa"/>
              <w:left w:w="140" w:type="dxa"/>
              <w:right w:w="140" w:type="dxa"/>
            </w:tcMar>
          </w:tcPr>
          <w:p>
            <w:pPr>
              <w:spacing w:before="0" w:after="0" w:line="276" w:lineRule="auto"/>
            </w:pPr>
            <w:r>
              <w:rPr>
                <w:rFonts w:ascii="Arial" w:hAnsi="Arial"/>
                <w:color w:val="1E293B"/>
                <w:sz w:val="18"/>
              </w:rPr>
              <w:t>Vector icons across all UI modules ensuring zero dependency on inconsistent emojis</w:t>
            </w:r>
          </w:p>
        </w:tc>
      </w:tr>
      <w:tr>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Password Security</w:t>
            </w:r>
          </w:p>
        </w:tc>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bcryptjs</w:t>
            </w:r>
          </w:p>
        </w:tc>
        <w:tc>
          <w:tcPr>
            <w:tcW w:type="dxa" w:w="1440"/>
            <w:shd w:fill="FFFFFF"/>
            <w:tcMar>
              <w:top w:w="100" w:type="dxa"/>
              <w:bottom w:w="100" w:type="dxa"/>
              <w:left w:w="140" w:type="dxa"/>
              <w:right w:w="140" w:type="dxa"/>
            </w:tcMar>
          </w:tcPr>
          <w:p>
            <w:pPr>
              <w:spacing w:before="0" w:after="0" w:line="276" w:lineRule="auto"/>
            </w:pPr>
            <w:r>
              <w:rPr>
                <w:rFonts w:ascii="Arial" w:hAnsi="Arial"/>
                <w:color w:val="1E293B"/>
                <w:sz w:val="18"/>
              </w:rPr>
              <w:t>^2.4.3</w:t>
            </w:r>
          </w:p>
        </w:tc>
        <w:tc>
          <w:tcPr>
            <w:tcW w:type="dxa" w:w="3456"/>
            <w:shd w:fill="FFFFFF"/>
            <w:tcMar>
              <w:top w:w="100" w:type="dxa"/>
              <w:bottom w:w="100" w:type="dxa"/>
              <w:left w:w="140" w:type="dxa"/>
              <w:right w:w="140" w:type="dxa"/>
            </w:tcMar>
          </w:tcPr>
          <w:p>
            <w:pPr>
              <w:spacing w:before="0" w:after="0" w:line="276" w:lineRule="auto"/>
            </w:pPr>
            <w:r>
              <w:rPr>
                <w:rFonts w:ascii="Arial" w:hAnsi="Arial"/>
                <w:color w:val="1E293B"/>
                <w:sz w:val="18"/>
              </w:rPr>
              <w:t>Salted, one-way password hashing (10 salt rounds) securing user authentication credentials</w:t>
            </w:r>
          </w:p>
        </w:tc>
      </w:tr>
      <w:tr>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Session Store</w:t>
            </w:r>
          </w:p>
        </w:tc>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connect-mongo &amp; express-session</w:t>
            </w:r>
          </w:p>
        </w:tc>
        <w:tc>
          <w:tcPr>
            <w:tcW w:type="dxa" w:w="1440"/>
            <w:shd w:fill="F8FAFC"/>
            <w:tcMar>
              <w:top w:w="100" w:type="dxa"/>
              <w:bottom w:w="100" w:type="dxa"/>
              <w:left w:w="140" w:type="dxa"/>
              <w:right w:w="140" w:type="dxa"/>
            </w:tcMar>
          </w:tcPr>
          <w:p>
            <w:pPr>
              <w:spacing w:before="0" w:after="0" w:line="276" w:lineRule="auto"/>
            </w:pPr>
            <w:r>
              <w:rPr>
                <w:rFonts w:ascii="Arial" w:hAnsi="Arial"/>
                <w:color w:val="1E293B"/>
                <w:sz w:val="18"/>
              </w:rPr>
              <w:t>^5.1.0 / ^1.17.3</w:t>
            </w:r>
          </w:p>
        </w:tc>
        <w:tc>
          <w:tcPr>
            <w:tcW w:type="dxa" w:w="3456"/>
            <w:shd w:fill="F8FAFC"/>
            <w:tcMar>
              <w:top w:w="100" w:type="dxa"/>
              <w:bottom w:w="100" w:type="dxa"/>
              <w:left w:w="140" w:type="dxa"/>
              <w:right w:w="140" w:type="dxa"/>
            </w:tcMar>
          </w:tcPr>
          <w:p>
            <w:pPr>
              <w:spacing w:before="0" w:after="0" w:line="276" w:lineRule="auto"/>
            </w:pPr>
            <w:r>
              <w:rPr>
                <w:rFonts w:ascii="Arial" w:hAnsi="Arial"/>
                <w:color w:val="1E293B"/>
                <w:sz w:val="18"/>
              </w:rPr>
              <w:t>Server-side persistent session management stored in MongoDB Atlas with TTL auto-cleanup</w:t>
            </w:r>
          </w:p>
        </w:tc>
      </w:tr>
      <w:tr>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Media Storage</w:t>
            </w:r>
          </w:p>
        </w:tc>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Cloudinary SDK</w:t>
            </w:r>
          </w:p>
        </w:tc>
        <w:tc>
          <w:tcPr>
            <w:tcW w:type="dxa" w:w="1440"/>
            <w:shd w:fill="FFFFFF"/>
            <w:tcMar>
              <w:top w:w="100" w:type="dxa"/>
              <w:bottom w:w="100" w:type="dxa"/>
              <w:left w:w="140" w:type="dxa"/>
              <w:right w:w="140" w:type="dxa"/>
            </w:tcMar>
          </w:tcPr>
          <w:p>
            <w:pPr>
              <w:spacing w:before="0" w:after="0" w:line="276" w:lineRule="auto"/>
            </w:pPr>
            <w:r>
              <w:rPr>
                <w:rFonts w:ascii="Arial" w:hAnsi="Arial"/>
                <w:color w:val="1E293B"/>
                <w:sz w:val="18"/>
              </w:rPr>
              <w:t>^1.41.3</w:t>
            </w:r>
          </w:p>
        </w:tc>
        <w:tc>
          <w:tcPr>
            <w:tcW w:type="dxa" w:w="3456"/>
            <w:shd w:fill="FFFFFF"/>
            <w:tcMar>
              <w:top w:w="100" w:type="dxa"/>
              <w:bottom w:w="100" w:type="dxa"/>
              <w:left w:w="140" w:type="dxa"/>
              <w:right w:w="140" w:type="dxa"/>
            </w:tcMar>
          </w:tcPr>
          <w:p>
            <w:pPr>
              <w:spacing w:before="0" w:after="0" w:line="276" w:lineRule="auto"/>
            </w:pPr>
            <w:r>
              <w:rPr>
                <w:rFonts w:ascii="Arial" w:hAnsi="Arial"/>
                <w:color w:val="1E293B"/>
                <w:sz w:val="18"/>
              </w:rPr>
              <w:t>Cloud-based image storage, automatic WebP format compression, and CDN image delivery</w:t>
            </w:r>
          </w:p>
        </w:tc>
      </w:tr>
      <w:tr>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File Uploads</w:t>
            </w:r>
          </w:p>
        </w:tc>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Multer &amp; multer-storage-cloudinary</w:t>
            </w:r>
          </w:p>
        </w:tc>
        <w:tc>
          <w:tcPr>
            <w:tcW w:type="dxa" w:w="1440"/>
            <w:shd w:fill="F8FAFC"/>
            <w:tcMar>
              <w:top w:w="100" w:type="dxa"/>
              <w:bottom w:w="100" w:type="dxa"/>
              <w:left w:w="140" w:type="dxa"/>
              <w:right w:w="140" w:type="dxa"/>
            </w:tcMar>
          </w:tcPr>
          <w:p>
            <w:pPr>
              <w:spacing w:before="0" w:after="0" w:line="276" w:lineRule="auto"/>
            </w:pPr>
            <w:r>
              <w:rPr>
                <w:rFonts w:ascii="Arial" w:hAnsi="Arial"/>
                <w:color w:val="1E293B"/>
                <w:sz w:val="18"/>
              </w:rPr>
              <w:t>^2.0.0 / ^4.0.0</w:t>
            </w:r>
          </w:p>
        </w:tc>
        <w:tc>
          <w:tcPr>
            <w:tcW w:type="dxa" w:w="3456"/>
            <w:shd w:fill="F8FAFC"/>
            <w:tcMar>
              <w:top w:w="100" w:type="dxa"/>
              <w:bottom w:w="100" w:type="dxa"/>
              <w:left w:w="140" w:type="dxa"/>
              <w:right w:w="140" w:type="dxa"/>
            </w:tcMar>
          </w:tcPr>
          <w:p>
            <w:pPr>
              <w:spacing w:before="0" w:after="0" w:line="276" w:lineRule="auto"/>
            </w:pPr>
            <w:r>
              <w:rPr>
                <w:rFonts w:ascii="Arial" w:hAnsi="Arial"/>
                <w:color w:val="1E293B"/>
                <w:sz w:val="18"/>
              </w:rPr>
              <w:t>Multipart/form-data upload handling with 5MB file size limits and image mime-type validation</w:t>
            </w:r>
          </w:p>
        </w:tc>
      </w:tr>
      <w:tr>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Transactional Email</w:t>
            </w:r>
          </w:p>
        </w:tc>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Nodemailer</w:t>
            </w:r>
          </w:p>
        </w:tc>
        <w:tc>
          <w:tcPr>
            <w:tcW w:type="dxa" w:w="1440"/>
            <w:shd w:fill="FFFFFF"/>
            <w:tcMar>
              <w:top w:w="100" w:type="dxa"/>
              <w:bottom w:w="100" w:type="dxa"/>
              <w:left w:w="140" w:type="dxa"/>
              <w:right w:w="140" w:type="dxa"/>
            </w:tcMar>
          </w:tcPr>
          <w:p>
            <w:pPr>
              <w:spacing w:before="0" w:after="0" w:line="276" w:lineRule="auto"/>
            </w:pPr>
            <w:r>
              <w:rPr>
                <w:rFonts w:ascii="Arial" w:hAnsi="Arial"/>
                <w:color w:val="1E293B"/>
                <w:sz w:val="18"/>
              </w:rPr>
              <w:t>^7.0.11</w:t>
            </w:r>
          </w:p>
        </w:tc>
        <w:tc>
          <w:tcPr>
            <w:tcW w:type="dxa" w:w="3456"/>
            <w:shd w:fill="FFFFFF"/>
            <w:tcMar>
              <w:top w:w="100" w:type="dxa"/>
              <w:bottom w:w="100" w:type="dxa"/>
              <w:left w:w="140" w:type="dxa"/>
              <w:right w:w="140" w:type="dxa"/>
            </w:tcMar>
          </w:tcPr>
          <w:p>
            <w:pPr>
              <w:spacing w:before="0" w:after="0" w:line="276" w:lineRule="auto"/>
            </w:pPr>
            <w:r>
              <w:rPr>
                <w:rFonts w:ascii="Arial" w:hAnsi="Arial"/>
                <w:color w:val="1E293B"/>
                <w:sz w:val="18"/>
              </w:rPr>
              <w:t>Automated email dispatching via Gmail SMTP and Brevo HTTP API for claim and approval alerts</w:t>
            </w:r>
          </w:p>
        </w:tc>
      </w:tr>
      <w:tr>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Code &amp; Utilities</w:t>
            </w:r>
          </w:p>
        </w:tc>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qrcode &amp; sharp</w:t>
            </w:r>
          </w:p>
        </w:tc>
        <w:tc>
          <w:tcPr>
            <w:tcW w:type="dxa" w:w="1440"/>
            <w:shd w:fill="F8FAFC"/>
            <w:tcMar>
              <w:top w:w="100" w:type="dxa"/>
              <w:bottom w:w="100" w:type="dxa"/>
              <w:left w:w="140" w:type="dxa"/>
              <w:right w:w="140" w:type="dxa"/>
            </w:tcMar>
          </w:tcPr>
          <w:p>
            <w:pPr>
              <w:spacing w:before="0" w:after="0" w:line="276" w:lineRule="auto"/>
            </w:pPr>
            <w:r>
              <w:rPr>
                <w:rFonts w:ascii="Arial" w:hAnsi="Arial"/>
                <w:color w:val="1E293B"/>
                <w:sz w:val="18"/>
              </w:rPr>
              <w:t>^1.5.4 / ^0.33.1</w:t>
            </w:r>
          </w:p>
        </w:tc>
        <w:tc>
          <w:tcPr>
            <w:tcW w:type="dxa" w:w="3456"/>
            <w:shd w:fill="F8FAFC"/>
            <w:tcMar>
              <w:top w:w="100" w:type="dxa"/>
              <w:bottom w:w="100" w:type="dxa"/>
              <w:left w:w="140" w:type="dxa"/>
              <w:right w:w="140" w:type="dxa"/>
            </w:tcMar>
          </w:tcPr>
          <w:p>
            <w:pPr>
              <w:spacing w:before="0" w:after="0" w:line="276" w:lineRule="auto"/>
            </w:pPr>
            <w:r>
              <w:rPr>
                <w:rFonts w:ascii="Arial" w:hAnsi="Arial"/>
                <w:color w:val="1E293B"/>
                <w:sz w:val="18"/>
              </w:rPr>
              <w:t>Dynamic QR code generation for campus lost item posters and server-side image processing</w:t>
            </w:r>
          </w:p>
        </w:tc>
      </w:tr>
      <w:tr>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Hosting &amp; CI/CD</w:t>
            </w:r>
          </w:p>
        </w:tc>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Render.com</w:t>
            </w:r>
          </w:p>
        </w:tc>
        <w:tc>
          <w:tcPr>
            <w:tcW w:type="dxa" w:w="1440"/>
            <w:shd w:fill="FFFFFF"/>
            <w:tcMar>
              <w:top w:w="100" w:type="dxa"/>
              <w:bottom w:w="100" w:type="dxa"/>
              <w:left w:w="140" w:type="dxa"/>
              <w:right w:w="140" w:type="dxa"/>
            </w:tcMar>
          </w:tcPr>
          <w:p>
            <w:pPr>
              <w:spacing w:before="0" w:after="0" w:line="276" w:lineRule="auto"/>
            </w:pPr>
            <w:r>
              <w:rPr>
                <w:rFonts w:ascii="Arial" w:hAnsi="Arial"/>
                <w:color w:val="1E293B"/>
                <w:sz w:val="18"/>
              </w:rPr>
              <w:t>Cloud PAAS</w:t>
            </w:r>
          </w:p>
        </w:tc>
        <w:tc>
          <w:tcPr>
            <w:tcW w:type="dxa" w:w="3456"/>
            <w:shd w:fill="FFFFFF"/>
            <w:tcMar>
              <w:top w:w="100" w:type="dxa"/>
              <w:bottom w:w="100" w:type="dxa"/>
              <w:left w:w="140" w:type="dxa"/>
              <w:right w:w="140" w:type="dxa"/>
            </w:tcMar>
          </w:tcPr>
          <w:p>
            <w:pPr>
              <w:spacing w:before="0" w:after="0" w:line="276" w:lineRule="auto"/>
            </w:pPr>
            <w:r>
              <w:rPr>
                <w:rFonts w:ascii="Arial" w:hAnsi="Arial"/>
                <w:color w:val="1E293B"/>
                <w:sz w:val="18"/>
              </w:rPr>
              <w:t>Automated cloud deployment from GitHub master branch with zero-downtime health monitoring</w:t>
            </w:r>
          </w:p>
        </w:tc>
      </w:tr>
    </w:tbl>
    <w:p/>
    <w:p>
      <w:pPr>
        <w:spacing w:before="200" w:after="80" w:line="276" w:lineRule="auto"/>
      </w:pPr>
      <w:r>
        <w:rPr>
          <w:rFonts w:ascii="Arial" w:hAnsi="Arial"/>
          <w:b/>
          <w:color w:val="334155"/>
          <w:sz w:val="22"/>
        </w:rPr>
        <w:t>2.1.1 Architectural Rationale</w:t>
      </w:r>
    </w:p>
    <w:p>
      <w:pPr>
        <w:spacing w:before="0" w:after="120" w:line="276" w:lineRule="auto"/>
      </w:pPr>
      <w:r>
        <w:rPr>
          <w:rFonts w:ascii="Arial" w:hAnsi="Arial"/>
          <w:i w:val="0"/>
          <w:color w:val="1E293B"/>
          <w:sz w:val="22"/>
        </w:rPr>
        <w:t>1. Node.js and Express.js were chosen because their non-blocking I/O model is uniquely suited for handling concurrent image uploads, database queries, and external AI API communications without freezing thread execution.</w:t>
      </w:r>
    </w:p>
    <w:p>
      <w:pPr>
        <w:spacing w:before="0" w:after="120" w:line="276" w:lineRule="auto"/>
      </w:pPr>
      <w:r>
        <w:rPr>
          <w:rFonts w:ascii="Arial" w:hAnsi="Arial"/>
          <w:i w:val="0"/>
          <w:color w:val="1E293B"/>
          <w:sz w:val="22"/>
        </w:rPr>
        <w:t>2. MongoDB Atlas was selected over relational databases due to the semi-structured nature of lost item attributes (flexible metadata, variable proof images, AI potential matches arrays, and dynamic notification settings).</w:t>
      </w:r>
    </w:p>
    <w:p>
      <w:pPr>
        <w:spacing w:before="0" w:after="120" w:line="276" w:lineRule="auto"/>
      </w:pPr>
      <w:r>
        <w:rPr>
          <w:rFonts w:ascii="Arial" w:hAnsi="Arial"/>
          <w:i w:val="0"/>
          <w:color w:val="1E293B"/>
          <w:sz w:val="22"/>
        </w:rPr>
        <w:t>3. Google Gemini 2.0 / 2.5 Flash was chosen as the AI engine due to its exceptional visual multimodal reasoning capabilities, high inference speed (&lt;800ms), and support for inline base64 image analysis, enabling direct visual comparison between lost items and found items.</w:t>
      </w:r>
    </w:p>
    <w:p>
      <w:pPr>
        <w:pageBreakBefore/>
        <w:spacing w:before="320" w:after="240" w:line="276" w:lineRule="auto"/>
      </w:pPr>
      <w:r>
        <w:rPr>
          <w:rFonts w:ascii="Arial" w:hAnsi="Arial"/>
          <w:b/>
          <w:color w:val="0F172A"/>
          <w:sz w:val="32"/>
        </w:rPr>
        <w:t>CHAPTER 3 – REQUIREMENTS ANALYSIS</w:t>
      </w:r>
    </w:p>
    <w:p>
      <w:pPr>
        <w:spacing w:before="280" w:after="120" w:line="276" w:lineRule="auto"/>
      </w:pPr>
      <w:r>
        <w:rPr>
          <w:rFonts w:ascii="Arial" w:hAnsi="Arial"/>
          <w:b/>
          <w:color w:val="1E293B"/>
          <w:sz w:val="26"/>
        </w:rPr>
        <w:t>3.1 Stakeholders</w:t>
      </w:r>
    </w:p>
    <w:p>
      <w:pPr>
        <w:spacing w:before="0" w:after="120" w:line="276" w:lineRule="auto"/>
      </w:pPr>
      <w:r>
        <w:rPr>
          <w:rFonts w:ascii="Arial" w:hAnsi="Arial"/>
          <w:i w:val="0"/>
          <w:color w:val="1E293B"/>
          <w:sz w:val="22"/>
        </w:rPr>
        <w:t>Stakeholder analysis ensures the system meets the practical operational needs of everyone involved in campus property stewardship. The following primary stakeholders were identified:</w:t>
      </w:r>
    </w:p>
    <w:p>
      <w:pPr>
        <w:pStyle w:val="ListBullet"/>
        <w:spacing w:before="0" w:after="80" w:line="276" w:lineRule="auto"/>
      </w:pPr>
      <w:r>
        <w:rPr>
          <w:rFonts w:ascii="Arial" w:hAnsi="Arial"/>
          <w:b/>
          <w:color w:val="0F172A"/>
          <w:sz w:val="22"/>
        </w:rPr>
        <w:t>Students (Primary End-Users):</w:t>
      </w:r>
      <w:r>
        <w:rPr>
          <w:rFonts w:ascii="Arial" w:hAnsi="Arial"/>
          <w:color w:val="1E293B"/>
          <w:sz w:val="22"/>
        </w:rPr>
        <w:t>Enrolled college and basic education students who require a frictionless, mobile-accessible medium to report lost items, search for found property, and submit verifiable ownership claims without bureaucratic hurdles.</w:t>
      </w:r>
    </w:p>
    <w:p>
      <w:pPr>
        <w:pStyle w:val="ListBullet"/>
        <w:spacing w:before="0" w:after="80" w:line="276" w:lineRule="auto"/>
      </w:pPr>
      <w:r>
        <w:rPr>
          <w:rFonts w:ascii="Arial" w:hAnsi="Arial"/>
          <w:b/>
          <w:color w:val="0F172A"/>
          <w:sz w:val="22"/>
        </w:rPr>
        <w:t>Faculty and Staff:</w:t>
      </w:r>
      <w:r>
        <w:rPr>
          <w:rFonts w:ascii="Arial" w:hAnsi="Arial"/>
          <w:color w:val="1E293B"/>
          <w:sz w:val="22"/>
        </w:rPr>
        <w:t>Professors, instructors, and non-teaching personnel who frequently encounter forgotten items in lecture halls, laboratories, and offices, needing a rapid method to log property directly into the official campus record.</w:t>
      </w:r>
    </w:p>
    <w:p>
      <w:pPr>
        <w:pStyle w:val="ListBullet"/>
        <w:spacing w:before="0" w:after="80" w:line="276" w:lineRule="auto"/>
      </w:pPr>
      <w:r>
        <w:rPr>
          <w:rFonts w:ascii="Arial" w:hAnsi="Arial"/>
          <w:b/>
          <w:color w:val="0F172A"/>
          <w:sz w:val="22"/>
        </w:rPr>
        <w:t>Campus Security Personnel:</w:t>
      </w:r>
      <w:r>
        <w:rPr>
          <w:rFonts w:ascii="Arial" w:hAnsi="Arial"/>
          <w:color w:val="1E293B"/>
          <w:sz w:val="22"/>
        </w:rPr>
        <w:t>Campus security officers and guards stationed across Gates 1 and 2 and the Chief Security Office who act as physical custodians of property. They require an auditable digital register that validates claims before releasing property.</w:t>
      </w:r>
    </w:p>
    <w:p>
      <w:pPr>
        <w:pStyle w:val="ListBullet"/>
        <w:spacing w:before="0" w:after="80" w:line="276" w:lineRule="auto"/>
      </w:pPr>
      <w:r>
        <w:rPr>
          <w:rFonts w:ascii="Arial" w:hAnsi="Arial"/>
          <w:b/>
          <w:color w:val="0F172A"/>
          <w:sz w:val="22"/>
        </w:rPr>
        <w:t>System Administrators:</w:t>
      </w:r>
      <w:r>
        <w:rPr>
          <w:rFonts w:ascii="Arial" w:hAnsi="Arial"/>
          <w:color w:val="1E293B"/>
          <w:sz w:val="22"/>
        </w:rPr>
        <w:t>College of Information Technology &amp; Engineering administrators who monitor system uptime, manage user privileges, moderate reported content, and extract campus trend telemetry.</w:t>
      </w:r>
    </w:p>
    <w:p>
      <w:pPr>
        <w:pStyle w:val="ListBullet"/>
        <w:spacing w:before="0" w:after="80" w:line="276" w:lineRule="auto"/>
      </w:pPr>
      <w:r>
        <w:rPr>
          <w:rFonts w:ascii="Arial" w:hAnsi="Arial"/>
          <w:b/>
          <w:color w:val="0F172A"/>
          <w:sz w:val="22"/>
        </w:rPr>
        <w:t>College Administration:</w:t>
      </w:r>
      <w:r>
        <w:rPr>
          <w:rFonts w:ascii="Arial" w:hAnsi="Arial"/>
          <w:color w:val="1E293B"/>
          <w:sz w:val="22"/>
        </w:rPr>
        <w:t>Institutional leaders of Notre Dame of Midsayap College who benefit from enhanced campus welfare, modern digital service offerings, and data-driven loss prevention metrics.</w:t>
      </w:r>
    </w:p>
    <w:p>
      <w:pPr>
        <w:spacing w:before="280" w:after="120" w:line="276" w:lineRule="auto"/>
      </w:pPr>
      <w:r>
        <w:rPr>
          <w:rFonts w:ascii="Arial" w:hAnsi="Arial"/>
          <w:b/>
          <w:color w:val="1E293B"/>
          <w:sz w:val="26"/>
        </w:rPr>
        <w:t>3.2 User Roles</w:t>
      </w:r>
    </w:p>
    <w:p>
      <w:pPr>
        <w:spacing w:before="0" w:after="120" w:line="276" w:lineRule="auto"/>
      </w:pPr>
      <w:r>
        <w:rPr>
          <w:rFonts w:ascii="Arial" w:hAnsi="Arial"/>
          <w:i w:val="0"/>
          <w:color w:val="1E293B"/>
          <w:sz w:val="22"/>
        </w:rPr>
        <w:t>To enforce strict data security and prevent unauthorized manipulation of records, the system implements a strict Role-Based Access Control (RBAC) model. The system defines two primary operational roles:</w:t>
      </w:r>
    </w:p>
    <w:p>
      <w:pPr>
        <w:spacing w:before="0" w:after="120" w:line="276" w:lineRule="auto"/>
      </w:pPr>
      <w:r>
        <w:rPr>
          <w:rFonts w:ascii="Arial" w:hAnsi="Arial"/>
          <w:i w:val="0"/>
          <w:color w:val="1E293B"/>
          <w:sz w:val="22"/>
        </w:rPr>
        <w:t>1. Regular User (Student / Faculty / Staff): Accounts created through public registration. Authenticated users can report lost items, report found items, browse the approved public catalog, submit claims on found items, withdraw their own pending claims, chat with the AI Assistant, manage personal notification settings, and track personal claim statuses.</w:t>
      </w:r>
    </w:p>
    <w:p>
      <w:pPr>
        <w:spacing w:before="0" w:after="120" w:line="276" w:lineRule="auto"/>
      </w:pPr>
      <w:r>
        <w:rPr>
          <w:rFonts w:ascii="Arial" w:hAnsi="Arial"/>
          <w:i w:val="0"/>
          <w:color w:val="1E293B"/>
          <w:sz w:val="22"/>
        </w:rPr>
        <w:t>2. Administrator: Privileged accounts accessing the dedicated /admin portal. Administrators possess full administrative rights over the entire system, including moderation of pending item submissions, adjudication of claim requests, execution of AI item matching routines, management of campus categories and locations, activation/deactivation of user accounts, and generation of analytical reports and CSV exports.</w:t>
      </w:r>
    </w:p>
    <w:p>
      <w:pPr>
        <w:spacing w:before="200" w:after="80" w:line="276" w:lineRule="auto"/>
      </w:pPr>
      <w:r>
        <w:rPr>
          <w:rFonts w:ascii="Arial" w:hAnsi="Arial"/>
          <w:b/>
          <w:color w:val="334155"/>
          <w:sz w:val="22"/>
        </w:rPr>
        <w:t>3.2.1 Role-Based Permissions Matrix</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3600"/>
            <w:shd w:fill="1E293B"/>
            <w:tcMar>
              <w:top w:w="140" w:type="dxa"/>
              <w:bottom w:w="140" w:type="dxa"/>
              <w:left w:w="160" w:type="dxa"/>
              <w:right w:w="160" w:type="dxa"/>
            </w:tcMar>
          </w:tcPr>
          <w:p>
            <w:pPr>
              <w:spacing w:before="0" w:after="0" w:line="276" w:lineRule="auto"/>
            </w:pPr>
            <w:r>
              <w:rPr>
                <w:rFonts w:ascii="Arial" w:hAnsi="Arial"/>
                <w:b/>
                <w:color w:val="FFFFFF"/>
                <w:sz w:val="19"/>
              </w:rPr>
              <w:t>System Function / Action</w:t>
            </w:r>
          </w:p>
        </w:tc>
        <w:tc>
          <w:tcPr>
            <w:tcW w:type="dxa" w:w="1872"/>
            <w:shd w:fill="1E293B"/>
            <w:tcMar>
              <w:top w:w="140" w:type="dxa"/>
              <w:bottom w:w="140" w:type="dxa"/>
              <w:left w:w="160" w:type="dxa"/>
              <w:right w:w="160" w:type="dxa"/>
            </w:tcMar>
          </w:tcPr>
          <w:p>
            <w:pPr>
              <w:spacing w:before="0" w:after="0" w:line="276" w:lineRule="auto"/>
            </w:pPr>
            <w:r>
              <w:rPr>
                <w:rFonts w:ascii="Arial" w:hAnsi="Arial"/>
                <w:b/>
                <w:color w:val="FFFFFF"/>
                <w:sz w:val="19"/>
              </w:rPr>
              <w:t>Guest (Unauthenticated)</w:t>
            </w:r>
          </w:p>
        </w:tc>
        <w:tc>
          <w:tcPr>
            <w:tcW w:type="dxa" w:w="2016"/>
            <w:shd w:fill="1E293B"/>
            <w:tcMar>
              <w:top w:w="140" w:type="dxa"/>
              <w:bottom w:w="140" w:type="dxa"/>
              <w:left w:w="160" w:type="dxa"/>
              <w:right w:w="160" w:type="dxa"/>
            </w:tcMar>
          </w:tcPr>
          <w:p>
            <w:pPr>
              <w:spacing w:before="0" w:after="0" w:line="276" w:lineRule="auto"/>
            </w:pPr>
            <w:r>
              <w:rPr>
                <w:rFonts w:ascii="Arial" w:hAnsi="Arial"/>
                <w:b/>
                <w:color w:val="FFFFFF"/>
                <w:sz w:val="19"/>
              </w:rPr>
              <w:t>Regular User (Student/Faculty)</w:t>
            </w:r>
          </w:p>
        </w:tc>
        <w:tc>
          <w:tcPr>
            <w:tcW w:type="dxa" w:w="1872"/>
            <w:shd w:fill="1E293B"/>
            <w:tcMar>
              <w:top w:w="140" w:type="dxa"/>
              <w:bottom w:w="140" w:type="dxa"/>
              <w:left w:w="160" w:type="dxa"/>
              <w:right w:w="160" w:type="dxa"/>
            </w:tcMar>
          </w:tcPr>
          <w:p>
            <w:pPr>
              <w:spacing w:before="0" w:after="0" w:line="276" w:lineRule="auto"/>
            </w:pPr>
            <w:r>
              <w:rPr>
                <w:rFonts w:ascii="Arial" w:hAnsi="Arial"/>
                <w:b/>
                <w:color w:val="FFFFFF"/>
                <w:sz w:val="19"/>
              </w:rPr>
              <w:t>Administrator</w:t>
            </w:r>
          </w:p>
        </w:tc>
      </w:tr>
      <w:tr>
        <w:tc>
          <w:tcPr>
            <w:tcW w:type="dxa" w:w="3600"/>
            <w:shd w:fill="FFFFFF"/>
            <w:tcMar>
              <w:top w:w="100" w:type="dxa"/>
              <w:bottom w:w="100" w:type="dxa"/>
              <w:left w:w="140" w:type="dxa"/>
              <w:right w:w="140" w:type="dxa"/>
            </w:tcMar>
          </w:tcPr>
          <w:p>
            <w:pPr>
              <w:spacing w:before="0" w:after="0" w:line="276" w:lineRule="auto"/>
            </w:pPr>
            <w:r>
              <w:rPr>
                <w:rFonts w:ascii="Arial" w:hAnsi="Arial"/>
                <w:color w:val="1E293B"/>
                <w:sz w:val="18"/>
              </w:rPr>
              <w:t>Browse Home &amp; Public Listings</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Allowed (View Only)</w:t>
            </w:r>
          </w:p>
        </w:tc>
        <w:tc>
          <w:tcPr>
            <w:tcW w:type="dxa" w:w="2016"/>
            <w:shd w:fill="FFFFFF"/>
            <w:tcMar>
              <w:top w:w="100" w:type="dxa"/>
              <w:bottom w:w="100" w:type="dxa"/>
              <w:left w:w="140" w:type="dxa"/>
              <w:right w:w="140" w:type="dxa"/>
            </w:tcMar>
          </w:tcPr>
          <w:p>
            <w:pPr>
              <w:spacing w:before="0" w:after="0" w:line="276" w:lineRule="auto"/>
            </w:pPr>
            <w:r>
              <w:rPr>
                <w:rFonts w:ascii="Arial" w:hAnsi="Arial"/>
                <w:color w:val="1E293B"/>
                <w:sz w:val="18"/>
              </w:rPr>
              <w:t>Allowed (Full Access)</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Allowed (Full Access)</w:t>
            </w:r>
          </w:p>
        </w:tc>
      </w:tr>
      <w:tr>
        <w:tc>
          <w:tcPr>
            <w:tcW w:type="dxa" w:w="3600"/>
            <w:shd w:fill="F8FAFC"/>
            <w:tcMar>
              <w:top w:w="100" w:type="dxa"/>
              <w:bottom w:w="100" w:type="dxa"/>
              <w:left w:w="140" w:type="dxa"/>
              <w:right w:w="140" w:type="dxa"/>
            </w:tcMar>
          </w:tcPr>
          <w:p>
            <w:pPr>
              <w:spacing w:before="0" w:after="0" w:line="276" w:lineRule="auto"/>
            </w:pPr>
            <w:r>
              <w:rPr>
                <w:rFonts w:ascii="Arial" w:hAnsi="Arial"/>
                <w:color w:val="1E293B"/>
                <w:sz w:val="18"/>
              </w:rPr>
              <w:t>Search Items by Keyword &amp; Filters</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Allowed</w:t>
            </w:r>
          </w:p>
        </w:tc>
        <w:tc>
          <w:tcPr>
            <w:tcW w:type="dxa" w:w="2016"/>
            <w:shd w:fill="F8FAFC"/>
            <w:tcMar>
              <w:top w:w="100" w:type="dxa"/>
              <w:bottom w:w="100" w:type="dxa"/>
              <w:left w:w="140" w:type="dxa"/>
              <w:right w:w="140" w:type="dxa"/>
            </w:tcMar>
          </w:tcPr>
          <w:p>
            <w:pPr>
              <w:spacing w:before="0" w:after="0" w:line="276" w:lineRule="auto"/>
            </w:pPr>
            <w:r>
              <w:rPr>
                <w:rFonts w:ascii="Arial" w:hAnsi="Arial"/>
                <w:color w:val="1E293B"/>
                <w:sz w:val="18"/>
              </w:rPr>
              <w:t>Allowed</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Allowed</w:t>
            </w:r>
          </w:p>
        </w:tc>
      </w:tr>
      <w:tr>
        <w:tc>
          <w:tcPr>
            <w:tcW w:type="dxa" w:w="3600"/>
            <w:shd w:fill="FFFFFF"/>
            <w:tcMar>
              <w:top w:w="100" w:type="dxa"/>
              <w:bottom w:w="100" w:type="dxa"/>
              <w:left w:w="140" w:type="dxa"/>
              <w:right w:w="140" w:type="dxa"/>
            </w:tcMar>
          </w:tcPr>
          <w:p>
            <w:pPr>
              <w:spacing w:before="0" w:after="0" w:line="276" w:lineRule="auto"/>
            </w:pPr>
            <w:r>
              <w:rPr>
                <w:rFonts w:ascii="Arial" w:hAnsi="Arial"/>
                <w:color w:val="1E293B"/>
                <w:sz w:val="18"/>
              </w:rPr>
              <w:t>Chat with AI Assistant Widget</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Allowed (General Inquiries)</w:t>
            </w:r>
          </w:p>
        </w:tc>
        <w:tc>
          <w:tcPr>
            <w:tcW w:type="dxa" w:w="2016"/>
            <w:shd w:fill="FFFFFF"/>
            <w:tcMar>
              <w:top w:w="100" w:type="dxa"/>
              <w:bottom w:w="100" w:type="dxa"/>
              <w:left w:w="140" w:type="dxa"/>
              <w:right w:w="140" w:type="dxa"/>
            </w:tcMar>
          </w:tcPr>
          <w:p>
            <w:pPr>
              <w:spacing w:before="0" w:after="0" w:line="276" w:lineRule="auto"/>
            </w:pPr>
            <w:r>
              <w:rPr>
                <w:rFonts w:ascii="Arial" w:hAnsi="Arial"/>
                <w:color w:val="1E293B"/>
                <w:sz w:val="18"/>
              </w:rPr>
              <w:t>Allowed (Personalized Matching)</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Allowed</w:t>
            </w:r>
          </w:p>
        </w:tc>
      </w:tr>
      <w:tr>
        <w:tc>
          <w:tcPr>
            <w:tcW w:type="dxa" w:w="3600"/>
            <w:shd w:fill="F8FAFC"/>
            <w:tcMar>
              <w:top w:w="100" w:type="dxa"/>
              <w:bottom w:w="100" w:type="dxa"/>
              <w:left w:w="140" w:type="dxa"/>
              <w:right w:w="140" w:type="dxa"/>
            </w:tcMar>
          </w:tcPr>
          <w:p>
            <w:pPr>
              <w:spacing w:before="0" w:after="0" w:line="276" w:lineRule="auto"/>
            </w:pPr>
            <w:r>
              <w:rPr>
                <w:rFonts w:ascii="Arial" w:hAnsi="Arial"/>
                <w:color w:val="1E293B"/>
                <w:sz w:val="18"/>
              </w:rPr>
              <w:t>User Registration &amp; Login</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Allowed</w:t>
            </w:r>
          </w:p>
        </w:tc>
        <w:tc>
          <w:tcPr>
            <w:tcW w:type="dxa" w:w="2016"/>
            <w:shd w:fill="F8FAFC"/>
            <w:tcMar>
              <w:top w:w="100" w:type="dxa"/>
              <w:bottom w:w="100" w:type="dxa"/>
              <w:left w:w="140" w:type="dxa"/>
              <w:right w:w="140" w:type="dxa"/>
            </w:tcMar>
          </w:tcPr>
          <w:p>
            <w:pPr>
              <w:spacing w:before="0" w:after="0" w:line="276" w:lineRule="auto"/>
            </w:pPr>
            <w:r>
              <w:rPr>
                <w:rFonts w:ascii="Arial" w:hAnsi="Arial"/>
                <w:color w:val="1E293B"/>
                <w:sz w:val="18"/>
              </w:rPr>
              <w:t>N/A (Already Logged In)</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N/A (Admin Session)</w:t>
            </w:r>
          </w:p>
        </w:tc>
      </w:tr>
      <w:tr>
        <w:tc>
          <w:tcPr>
            <w:tcW w:type="dxa" w:w="3600"/>
            <w:shd w:fill="FFFFFF"/>
            <w:tcMar>
              <w:top w:w="100" w:type="dxa"/>
              <w:bottom w:w="100" w:type="dxa"/>
              <w:left w:w="140" w:type="dxa"/>
              <w:right w:w="140" w:type="dxa"/>
            </w:tcMar>
          </w:tcPr>
          <w:p>
            <w:pPr>
              <w:spacing w:before="0" w:after="0" w:line="276" w:lineRule="auto"/>
            </w:pPr>
            <w:r>
              <w:rPr>
                <w:rFonts w:ascii="Arial" w:hAnsi="Arial"/>
                <w:color w:val="1E293B"/>
                <w:sz w:val="18"/>
              </w:rPr>
              <w:t>Report Lost / Found Items</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Blocked (Redirects to Login)</w:t>
            </w:r>
          </w:p>
        </w:tc>
        <w:tc>
          <w:tcPr>
            <w:tcW w:type="dxa" w:w="2016"/>
            <w:shd w:fill="FFFFFF"/>
            <w:tcMar>
              <w:top w:w="100" w:type="dxa"/>
              <w:bottom w:w="100" w:type="dxa"/>
              <w:left w:w="140" w:type="dxa"/>
              <w:right w:w="140" w:type="dxa"/>
            </w:tcMar>
          </w:tcPr>
          <w:p>
            <w:pPr>
              <w:spacing w:before="0" w:after="0" w:line="276" w:lineRule="auto"/>
            </w:pPr>
            <w:r>
              <w:rPr>
                <w:rFonts w:ascii="Arial" w:hAnsi="Arial"/>
                <w:color w:val="1E293B"/>
                <w:sz w:val="18"/>
              </w:rPr>
              <w:t>Allowed (Creates Pending Report)</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Allowed</w:t>
            </w:r>
          </w:p>
        </w:tc>
      </w:tr>
      <w:tr>
        <w:tc>
          <w:tcPr>
            <w:tcW w:type="dxa" w:w="3600"/>
            <w:shd w:fill="F8FAFC"/>
            <w:tcMar>
              <w:top w:w="100" w:type="dxa"/>
              <w:bottom w:w="100" w:type="dxa"/>
              <w:left w:w="140" w:type="dxa"/>
              <w:right w:w="140" w:type="dxa"/>
            </w:tcMar>
          </w:tcPr>
          <w:p>
            <w:pPr>
              <w:spacing w:before="0" w:after="0" w:line="276" w:lineRule="auto"/>
            </w:pPr>
            <w:r>
              <w:rPr>
                <w:rFonts w:ascii="Arial" w:hAnsi="Arial"/>
                <w:color w:val="1E293B"/>
                <w:sz w:val="18"/>
              </w:rPr>
              <w:t>Submit Item Claim Request</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Blocked (Requires Login)</w:t>
            </w:r>
          </w:p>
        </w:tc>
        <w:tc>
          <w:tcPr>
            <w:tcW w:type="dxa" w:w="2016"/>
            <w:shd w:fill="F8FAFC"/>
            <w:tcMar>
              <w:top w:w="100" w:type="dxa"/>
              <w:bottom w:w="100" w:type="dxa"/>
              <w:left w:w="140" w:type="dxa"/>
              <w:right w:w="140" w:type="dxa"/>
            </w:tcMar>
          </w:tcPr>
          <w:p>
            <w:pPr>
              <w:spacing w:before="0" w:after="0" w:line="276" w:lineRule="auto"/>
            </w:pPr>
            <w:r>
              <w:rPr>
                <w:rFonts w:ascii="Arial" w:hAnsi="Arial"/>
                <w:color w:val="1E293B"/>
                <w:sz w:val="18"/>
              </w:rPr>
              <w:t>Allowed (Requires Ownership Proof)</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Allowed</w:t>
            </w:r>
          </w:p>
        </w:tc>
      </w:tr>
      <w:tr>
        <w:tc>
          <w:tcPr>
            <w:tcW w:type="dxa" w:w="3600"/>
            <w:shd w:fill="FFFFFF"/>
            <w:tcMar>
              <w:top w:w="100" w:type="dxa"/>
              <w:bottom w:w="100" w:type="dxa"/>
              <w:left w:w="140" w:type="dxa"/>
              <w:right w:w="140" w:type="dxa"/>
            </w:tcMar>
          </w:tcPr>
          <w:p>
            <w:pPr>
              <w:spacing w:before="0" w:after="0" w:line="276" w:lineRule="auto"/>
            </w:pPr>
            <w:r>
              <w:rPr>
                <w:rFonts w:ascii="Arial" w:hAnsi="Arial"/>
                <w:color w:val="1E293B"/>
                <w:sz w:val="18"/>
              </w:rPr>
              <w:t>Track Personal Claims &amp; Stepper</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Blocked</w:t>
            </w:r>
          </w:p>
        </w:tc>
        <w:tc>
          <w:tcPr>
            <w:tcW w:type="dxa" w:w="2016"/>
            <w:shd w:fill="FFFFFF"/>
            <w:tcMar>
              <w:top w:w="100" w:type="dxa"/>
              <w:bottom w:w="100" w:type="dxa"/>
              <w:left w:w="140" w:type="dxa"/>
              <w:right w:w="140" w:type="dxa"/>
            </w:tcMar>
          </w:tcPr>
          <w:p>
            <w:pPr>
              <w:spacing w:before="0" w:after="0" w:line="276" w:lineRule="auto"/>
            </w:pPr>
            <w:r>
              <w:rPr>
                <w:rFonts w:ascii="Arial" w:hAnsi="Arial"/>
                <w:color w:val="1E293B"/>
                <w:sz w:val="18"/>
              </w:rPr>
              <w:t>Allowed (Personal Claims Only)</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Allowed (All System Claims)</w:t>
            </w:r>
          </w:p>
        </w:tc>
      </w:tr>
      <w:tr>
        <w:tc>
          <w:tcPr>
            <w:tcW w:type="dxa" w:w="3600"/>
            <w:shd w:fill="F8FAFC"/>
            <w:tcMar>
              <w:top w:w="100" w:type="dxa"/>
              <w:bottom w:w="100" w:type="dxa"/>
              <w:left w:w="140" w:type="dxa"/>
              <w:right w:w="140" w:type="dxa"/>
            </w:tcMar>
          </w:tcPr>
          <w:p>
            <w:pPr>
              <w:spacing w:before="0" w:after="0" w:line="276" w:lineRule="auto"/>
            </w:pPr>
            <w:r>
              <w:rPr>
                <w:rFonts w:ascii="Arial" w:hAnsi="Arial"/>
                <w:color w:val="1E293B"/>
                <w:sz w:val="18"/>
              </w:rPr>
              <w:t>Withdraw Own Pending Claim</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Blocked</w:t>
            </w:r>
          </w:p>
        </w:tc>
        <w:tc>
          <w:tcPr>
            <w:tcW w:type="dxa" w:w="2016"/>
            <w:shd w:fill="F8FAFC"/>
            <w:tcMar>
              <w:top w:w="100" w:type="dxa"/>
              <w:bottom w:w="100" w:type="dxa"/>
              <w:left w:w="140" w:type="dxa"/>
              <w:right w:w="140" w:type="dxa"/>
            </w:tcMar>
          </w:tcPr>
          <w:p>
            <w:pPr>
              <w:spacing w:before="0" w:after="0" w:line="276" w:lineRule="auto"/>
            </w:pPr>
            <w:r>
              <w:rPr>
                <w:rFonts w:ascii="Arial" w:hAnsi="Arial"/>
                <w:color w:val="1E293B"/>
                <w:sz w:val="18"/>
              </w:rPr>
              <w:t>Allowed</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Allowed</w:t>
            </w:r>
          </w:p>
        </w:tc>
      </w:tr>
      <w:tr>
        <w:tc>
          <w:tcPr>
            <w:tcW w:type="dxa" w:w="3600"/>
            <w:shd w:fill="FFFFFF"/>
            <w:tcMar>
              <w:top w:w="100" w:type="dxa"/>
              <w:bottom w:w="100" w:type="dxa"/>
              <w:left w:w="140" w:type="dxa"/>
              <w:right w:w="140" w:type="dxa"/>
            </w:tcMar>
          </w:tcPr>
          <w:p>
            <w:pPr>
              <w:spacing w:before="0" w:after="0" w:line="276" w:lineRule="auto"/>
            </w:pPr>
            <w:r>
              <w:rPr>
                <w:rFonts w:ascii="Arial" w:hAnsi="Arial"/>
                <w:color w:val="1E293B"/>
                <w:sz w:val="18"/>
              </w:rPr>
              <w:t>Update Personal Profile &amp; Password</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Blocked</w:t>
            </w:r>
          </w:p>
        </w:tc>
        <w:tc>
          <w:tcPr>
            <w:tcW w:type="dxa" w:w="2016"/>
            <w:shd w:fill="FFFFFF"/>
            <w:tcMar>
              <w:top w:w="100" w:type="dxa"/>
              <w:bottom w:w="100" w:type="dxa"/>
              <w:left w:w="140" w:type="dxa"/>
              <w:right w:w="140" w:type="dxa"/>
            </w:tcMar>
          </w:tcPr>
          <w:p>
            <w:pPr>
              <w:spacing w:before="0" w:after="0" w:line="276" w:lineRule="auto"/>
            </w:pPr>
            <w:r>
              <w:rPr>
                <w:rFonts w:ascii="Arial" w:hAnsi="Arial"/>
                <w:color w:val="1E293B"/>
                <w:sz w:val="18"/>
              </w:rPr>
              <w:t>Allowed</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Allowed</w:t>
            </w:r>
          </w:p>
        </w:tc>
      </w:tr>
      <w:tr>
        <w:tc>
          <w:tcPr>
            <w:tcW w:type="dxa" w:w="3600"/>
            <w:shd w:fill="F8FAFC"/>
            <w:tcMar>
              <w:top w:w="100" w:type="dxa"/>
              <w:bottom w:w="100" w:type="dxa"/>
              <w:left w:w="140" w:type="dxa"/>
              <w:right w:w="140" w:type="dxa"/>
            </w:tcMar>
          </w:tcPr>
          <w:p>
            <w:pPr>
              <w:spacing w:before="0" w:after="0" w:line="276" w:lineRule="auto"/>
            </w:pPr>
            <w:r>
              <w:rPr>
                <w:rFonts w:ascii="Arial" w:hAnsi="Arial"/>
                <w:color w:val="1E293B"/>
                <w:sz w:val="18"/>
              </w:rPr>
              <w:t>Access Admin Dashboard (/admin)</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Blocked (403 / Redirect)</w:t>
            </w:r>
          </w:p>
        </w:tc>
        <w:tc>
          <w:tcPr>
            <w:tcW w:type="dxa" w:w="2016"/>
            <w:shd w:fill="F8FAFC"/>
            <w:tcMar>
              <w:top w:w="100" w:type="dxa"/>
              <w:bottom w:w="100" w:type="dxa"/>
              <w:left w:w="140" w:type="dxa"/>
              <w:right w:w="140" w:type="dxa"/>
            </w:tcMar>
          </w:tcPr>
          <w:p>
            <w:pPr>
              <w:spacing w:before="0" w:after="0" w:line="276" w:lineRule="auto"/>
            </w:pPr>
            <w:r>
              <w:rPr>
                <w:rFonts w:ascii="Arial" w:hAnsi="Arial"/>
                <w:color w:val="1E293B"/>
                <w:sz w:val="18"/>
              </w:rPr>
              <w:t>Blocked (Access Denied)</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Allowed (Full Control)</w:t>
            </w:r>
          </w:p>
        </w:tc>
      </w:tr>
      <w:tr>
        <w:tc>
          <w:tcPr>
            <w:tcW w:type="dxa" w:w="3600"/>
            <w:shd w:fill="FFFFFF"/>
            <w:tcMar>
              <w:top w:w="100" w:type="dxa"/>
              <w:bottom w:w="100" w:type="dxa"/>
              <w:left w:w="140" w:type="dxa"/>
              <w:right w:w="140" w:type="dxa"/>
            </w:tcMar>
          </w:tcPr>
          <w:p>
            <w:pPr>
              <w:spacing w:before="0" w:after="0" w:line="276" w:lineRule="auto"/>
            </w:pPr>
            <w:r>
              <w:rPr>
                <w:rFonts w:ascii="Arial" w:hAnsi="Arial"/>
                <w:color w:val="1E293B"/>
                <w:sz w:val="18"/>
              </w:rPr>
              <w:t>Approve / Reject Pending Items</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Blocked</w:t>
            </w:r>
          </w:p>
        </w:tc>
        <w:tc>
          <w:tcPr>
            <w:tcW w:type="dxa" w:w="2016"/>
            <w:shd w:fill="FFFFFF"/>
            <w:tcMar>
              <w:top w:w="100" w:type="dxa"/>
              <w:bottom w:w="100" w:type="dxa"/>
              <w:left w:w="140" w:type="dxa"/>
              <w:right w:w="140" w:type="dxa"/>
            </w:tcMar>
          </w:tcPr>
          <w:p>
            <w:pPr>
              <w:spacing w:before="0" w:after="0" w:line="276" w:lineRule="auto"/>
            </w:pPr>
            <w:r>
              <w:rPr>
                <w:rFonts w:ascii="Arial" w:hAnsi="Arial"/>
                <w:color w:val="1E293B"/>
                <w:sz w:val="18"/>
              </w:rPr>
              <w:t>Blocked</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Allowed</w:t>
            </w:r>
          </w:p>
        </w:tc>
      </w:tr>
      <w:tr>
        <w:tc>
          <w:tcPr>
            <w:tcW w:type="dxa" w:w="3600"/>
            <w:shd w:fill="F8FAFC"/>
            <w:tcMar>
              <w:top w:w="100" w:type="dxa"/>
              <w:bottom w:w="100" w:type="dxa"/>
              <w:left w:w="140" w:type="dxa"/>
              <w:right w:w="140" w:type="dxa"/>
            </w:tcMar>
          </w:tcPr>
          <w:p>
            <w:pPr>
              <w:spacing w:before="0" w:after="0" w:line="276" w:lineRule="auto"/>
            </w:pPr>
            <w:r>
              <w:rPr>
                <w:rFonts w:ascii="Arial" w:hAnsi="Arial"/>
                <w:color w:val="1E293B"/>
                <w:sz w:val="18"/>
              </w:rPr>
              <w:t>Edit / Delete Any Item Report</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Blocked</w:t>
            </w:r>
          </w:p>
        </w:tc>
        <w:tc>
          <w:tcPr>
            <w:tcW w:type="dxa" w:w="2016"/>
            <w:shd w:fill="F8FAFC"/>
            <w:tcMar>
              <w:top w:w="100" w:type="dxa"/>
              <w:bottom w:w="100" w:type="dxa"/>
              <w:left w:w="140" w:type="dxa"/>
              <w:right w:w="140" w:type="dxa"/>
            </w:tcMar>
          </w:tcPr>
          <w:p>
            <w:pPr>
              <w:spacing w:before="0" w:after="0" w:line="276" w:lineRule="auto"/>
            </w:pPr>
            <w:r>
              <w:rPr>
                <w:rFonts w:ascii="Arial" w:hAnsi="Arial"/>
                <w:color w:val="1E293B"/>
                <w:sz w:val="18"/>
              </w:rPr>
              <w:t>Blocked</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Allowed</w:t>
            </w:r>
          </w:p>
        </w:tc>
      </w:tr>
      <w:tr>
        <w:tc>
          <w:tcPr>
            <w:tcW w:type="dxa" w:w="3600"/>
            <w:shd w:fill="FFFFFF"/>
            <w:tcMar>
              <w:top w:w="100" w:type="dxa"/>
              <w:bottom w:w="100" w:type="dxa"/>
              <w:left w:w="140" w:type="dxa"/>
              <w:right w:w="140" w:type="dxa"/>
            </w:tcMar>
          </w:tcPr>
          <w:p>
            <w:pPr>
              <w:spacing w:before="0" w:after="0" w:line="276" w:lineRule="auto"/>
            </w:pPr>
            <w:r>
              <w:rPr>
                <w:rFonts w:ascii="Arial" w:hAnsi="Arial"/>
                <w:color w:val="1E293B"/>
                <w:sz w:val="18"/>
              </w:rPr>
              <w:t>Review Claim Evidence &amp; Timeline</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Blocked</w:t>
            </w:r>
          </w:p>
        </w:tc>
        <w:tc>
          <w:tcPr>
            <w:tcW w:type="dxa" w:w="2016"/>
            <w:shd w:fill="FFFFFF"/>
            <w:tcMar>
              <w:top w:w="100" w:type="dxa"/>
              <w:bottom w:w="100" w:type="dxa"/>
              <w:left w:w="140" w:type="dxa"/>
              <w:right w:w="140" w:type="dxa"/>
            </w:tcMar>
          </w:tcPr>
          <w:p>
            <w:pPr>
              <w:spacing w:before="0" w:after="0" w:line="276" w:lineRule="auto"/>
            </w:pPr>
            <w:r>
              <w:rPr>
                <w:rFonts w:ascii="Arial" w:hAnsi="Arial"/>
                <w:color w:val="1E293B"/>
                <w:sz w:val="18"/>
              </w:rPr>
              <w:t>Blocked</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Allowed</w:t>
            </w:r>
          </w:p>
        </w:tc>
      </w:tr>
      <w:tr>
        <w:tc>
          <w:tcPr>
            <w:tcW w:type="dxa" w:w="3600"/>
            <w:shd w:fill="F8FAFC"/>
            <w:tcMar>
              <w:top w:w="100" w:type="dxa"/>
              <w:bottom w:w="100" w:type="dxa"/>
              <w:left w:w="140" w:type="dxa"/>
              <w:right w:w="140" w:type="dxa"/>
            </w:tcMar>
          </w:tcPr>
          <w:p>
            <w:pPr>
              <w:spacing w:before="0" w:after="0" w:line="276" w:lineRule="auto"/>
            </w:pPr>
            <w:r>
              <w:rPr>
                <w:rFonts w:ascii="Arial" w:hAnsi="Arial"/>
                <w:color w:val="1E293B"/>
                <w:sz w:val="18"/>
              </w:rPr>
              <w:t>Approve / Reject Claims</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Blocked</w:t>
            </w:r>
          </w:p>
        </w:tc>
        <w:tc>
          <w:tcPr>
            <w:tcW w:type="dxa" w:w="2016"/>
            <w:shd w:fill="F8FAFC"/>
            <w:tcMar>
              <w:top w:w="100" w:type="dxa"/>
              <w:bottom w:w="100" w:type="dxa"/>
              <w:left w:w="140" w:type="dxa"/>
              <w:right w:w="140" w:type="dxa"/>
            </w:tcMar>
          </w:tcPr>
          <w:p>
            <w:pPr>
              <w:spacing w:before="0" w:after="0" w:line="276" w:lineRule="auto"/>
            </w:pPr>
            <w:r>
              <w:rPr>
                <w:rFonts w:ascii="Arial" w:hAnsi="Arial"/>
                <w:color w:val="1E293B"/>
                <w:sz w:val="18"/>
              </w:rPr>
              <w:t>Blocked</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Allowed (Auto-Rejects Competing)</w:t>
            </w:r>
          </w:p>
        </w:tc>
      </w:tr>
      <w:tr>
        <w:tc>
          <w:tcPr>
            <w:tcW w:type="dxa" w:w="3600"/>
            <w:shd w:fill="FFFFFF"/>
            <w:tcMar>
              <w:top w:w="100" w:type="dxa"/>
              <w:bottom w:w="100" w:type="dxa"/>
              <w:left w:w="140" w:type="dxa"/>
              <w:right w:w="140" w:type="dxa"/>
            </w:tcMar>
          </w:tcPr>
          <w:p>
            <w:pPr>
              <w:spacing w:before="0" w:after="0" w:line="276" w:lineRule="auto"/>
            </w:pPr>
            <w:r>
              <w:rPr>
                <w:rFonts w:ascii="Arial" w:hAnsi="Arial"/>
                <w:color w:val="1E293B"/>
                <w:sz w:val="18"/>
              </w:rPr>
              <w:t>Run AI Item Matching Engine</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Blocked</w:t>
            </w:r>
          </w:p>
        </w:tc>
        <w:tc>
          <w:tcPr>
            <w:tcW w:type="dxa" w:w="2016"/>
            <w:shd w:fill="FFFFFF"/>
            <w:tcMar>
              <w:top w:w="100" w:type="dxa"/>
              <w:bottom w:w="100" w:type="dxa"/>
              <w:left w:w="140" w:type="dxa"/>
              <w:right w:w="140" w:type="dxa"/>
            </w:tcMar>
          </w:tcPr>
          <w:p>
            <w:pPr>
              <w:spacing w:before="0" w:after="0" w:line="276" w:lineRule="auto"/>
            </w:pPr>
            <w:r>
              <w:rPr>
                <w:rFonts w:ascii="Arial" w:hAnsi="Arial"/>
                <w:color w:val="1E293B"/>
                <w:sz w:val="18"/>
              </w:rPr>
              <w:t>Blocked</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Allowed (Triggers Matching)</w:t>
            </w:r>
          </w:p>
        </w:tc>
      </w:tr>
      <w:tr>
        <w:tc>
          <w:tcPr>
            <w:tcW w:type="dxa" w:w="3600"/>
            <w:shd w:fill="F8FAFC"/>
            <w:tcMar>
              <w:top w:w="100" w:type="dxa"/>
              <w:bottom w:w="100" w:type="dxa"/>
              <w:left w:w="140" w:type="dxa"/>
              <w:right w:w="140" w:type="dxa"/>
            </w:tcMar>
          </w:tcPr>
          <w:p>
            <w:pPr>
              <w:spacing w:before="0" w:after="0" w:line="276" w:lineRule="auto"/>
            </w:pPr>
            <w:r>
              <w:rPr>
                <w:rFonts w:ascii="Arial" w:hAnsi="Arial"/>
                <w:color w:val="1E293B"/>
                <w:sz w:val="18"/>
              </w:rPr>
              <w:t>Manage Categories (CRUD)</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Blocked</w:t>
            </w:r>
          </w:p>
        </w:tc>
        <w:tc>
          <w:tcPr>
            <w:tcW w:type="dxa" w:w="2016"/>
            <w:shd w:fill="F8FAFC"/>
            <w:tcMar>
              <w:top w:w="100" w:type="dxa"/>
              <w:bottom w:w="100" w:type="dxa"/>
              <w:left w:w="140" w:type="dxa"/>
              <w:right w:w="140" w:type="dxa"/>
            </w:tcMar>
          </w:tcPr>
          <w:p>
            <w:pPr>
              <w:spacing w:before="0" w:after="0" w:line="276" w:lineRule="auto"/>
            </w:pPr>
            <w:r>
              <w:rPr>
                <w:rFonts w:ascii="Arial" w:hAnsi="Arial"/>
                <w:color w:val="1E293B"/>
                <w:sz w:val="18"/>
              </w:rPr>
              <w:t>Blocked</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Allowed</w:t>
            </w:r>
          </w:p>
        </w:tc>
      </w:tr>
      <w:tr>
        <w:tc>
          <w:tcPr>
            <w:tcW w:type="dxa" w:w="3600"/>
            <w:shd w:fill="FFFFFF"/>
            <w:tcMar>
              <w:top w:w="100" w:type="dxa"/>
              <w:bottom w:w="100" w:type="dxa"/>
              <w:left w:w="140" w:type="dxa"/>
              <w:right w:w="140" w:type="dxa"/>
            </w:tcMar>
          </w:tcPr>
          <w:p>
            <w:pPr>
              <w:spacing w:before="0" w:after="0" w:line="276" w:lineRule="auto"/>
            </w:pPr>
            <w:r>
              <w:rPr>
                <w:rFonts w:ascii="Arial" w:hAnsi="Arial"/>
                <w:color w:val="1E293B"/>
                <w:sz w:val="18"/>
              </w:rPr>
              <w:t>Manage Locations &amp; Review Suggestions</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Blocked</w:t>
            </w:r>
          </w:p>
        </w:tc>
        <w:tc>
          <w:tcPr>
            <w:tcW w:type="dxa" w:w="2016"/>
            <w:shd w:fill="FFFFFF"/>
            <w:tcMar>
              <w:top w:w="100" w:type="dxa"/>
              <w:bottom w:w="100" w:type="dxa"/>
              <w:left w:w="140" w:type="dxa"/>
              <w:right w:w="140" w:type="dxa"/>
            </w:tcMar>
          </w:tcPr>
          <w:p>
            <w:pPr>
              <w:spacing w:before="0" w:after="0" w:line="276" w:lineRule="auto"/>
            </w:pPr>
            <w:r>
              <w:rPr>
                <w:rFonts w:ascii="Arial" w:hAnsi="Arial"/>
                <w:color w:val="1E293B"/>
                <w:sz w:val="18"/>
              </w:rPr>
              <w:t>Blocked</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Allowed</w:t>
            </w:r>
          </w:p>
        </w:tc>
      </w:tr>
      <w:tr>
        <w:tc>
          <w:tcPr>
            <w:tcW w:type="dxa" w:w="3600"/>
            <w:shd w:fill="F8FAFC"/>
            <w:tcMar>
              <w:top w:w="100" w:type="dxa"/>
              <w:bottom w:w="100" w:type="dxa"/>
              <w:left w:w="140" w:type="dxa"/>
              <w:right w:w="140" w:type="dxa"/>
            </w:tcMar>
          </w:tcPr>
          <w:p>
            <w:pPr>
              <w:spacing w:before="0" w:after="0" w:line="276" w:lineRule="auto"/>
            </w:pPr>
            <w:r>
              <w:rPr>
                <w:rFonts w:ascii="Arial" w:hAnsi="Arial"/>
                <w:color w:val="1E293B"/>
                <w:sz w:val="18"/>
              </w:rPr>
              <w:t>Activate / Deactivate User Accounts</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Blocked</w:t>
            </w:r>
          </w:p>
        </w:tc>
        <w:tc>
          <w:tcPr>
            <w:tcW w:type="dxa" w:w="2016"/>
            <w:shd w:fill="F8FAFC"/>
            <w:tcMar>
              <w:top w:w="100" w:type="dxa"/>
              <w:bottom w:w="100" w:type="dxa"/>
              <w:left w:w="140" w:type="dxa"/>
              <w:right w:w="140" w:type="dxa"/>
            </w:tcMar>
          </w:tcPr>
          <w:p>
            <w:pPr>
              <w:spacing w:before="0" w:after="0" w:line="276" w:lineRule="auto"/>
            </w:pPr>
            <w:r>
              <w:rPr>
                <w:rFonts w:ascii="Arial" w:hAnsi="Arial"/>
                <w:color w:val="1E293B"/>
                <w:sz w:val="18"/>
              </w:rPr>
              <w:t>Blocked</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Allowed</w:t>
            </w:r>
          </w:p>
        </w:tc>
      </w:tr>
      <w:tr>
        <w:tc>
          <w:tcPr>
            <w:tcW w:type="dxa" w:w="3600"/>
            <w:shd w:fill="FFFFFF"/>
            <w:tcMar>
              <w:top w:w="100" w:type="dxa"/>
              <w:bottom w:w="100" w:type="dxa"/>
              <w:left w:w="140" w:type="dxa"/>
              <w:right w:w="140" w:type="dxa"/>
            </w:tcMar>
          </w:tcPr>
          <w:p>
            <w:pPr>
              <w:spacing w:before="0" w:after="0" w:line="276" w:lineRule="auto"/>
            </w:pPr>
            <w:r>
              <w:rPr>
                <w:rFonts w:ascii="Arial" w:hAnsi="Arial"/>
                <w:color w:val="1E293B"/>
                <w:sz w:val="18"/>
              </w:rPr>
              <w:t>View Analytics &amp; Export CSV Reports</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Blocked</w:t>
            </w:r>
          </w:p>
        </w:tc>
        <w:tc>
          <w:tcPr>
            <w:tcW w:type="dxa" w:w="2016"/>
            <w:shd w:fill="FFFFFF"/>
            <w:tcMar>
              <w:top w:w="100" w:type="dxa"/>
              <w:bottom w:w="100" w:type="dxa"/>
              <w:left w:w="140" w:type="dxa"/>
              <w:right w:w="140" w:type="dxa"/>
            </w:tcMar>
          </w:tcPr>
          <w:p>
            <w:pPr>
              <w:spacing w:before="0" w:after="0" w:line="276" w:lineRule="auto"/>
            </w:pPr>
            <w:r>
              <w:rPr>
                <w:rFonts w:ascii="Arial" w:hAnsi="Arial"/>
                <w:color w:val="1E293B"/>
                <w:sz w:val="18"/>
              </w:rPr>
              <w:t>Blocked</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Allowed</w:t>
            </w:r>
          </w:p>
        </w:tc>
      </w:tr>
    </w:tbl>
    <w:p/>
    <w:p>
      <w:pPr>
        <w:pageBreakBefore/>
        <w:spacing w:before="320" w:after="240" w:line="276" w:lineRule="auto"/>
      </w:pPr>
      <w:r>
        <w:rPr>
          <w:rFonts w:ascii="Arial" w:hAnsi="Arial"/>
          <w:b/>
          <w:color w:val="0F172A"/>
          <w:sz w:val="32"/>
        </w:rPr>
        <w:t>CHAPTER 4 – SYSTEM ANALYSIS</w:t>
      </w:r>
    </w:p>
    <w:p>
      <w:pPr>
        <w:spacing w:before="280" w:after="120" w:line="276" w:lineRule="auto"/>
      </w:pPr>
      <w:r>
        <w:rPr>
          <w:rFonts w:ascii="Arial" w:hAnsi="Arial"/>
          <w:b/>
          <w:color w:val="1E293B"/>
          <w:sz w:val="26"/>
        </w:rPr>
        <w:t>4.1 Context Diagram</w:t>
      </w:r>
    </w:p>
    <w:p>
      <w:pPr>
        <w:spacing w:before="0" w:after="120" w:line="276" w:lineRule="auto"/>
      </w:pPr>
      <w:r>
        <w:rPr>
          <w:rFonts w:ascii="Arial" w:hAnsi="Arial"/>
          <w:i w:val="0"/>
          <w:color w:val="1E293B"/>
          <w:sz w:val="22"/>
        </w:rPr>
        <w:t>The Context Diagram (Level 0 Data Flow Diagram) establishes the boundaries of the Campus Lost &amp; Found Management System by modeling the external entities that interact with the system and the fundamental data flows exchanged across the system boundary.</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left w:val="single" w:sz="24" w:space="0" w:color="2563EB"/>
              <w:bottom w:val="none"/>
              <w:right w:val="none"/>
            </w:tcBorders>
          </w:tcPr>
          <w:p>
            <w:pPr>
              <w:spacing w:before="0" w:after="0" w:line="276" w:lineRule="auto"/>
            </w:pPr>
            <w:r>
              <w:rPr>
                <w:rFonts w:ascii="Arial" w:hAnsi="Arial"/>
                <w:b/>
                <w:color w:val="2563EB"/>
                <w:sz w:val="21"/>
              </w:rPr>
              <w:t>FIGURE 4.1: CONTEXT DIAGRAM (LEVEL 0 DFD)</w:t>
              <w:br/>
            </w:r>
            <w:r>
              <w:rPr>
                <w:rFonts w:ascii="Arial" w:hAnsi="Arial"/>
                <w:i/>
                <w:color w:val="334155"/>
                <w:sz w:val="20"/>
              </w:rPr>
              <w:t xml:space="preserve">                 +-----------------------+</w:t>
              <w:br/>
              <w:t xml:space="preserve">                 |  Student / Faculty    |</w:t>
              <w:br/>
              <w:t xml:space="preserve">                 |  (Regular User)       |</w:t>
              <w:br/>
              <w:t xml:space="preserve">                 +-----------------------+</w:t>
              <w:br/>
              <w:t xml:space="preserve">                    |                 ^</w:t>
              <w:br/>
              <w:t xml:space="preserve">     Item Reports,  |                 |  Item Catalog, Claim Status,</w:t>
              <w:br/>
              <w:t xml:space="preserve">     Claims, Proofs |                 |  AI Assistant Answers, Alerts</w:t>
              <w:br/>
              <w:t xml:space="preserve">                    v                 |</w:t>
              <w:br/>
              <w:t xml:space="preserve">             +-------------------------------+       Item Images       +----------------+</w:t>
              <w:br/>
              <w:t xml:space="preserve">             |                               | ----------------------&gt; |                |</w:t>
              <w:br/>
              <w:t xml:space="preserve">             |     CAMPUS LOST &amp; FOUND       | &lt;---------------------- |   Cloudinary   |</w:t>
              <w:br/>
              <w:t xml:space="preserve">             |     MANAGEMENT SYSTEM         |       Image URLs        |   Media CDN    |</w:t>
              <w:br/>
              <w:t xml:space="preserve">             |                               |                         +----------------+</w:t>
              <w:br/>
              <w:t xml:space="preserve">             +-------------------------------+                                 </w:t>
              <w:br/>
              <w:t xml:space="preserve">                |           |             |           Image Base64     +----------------+</w:t>
              <w:br/>
              <w:t xml:space="preserve">     Approval / |           |             +--------------------------&gt; |  Google Gemini |</w:t>
              <w:br/>
              <w:t xml:space="preserve">     Rejection, |           | Notifications                            |  2.5 Flash API |</w:t>
              <w:br/>
              <w:t xml:space="preserve">     Mod Notes  |           v                                          +----------------+</w:t>
              <w:br/>
              <w:t xml:space="preserve">                |   +---------------+                                           </w:t>
              <w:br/>
              <w:t xml:space="preserve">                |   | Nodemailer /  |                                           </w:t>
              <w:br/>
              <w:t xml:space="preserve">                |   | Gmail / Brevo |                                           </w:t>
              <w:br/>
              <w:t xml:space="preserve">                v   +---------------+                                           </w:t>
              <w:br/>
              <w:t xml:space="preserve">     +-----------------------+                                                  </w:t>
              <w:br/>
              <w:t xml:space="preserve">     |     Administrator     |                                                  </w:t>
              <w:br/>
              <w:t xml:space="preserve">     +-----------------------+                                                  </w:t>
            </w:r>
          </w:p>
        </w:tc>
      </w:tr>
    </w:tbl>
    <w:p/>
    <w:p>
      <w:pPr>
        <w:spacing w:before="0" w:after="120" w:line="276" w:lineRule="auto"/>
      </w:pPr>
      <w:r>
        <w:rPr>
          <w:rFonts w:ascii="Arial" w:hAnsi="Arial"/>
          <w:i w:val="0"/>
          <w:color w:val="1E293B"/>
          <w:sz w:val="22"/>
        </w:rPr>
        <w:t>Data Flows Description:</w:t>
      </w:r>
    </w:p>
    <w:p>
      <w:pPr>
        <w:pStyle w:val="ListBullet"/>
        <w:spacing w:before="0" w:after="80" w:line="276" w:lineRule="auto"/>
      </w:pPr>
      <w:r>
        <w:rPr>
          <w:rFonts w:ascii="Arial" w:hAnsi="Arial"/>
          <w:color w:val="1E293B"/>
          <w:sz w:val="22"/>
        </w:rPr>
        <w:t>Student / Faculty to System: Submits registration credentials, login requests, lost/found item reports with metadata, location tags, photo attachments, claim requests with proof of ownership, and natural-language chatbot search queries.</w:t>
      </w:r>
    </w:p>
    <w:p>
      <w:pPr>
        <w:pStyle w:val="ListBullet"/>
        <w:spacing w:before="0" w:after="80" w:line="276" w:lineRule="auto"/>
      </w:pPr>
      <w:r>
        <w:rPr>
          <w:rFonts w:ascii="Arial" w:hAnsi="Arial"/>
          <w:color w:val="1E293B"/>
          <w:sz w:val="22"/>
        </w:rPr>
        <w:t>System to Student / Faculty: Returns authenticated session tokens, filtered public catalogs, live claim status updates, potential match notifications, and AI conversational recommendations.</w:t>
      </w:r>
    </w:p>
    <w:p>
      <w:pPr>
        <w:pStyle w:val="ListBullet"/>
        <w:spacing w:before="0" w:after="80" w:line="276" w:lineRule="auto"/>
      </w:pPr>
      <w:r>
        <w:rPr>
          <w:rFonts w:ascii="Arial" w:hAnsi="Arial"/>
          <w:color w:val="1E293B"/>
          <w:sz w:val="22"/>
        </w:rPr>
        <w:t>System to Cloudinary CDN: Transmits uploaded binary photo buffers; receives optimized cloud URLs and asset identifiers.</w:t>
      </w:r>
    </w:p>
    <w:p>
      <w:pPr>
        <w:pStyle w:val="ListBullet"/>
        <w:spacing w:before="0" w:after="80" w:line="276" w:lineRule="auto"/>
      </w:pPr>
      <w:r>
        <w:rPr>
          <w:rFonts w:ascii="Arial" w:hAnsi="Arial"/>
          <w:color w:val="1E293B"/>
          <w:sz w:val="22"/>
        </w:rPr>
        <w:t>System to Google Gemini AI API: Sends image payloads and descriptive prompts; receives multimodal similarity evaluations, match percentage scores, and plain-language reasoning.</w:t>
      </w:r>
    </w:p>
    <w:p>
      <w:pPr>
        <w:pStyle w:val="ListBullet"/>
        <w:spacing w:before="0" w:after="80" w:line="276" w:lineRule="auto"/>
      </w:pPr>
      <w:r>
        <w:rPr>
          <w:rFonts w:ascii="Arial" w:hAnsi="Arial"/>
          <w:color w:val="1E293B"/>
          <w:sz w:val="22"/>
        </w:rPr>
        <w:t>System to Nodemailer / Brevo: Transmits transactional email payloads (approvals, claim alerts, match notifications) to be delivered to user inboxes.</w:t>
      </w:r>
    </w:p>
    <w:p>
      <w:pPr>
        <w:pStyle w:val="ListBullet"/>
        <w:spacing w:before="0" w:after="80" w:line="276" w:lineRule="auto"/>
      </w:pPr>
      <w:r>
        <w:rPr>
          <w:rFonts w:ascii="Arial" w:hAnsi="Arial"/>
          <w:color w:val="1E293B"/>
          <w:sz w:val="22"/>
        </w:rPr>
        <w:t>Administrator to System: Transmits review decisions (approvals/rejections), item edits, claim status adjustments, category/location updates, user activation toggles, and report export requests.</w:t>
      </w:r>
    </w:p>
    <w:p>
      <w:pPr>
        <w:spacing w:before="280" w:after="120" w:line="276" w:lineRule="auto"/>
      </w:pPr>
      <w:r>
        <w:rPr>
          <w:rFonts w:ascii="Arial" w:hAnsi="Arial"/>
          <w:b/>
          <w:color w:val="1E293B"/>
          <w:sz w:val="26"/>
        </w:rPr>
        <w:t>4.2 Use Case Diagram</w:t>
      </w:r>
    </w:p>
    <w:p>
      <w:pPr>
        <w:spacing w:before="0" w:after="120" w:line="276" w:lineRule="auto"/>
      </w:pPr>
      <w:r>
        <w:rPr>
          <w:rFonts w:ascii="Arial" w:hAnsi="Arial"/>
          <w:i w:val="0"/>
          <w:color w:val="1E293B"/>
          <w:sz w:val="22"/>
        </w:rPr>
        <w:t>The Use Case Diagram defines the interactions between the 3 primary actors (Student, Faculty/Staff, and Administrator) and the 24 functional use cases comprising the system.</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left w:val="single" w:sz="24" w:space="0" w:color="2563EB"/>
              <w:bottom w:val="none"/>
              <w:right w:val="none"/>
            </w:tcBorders>
          </w:tcPr>
          <w:p>
            <w:pPr>
              <w:spacing w:before="0" w:after="0" w:line="276" w:lineRule="auto"/>
            </w:pPr>
            <w:r>
              <w:rPr>
                <w:rFonts w:ascii="Arial" w:hAnsi="Arial"/>
                <w:b/>
                <w:color w:val="2563EB"/>
                <w:sz w:val="21"/>
              </w:rPr>
              <w:t>FIGURE 4.2: SYSTEM UML USE CASE SPECIFICATION</w:t>
              <w:br/>
            </w:r>
            <w:r>
              <w:rPr>
                <w:rFonts w:ascii="Arial" w:hAnsi="Arial"/>
                <w:i/>
                <w:color w:val="334155"/>
                <w:sz w:val="20"/>
              </w:rPr>
              <w:t>+--------------------------------------------------------------------------------------------------+</w:t>
              <w:br/>
              <w:t>| ACTORS (LEFT)                     CAMPUS LOST &amp; FOUND SYSTEM BOUNDARY              ACTOR (RIGHT) |</w:t>
              <w:br/>
              <w:t>|                                                                                                  |</w:t>
              <w:br/>
              <w:t>| [Student] --------+               (UC-01: Register Account)                                      |</w:t>
              <w:br/>
              <w:t>|                   |               (UC-02: User Login)                                            |</w:t>
              <w:br/>
              <w:t>|                   +-------------&gt; (UC-03: Report Lost Item) ---&lt;&lt;include&gt;&gt;---+                   |</w:t>
              <w:br/>
              <w:t>|                   |               (UC-04: Report Found Item) --&lt;&lt;include&gt;&gt;---+                   |</w:t>
              <w:br/>
              <w:t>| [Faculty/Staff] --+               (UC-05: View Lost Items) ----&lt;&lt;include&gt;&gt;---+                   |</w:t>
              <w:br/>
              <w:t>|                   |               (UC-06: View Found Items) ---&lt;&lt;include&gt;&gt;---+                   |</w:t>
              <w:br/>
              <w:t>|                   +-------------&gt; (UC-07: Submit Claim)                      |                   |</w:t>
              <w:br/>
              <w:t>|                   |               (UC-08: Track Claim Status)                |                   |</w:t>
              <w:br/>
              <w:t>|                   |               (UC-09: View Personal Dashboard)           |                   |</w:t>
              <w:br/>
              <w:t>|                   |               (UC-10: Update Profile &amp; Settings)         |                   |</w:t>
              <w:br/>
              <w:t>|                   +-------------&gt; (UC-11: Withdraw Claim)                    |                   |</w:t>
              <w:br/>
              <w:t>|                                                                              v                   |</w:t>
              <w:br/>
              <w:t>|                                   (UC-23: Search Items) &lt;-----+    (UC-24: Email Notifications)  |</w:t>
              <w:br/>
              <w:t>|                                                               |              ^                   |</w:t>
              <w:br/>
              <w:t>|                                   (UC-12: Admin Login)        |              |                   |</w:t>
              <w:br/>
              <w:t>|                                   (UC-13: View All Reports) --+              |                   |</w:t>
              <w:br/>
              <w:t>|                                   (UC-14: Verify Lost Report) ---&lt;&lt;include&gt;&gt;-+                   |</w:t>
              <w:br/>
              <w:t>|                                   (UC-15: Verify Found Report) --&lt;&lt;include&gt;&gt;-+                   |</w:t>
              <w:br/>
              <w:t>|                                   (UC-16: Approve Claim) --------&lt;&lt;include&gt;&gt;-+ &lt;--- [Admin]      |</w:t>
              <w:br/>
              <w:t>|                                     ^     ^                                    |                 |</w:t>
              <w:br/>
              <w:t>|                                     |     +--&lt;&lt;extend&gt;&gt;-- (Reject Other Claims)|                 |</w:t>
              <w:br/>
              <w:t>|                                   (UC-17: Reject Claim) ---------&lt;&lt;include&gt;&gt;-+ |                 |</w:t>
              <w:br/>
              <w:t>|                                   (UC-18: Edit / Delete Items) ----------------+                 |</w:t>
              <w:br/>
              <w:t>|                                   (UC-19: Generate Statistics &amp; CSV Export) ---+                 |</w:t>
              <w:br/>
              <w:t>|                                   (UC-20: Manage Item Categories) -------------+                 |</w:t>
              <w:br/>
              <w:t>|                                   (UC-21: Manage Locations &amp; Suggestions) -----+                 |</w:t>
              <w:br/>
              <w:t>|                                   (UC-22: Manage User Accounts) ---------------+                 |</w:t>
              <w:br/>
              <w:t>+--------------------------------------------------------------------------------------------------+</w:t>
            </w:r>
          </w:p>
        </w:tc>
      </w:tr>
    </w:tbl>
    <w:p/>
    <w:p>
      <w:pPr>
        <w:spacing w:before="0" w:after="120" w:line="276" w:lineRule="auto"/>
      </w:pPr>
      <w:r>
        <w:rPr>
          <w:rFonts w:ascii="Arial" w:hAnsi="Arial"/>
          <w:i w:val="0"/>
          <w:color w:val="1E293B"/>
          <w:sz w:val="22"/>
        </w:rPr>
        <w:t>Key Use Case Relationships:</w:t>
      </w:r>
    </w:p>
    <w:p>
      <w:pPr>
        <w:pStyle w:val="ListBullet"/>
        <w:spacing w:before="0" w:after="80" w:line="276" w:lineRule="auto"/>
      </w:pPr>
      <w:r>
        <w:rPr>
          <w:rFonts w:ascii="Arial" w:hAnsi="Arial"/>
          <w:color w:val="1E293B"/>
          <w:sz w:val="22"/>
        </w:rPr>
        <w:t>View Lost Items (UC-05) and View Found Items (UC-06) include Search Items (UC-23) to allow dynamic keyword, category, and date filtering.</w:t>
      </w:r>
    </w:p>
    <w:p>
      <w:pPr>
        <w:pStyle w:val="ListBullet"/>
        <w:spacing w:before="0" w:after="80" w:line="276" w:lineRule="auto"/>
      </w:pPr>
      <w:r>
        <w:rPr>
          <w:rFonts w:ascii="Arial" w:hAnsi="Arial"/>
          <w:color w:val="1E293B"/>
          <w:sz w:val="22"/>
        </w:rPr>
        <w:t>Report Lost Item (UC-03), Report Found Item (UC-04), Verify Report (UC-14/15), and Approve Claim (UC-16) include Email Notifications (UC-24) to automatically dispatch transactional alerts.</w:t>
      </w:r>
    </w:p>
    <w:p>
      <w:pPr>
        <w:pStyle w:val="ListBullet"/>
        <w:spacing w:before="0" w:after="80" w:line="276" w:lineRule="auto"/>
      </w:pPr>
      <w:r>
        <w:rPr>
          <w:rFonts w:ascii="Arial" w:hAnsi="Arial"/>
          <w:color w:val="1E293B"/>
          <w:sz w:val="22"/>
        </w:rPr>
        <w:t>Reject Other Competing Claims extends Approve Claim (UC-16), automatically transitioning all other pending claims on the same item to 'rejected' status once an official claim is granted.</w:t>
      </w:r>
    </w:p>
    <w:p>
      <w:pPr>
        <w:spacing w:before="280" w:after="120" w:line="276" w:lineRule="auto"/>
      </w:pPr>
      <w:r>
        <w:rPr>
          <w:rFonts w:ascii="Arial" w:hAnsi="Arial"/>
          <w:b/>
          <w:color w:val="1E293B"/>
          <w:sz w:val="26"/>
        </w:rPr>
        <w:t>4.3 Use Case Descriptions</w:t>
      </w:r>
    </w:p>
    <w:p>
      <w:pPr>
        <w:spacing w:before="0" w:after="120" w:line="276" w:lineRule="auto"/>
      </w:pPr>
      <w:r>
        <w:rPr>
          <w:rFonts w:ascii="Arial" w:hAnsi="Arial"/>
          <w:i w:val="0"/>
          <w:color w:val="1E293B"/>
          <w:sz w:val="22"/>
        </w:rPr>
        <w:t>The detailed tabular specifications below document the primary functional use cases:</w:t>
      </w:r>
    </w:p>
    <w:p>
      <w:pPr>
        <w:spacing w:before="200" w:after="80" w:line="276" w:lineRule="auto"/>
      </w:pPr>
      <w:r>
        <w:rPr>
          <w:rFonts w:ascii="Arial" w:hAnsi="Arial"/>
          <w:b/>
          <w:color w:val="334155"/>
          <w:sz w:val="22"/>
        </w:rPr>
        <w:t>Use Case UC-01: Report Lost / Found Item</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2592"/>
            <w:shd w:fill="1E293B"/>
            <w:tcMar>
              <w:top w:w="140" w:type="dxa"/>
              <w:bottom w:w="140" w:type="dxa"/>
              <w:left w:w="160" w:type="dxa"/>
              <w:right w:w="160" w:type="dxa"/>
            </w:tcMar>
          </w:tcPr>
          <w:p>
            <w:pPr>
              <w:spacing w:before="0" w:after="0" w:line="276" w:lineRule="auto"/>
            </w:pPr>
            <w:r>
              <w:rPr>
                <w:rFonts w:ascii="Arial" w:hAnsi="Arial"/>
                <w:b/>
                <w:color w:val="FFFFFF"/>
                <w:sz w:val="19"/>
              </w:rPr>
              <w:t>Element</w:t>
            </w:r>
          </w:p>
        </w:tc>
        <w:tc>
          <w:tcPr>
            <w:tcW w:type="dxa" w:w="6768"/>
            <w:shd w:fill="1E293B"/>
            <w:tcMar>
              <w:top w:w="140" w:type="dxa"/>
              <w:bottom w:w="140" w:type="dxa"/>
              <w:left w:w="160" w:type="dxa"/>
              <w:right w:w="160" w:type="dxa"/>
            </w:tcMar>
          </w:tcPr>
          <w:p>
            <w:pPr>
              <w:spacing w:before="0" w:after="0" w:line="276" w:lineRule="auto"/>
            </w:pPr>
            <w:r>
              <w:rPr>
                <w:rFonts w:ascii="Arial" w:hAnsi="Arial"/>
                <w:b/>
                <w:color w:val="FFFFFF"/>
                <w:sz w:val="19"/>
              </w:rPr>
              <w:t>Specification</w:t>
            </w:r>
          </w:p>
        </w:tc>
      </w:tr>
      <w:tr>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Use Case ID / Name</w:t>
            </w:r>
          </w:p>
        </w:tc>
        <w:tc>
          <w:tcPr>
            <w:tcW w:type="dxa" w:w="6768"/>
            <w:shd w:fill="FFFFFF"/>
            <w:tcMar>
              <w:top w:w="100" w:type="dxa"/>
              <w:bottom w:w="100" w:type="dxa"/>
              <w:left w:w="140" w:type="dxa"/>
              <w:right w:w="140" w:type="dxa"/>
            </w:tcMar>
          </w:tcPr>
          <w:p>
            <w:pPr>
              <w:spacing w:before="0" w:after="0" w:line="276" w:lineRule="auto"/>
            </w:pPr>
            <w:r>
              <w:rPr>
                <w:rFonts w:ascii="Arial" w:hAnsi="Arial"/>
                <w:color w:val="1E293B"/>
                <w:sz w:val="18"/>
              </w:rPr>
              <w:t>UC-01: Report Lost / Found Item</w:t>
            </w:r>
          </w:p>
        </w:tc>
      </w:tr>
      <w:tr>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Primary Actors</w:t>
            </w:r>
          </w:p>
        </w:tc>
        <w:tc>
          <w:tcPr>
            <w:tcW w:type="dxa" w:w="6768"/>
            <w:shd w:fill="F8FAFC"/>
            <w:tcMar>
              <w:top w:w="100" w:type="dxa"/>
              <w:bottom w:w="100" w:type="dxa"/>
              <w:left w:w="140" w:type="dxa"/>
              <w:right w:w="140" w:type="dxa"/>
            </w:tcMar>
          </w:tcPr>
          <w:p>
            <w:pPr>
              <w:spacing w:before="0" w:after="0" w:line="276" w:lineRule="auto"/>
            </w:pPr>
            <w:r>
              <w:rPr>
                <w:rFonts w:ascii="Arial" w:hAnsi="Arial"/>
                <w:color w:val="1E293B"/>
                <w:sz w:val="18"/>
              </w:rPr>
              <w:t>Student, Faculty/Staff</w:t>
            </w:r>
          </w:p>
        </w:tc>
      </w:tr>
      <w:tr>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Pre-conditions</w:t>
            </w:r>
          </w:p>
        </w:tc>
        <w:tc>
          <w:tcPr>
            <w:tcW w:type="dxa" w:w="6768"/>
            <w:shd w:fill="FFFFFF"/>
            <w:tcMar>
              <w:top w:w="100" w:type="dxa"/>
              <w:bottom w:w="100" w:type="dxa"/>
              <w:left w:w="140" w:type="dxa"/>
              <w:right w:w="140" w:type="dxa"/>
            </w:tcMar>
          </w:tcPr>
          <w:p>
            <w:pPr>
              <w:spacing w:before="0" w:after="0" w:line="276" w:lineRule="auto"/>
            </w:pPr>
            <w:r>
              <w:rPr>
                <w:rFonts w:ascii="Arial" w:hAnsi="Arial"/>
                <w:color w:val="1E293B"/>
                <w:sz w:val="18"/>
              </w:rPr>
              <w:t>User must be authenticated and possessing an active account</w:t>
            </w:r>
          </w:p>
        </w:tc>
      </w:tr>
      <w:tr>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Trigger</w:t>
            </w:r>
          </w:p>
        </w:tc>
        <w:tc>
          <w:tcPr>
            <w:tcW w:type="dxa" w:w="6768"/>
            <w:shd w:fill="F8FAFC"/>
            <w:tcMar>
              <w:top w:w="100" w:type="dxa"/>
              <w:bottom w:w="100" w:type="dxa"/>
              <w:left w:w="140" w:type="dxa"/>
              <w:right w:w="140" w:type="dxa"/>
            </w:tcMar>
          </w:tcPr>
          <w:p>
            <w:pPr>
              <w:spacing w:before="0" w:after="0" w:line="276" w:lineRule="auto"/>
            </w:pPr>
            <w:r>
              <w:rPr>
                <w:rFonts w:ascii="Arial" w:hAnsi="Arial"/>
                <w:color w:val="1E293B"/>
                <w:sz w:val="18"/>
              </w:rPr>
              <w:t>User clicks 'Report Lost' or 'Report Found' button from navigation bar or dashboard</w:t>
            </w:r>
          </w:p>
        </w:tc>
      </w:tr>
      <w:tr>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Main Flow of Events</w:t>
            </w:r>
          </w:p>
        </w:tc>
        <w:tc>
          <w:tcPr>
            <w:tcW w:type="dxa" w:w="6768"/>
            <w:shd w:fill="FFFFFF"/>
            <w:tcMar>
              <w:top w:w="100" w:type="dxa"/>
              <w:bottom w:w="100" w:type="dxa"/>
              <w:left w:w="140" w:type="dxa"/>
              <w:right w:w="140" w:type="dxa"/>
            </w:tcMar>
          </w:tcPr>
          <w:p>
            <w:pPr>
              <w:spacing w:before="0" w:after="0" w:line="276" w:lineRule="auto"/>
            </w:pPr>
            <w:r>
              <w:rPr>
                <w:rFonts w:ascii="Arial" w:hAnsi="Arial"/>
                <w:color w:val="1E293B"/>
                <w:sz w:val="18"/>
              </w:rPr>
              <w:t>1. System displays report form with input fields.</w:t>
              <w:br/>
              <w:t>2. User enters Item Name, Category, Location (or suggests custom location), Date, Description, and Contact Info.</w:t>
              <w:br/>
              <w:t>3. User attaches a photograph (validated for image mime-type and &lt;=5MB limit).</w:t>
              <w:br/>
              <w:t>4. Client provides live photo preview and character count telemetry.</w:t>
              <w:br/>
              <w:t>5. User submits form; server sanitizes input and uploads image to Cloudinary.</w:t>
              <w:br/>
              <w:t>6. Server records item in MongoDB with status = 'pending'.</w:t>
              <w:br/>
              <w:t>7. System triggers matchingService to compute potential matches against existing approved items.</w:t>
              <w:br/>
              <w:t>8. System displays confirmation flash message and redirects user to dashboard.</w:t>
            </w:r>
          </w:p>
        </w:tc>
      </w:tr>
      <w:tr>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Alternative Flows</w:t>
            </w:r>
          </w:p>
        </w:tc>
        <w:tc>
          <w:tcPr>
            <w:tcW w:type="dxa" w:w="6768"/>
            <w:shd w:fill="F8FAFC"/>
            <w:tcMar>
              <w:top w:w="100" w:type="dxa"/>
              <w:bottom w:w="100" w:type="dxa"/>
              <w:left w:w="140" w:type="dxa"/>
              <w:right w:w="140" w:type="dxa"/>
            </w:tcMar>
          </w:tcPr>
          <w:p>
            <w:pPr>
              <w:spacing w:before="0" w:after="0" w:line="276" w:lineRule="auto"/>
            </w:pPr>
            <w:r>
              <w:rPr>
                <w:rFonts w:ascii="Arial" w:hAnsi="Arial"/>
                <w:color w:val="1E293B"/>
                <w:sz w:val="18"/>
              </w:rPr>
              <w:t>3a. User uploads file &gt; 5MB: System rejects upload and prompts for smaller file.</w:t>
              <w:br/>
              <w:t>2a. Location not in list: User selects 'Other' and types custom location suggestion saved to Locations collection.</w:t>
            </w:r>
          </w:p>
        </w:tc>
      </w:tr>
      <w:tr>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Post-conditions</w:t>
            </w:r>
          </w:p>
        </w:tc>
        <w:tc>
          <w:tcPr>
            <w:tcW w:type="dxa" w:w="6768"/>
            <w:shd w:fill="FFFFFF"/>
            <w:tcMar>
              <w:top w:w="100" w:type="dxa"/>
              <w:bottom w:w="100" w:type="dxa"/>
              <w:left w:w="140" w:type="dxa"/>
              <w:right w:w="140" w:type="dxa"/>
            </w:tcMar>
          </w:tcPr>
          <w:p>
            <w:pPr>
              <w:spacing w:before="0" w:after="0" w:line="276" w:lineRule="auto"/>
            </w:pPr>
            <w:r>
              <w:rPr>
                <w:rFonts w:ascii="Arial" w:hAnsi="Arial"/>
                <w:color w:val="1E293B"/>
                <w:sz w:val="18"/>
              </w:rPr>
              <w:t>Item is created in database awaiting administrator verification.</w:t>
            </w:r>
          </w:p>
        </w:tc>
      </w:tr>
    </w:tbl>
    <w:p/>
    <w:p>
      <w:pPr>
        <w:spacing w:before="200" w:after="80" w:line="276" w:lineRule="auto"/>
      </w:pPr>
      <w:r>
        <w:rPr>
          <w:rFonts w:ascii="Arial" w:hAnsi="Arial"/>
          <w:b/>
          <w:color w:val="334155"/>
          <w:sz w:val="22"/>
        </w:rPr>
        <w:t>Use Case UC-02: Submit Claim Request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2592"/>
            <w:shd w:fill="1E293B"/>
            <w:tcMar>
              <w:top w:w="140" w:type="dxa"/>
              <w:bottom w:w="140" w:type="dxa"/>
              <w:left w:w="160" w:type="dxa"/>
              <w:right w:w="160" w:type="dxa"/>
            </w:tcMar>
          </w:tcPr>
          <w:p>
            <w:pPr>
              <w:spacing w:before="0" w:after="0" w:line="276" w:lineRule="auto"/>
            </w:pPr>
            <w:r>
              <w:rPr>
                <w:rFonts w:ascii="Arial" w:hAnsi="Arial"/>
                <w:b/>
                <w:color w:val="FFFFFF"/>
                <w:sz w:val="19"/>
              </w:rPr>
              <w:t>Element</w:t>
            </w:r>
          </w:p>
        </w:tc>
        <w:tc>
          <w:tcPr>
            <w:tcW w:type="dxa" w:w="6768"/>
            <w:shd w:fill="1E293B"/>
            <w:tcMar>
              <w:top w:w="140" w:type="dxa"/>
              <w:bottom w:w="140" w:type="dxa"/>
              <w:left w:w="160" w:type="dxa"/>
              <w:right w:w="160" w:type="dxa"/>
            </w:tcMar>
          </w:tcPr>
          <w:p>
            <w:pPr>
              <w:spacing w:before="0" w:after="0" w:line="276" w:lineRule="auto"/>
            </w:pPr>
            <w:r>
              <w:rPr>
                <w:rFonts w:ascii="Arial" w:hAnsi="Arial"/>
                <w:b/>
                <w:color w:val="FFFFFF"/>
                <w:sz w:val="19"/>
              </w:rPr>
              <w:t>Specification</w:t>
            </w:r>
          </w:p>
        </w:tc>
      </w:tr>
      <w:tr>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Use Case ID / Name</w:t>
            </w:r>
          </w:p>
        </w:tc>
        <w:tc>
          <w:tcPr>
            <w:tcW w:type="dxa" w:w="6768"/>
            <w:shd w:fill="FFFFFF"/>
            <w:tcMar>
              <w:top w:w="100" w:type="dxa"/>
              <w:bottom w:w="100" w:type="dxa"/>
              <w:left w:w="140" w:type="dxa"/>
              <w:right w:w="140" w:type="dxa"/>
            </w:tcMar>
          </w:tcPr>
          <w:p>
            <w:pPr>
              <w:spacing w:before="0" w:after="0" w:line="276" w:lineRule="auto"/>
            </w:pPr>
            <w:r>
              <w:rPr>
                <w:rFonts w:ascii="Arial" w:hAnsi="Arial"/>
                <w:color w:val="1E293B"/>
                <w:sz w:val="18"/>
              </w:rPr>
              <w:t>UC-02: Submit Claim Request</w:t>
            </w:r>
          </w:p>
        </w:tc>
      </w:tr>
      <w:tr>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Primary Actors</w:t>
            </w:r>
          </w:p>
        </w:tc>
        <w:tc>
          <w:tcPr>
            <w:tcW w:type="dxa" w:w="6768"/>
            <w:shd w:fill="F8FAFC"/>
            <w:tcMar>
              <w:top w:w="100" w:type="dxa"/>
              <w:bottom w:w="100" w:type="dxa"/>
              <w:left w:w="140" w:type="dxa"/>
              <w:right w:w="140" w:type="dxa"/>
            </w:tcMar>
          </w:tcPr>
          <w:p>
            <w:pPr>
              <w:spacing w:before="0" w:after="0" w:line="276" w:lineRule="auto"/>
            </w:pPr>
            <w:r>
              <w:rPr>
                <w:rFonts w:ascii="Arial" w:hAnsi="Arial"/>
                <w:color w:val="1E293B"/>
                <w:sz w:val="18"/>
              </w:rPr>
              <w:t>Student, Faculty/Staff</w:t>
            </w:r>
          </w:p>
        </w:tc>
      </w:tr>
      <w:tr>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Pre-conditions</w:t>
            </w:r>
          </w:p>
        </w:tc>
        <w:tc>
          <w:tcPr>
            <w:tcW w:type="dxa" w:w="6768"/>
            <w:shd w:fill="FFFFFF"/>
            <w:tcMar>
              <w:top w:w="100" w:type="dxa"/>
              <w:bottom w:w="100" w:type="dxa"/>
              <w:left w:w="140" w:type="dxa"/>
              <w:right w:w="140" w:type="dxa"/>
            </w:tcMar>
          </w:tcPr>
          <w:p>
            <w:pPr>
              <w:spacing w:before="0" w:after="0" w:line="276" w:lineRule="auto"/>
            </w:pPr>
            <w:r>
              <w:rPr>
                <w:rFonts w:ascii="Arial" w:hAnsi="Arial"/>
                <w:color w:val="1E293B"/>
                <w:sz w:val="18"/>
              </w:rPr>
              <w:t>User is logged in; target item has type = 'found' and status = 'approved'</w:t>
            </w:r>
          </w:p>
        </w:tc>
      </w:tr>
      <w:tr>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Trigger</w:t>
            </w:r>
          </w:p>
        </w:tc>
        <w:tc>
          <w:tcPr>
            <w:tcW w:type="dxa" w:w="6768"/>
            <w:shd w:fill="F8FAFC"/>
            <w:tcMar>
              <w:top w:w="100" w:type="dxa"/>
              <w:bottom w:w="100" w:type="dxa"/>
              <w:left w:w="140" w:type="dxa"/>
              <w:right w:w="140" w:type="dxa"/>
            </w:tcMar>
          </w:tcPr>
          <w:p>
            <w:pPr>
              <w:spacing w:before="0" w:after="0" w:line="276" w:lineRule="auto"/>
            </w:pPr>
            <w:r>
              <w:rPr>
                <w:rFonts w:ascii="Arial" w:hAnsi="Arial"/>
                <w:color w:val="1E293B"/>
                <w:sz w:val="18"/>
              </w:rPr>
              <w:t>User clicks 'Claim This Item' on an approved item's details page</w:t>
            </w:r>
          </w:p>
        </w:tc>
      </w:tr>
      <w:tr>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Main Flow of Events</w:t>
            </w:r>
          </w:p>
        </w:tc>
        <w:tc>
          <w:tcPr>
            <w:tcW w:type="dxa" w:w="6768"/>
            <w:shd w:fill="FFFFFF"/>
            <w:tcMar>
              <w:top w:w="100" w:type="dxa"/>
              <w:bottom w:w="100" w:type="dxa"/>
              <w:left w:w="140" w:type="dxa"/>
              <w:right w:w="140" w:type="dxa"/>
            </w:tcMar>
          </w:tcPr>
          <w:p>
            <w:pPr>
              <w:spacing w:before="0" w:after="0" w:line="276" w:lineRule="auto"/>
            </w:pPr>
            <w:r>
              <w:rPr>
                <w:rFonts w:ascii="Arial" w:hAnsi="Arial"/>
                <w:color w:val="1E293B"/>
                <w:sz w:val="18"/>
              </w:rPr>
              <w:t>1. System renders Claim Form alongside a sticky item summary card.</w:t>
              <w:br/>
              <w:t>2. User fills detailed description of ownership and unique identifying features (scratches, stickers, serial numbers).</w:t>
              <w:br/>
              <w:t>3. User uploads up to 3 proof photos (receipts, past photos with item, purchase invoice).</w:t>
              <w:br/>
              <w:t>4. User selects preferred contact method (Email, Phone, Both).</w:t>
              <w:br/>
              <w:t>5. Server validates claim data, checks for existing pending claims by user, and saves record with status = 'pending'.</w:t>
              <w:br/>
              <w:t>6. System registers audit entry in claim timeline.</w:t>
              <w:br/>
              <w:t>7. System redirects user to 'My Claims' page with status tracking stepper.</w:t>
            </w:r>
          </w:p>
        </w:tc>
      </w:tr>
      <w:tr>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Alternative Flows</w:t>
            </w:r>
          </w:p>
        </w:tc>
        <w:tc>
          <w:tcPr>
            <w:tcW w:type="dxa" w:w="6768"/>
            <w:shd w:fill="F8FAFC"/>
            <w:tcMar>
              <w:top w:w="100" w:type="dxa"/>
              <w:bottom w:w="100" w:type="dxa"/>
              <w:left w:w="140" w:type="dxa"/>
              <w:right w:w="140" w:type="dxa"/>
            </w:tcMar>
          </w:tcPr>
          <w:p>
            <w:pPr>
              <w:spacing w:before="0" w:after="0" w:line="276" w:lineRule="auto"/>
            </w:pPr>
            <w:r>
              <w:rPr>
                <w:rFonts w:ascii="Arial" w:hAnsi="Arial"/>
                <w:color w:val="1E293B"/>
                <w:sz w:val="18"/>
              </w:rPr>
              <w:t>5a. User already has a pending claim for this item: System blocks submission and redirects to My Claims.</w:t>
            </w:r>
          </w:p>
        </w:tc>
      </w:tr>
      <w:tr>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Post-conditions</w:t>
            </w:r>
          </w:p>
        </w:tc>
        <w:tc>
          <w:tcPr>
            <w:tcW w:type="dxa" w:w="6768"/>
            <w:shd w:fill="FFFFFF"/>
            <w:tcMar>
              <w:top w:w="100" w:type="dxa"/>
              <w:bottom w:w="100" w:type="dxa"/>
              <w:left w:w="140" w:type="dxa"/>
              <w:right w:w="140" w:type="dxa"/>
            </w:tcMar>
          </w:tcPr>
          <w:p>
            <w:pPr>
              <w:spacing w:before="0" w:after="0" w:line="276" w:lineRule="auto"/>
            </w:pPr>
            <w:r>
              <w:rPr>
                <w:rFonts w:ascii="Arial" w:hAnsi="Arial"/>
                <w:color w:val="1E293B"/>
                <w:sz w:val="18"/>
              </w:rPr>
              <w:t>Claim is registered in ClaimRequest collection with status 'pending' awaiting admin review.</w:t>
            </w:r>
          </w:p>
        </w:tc>
      </w:tr>
    </w:tbl>
    <w:p/>
    <w:p>
      <w:pPr>
        <w:spacing w:before="200" w:after="80" w:line="276" w:lineRule="auto"/>
      </w:pPr>
      <w:r>
        <w:rPr>
          <w:rFonts w:ascii="Arial" w:hAnsi="Arial"/>
          <w:b/>
          <w:color w:val="334155"/>
          <w:sz w:val="22"/>
        </w:rPr>
        <w:t>Use Case UC-03: Verify Item Report (Admin)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2592"/>
            <w:shd w:fill="1E293B"/>
            <w:tcMar>
              <w:top w:w="140" w:type="dxa"/>
              <w:bottom w:w="140" w:type="dxa"/>
              <w:left w:w="160" w:type="dxa"/>
              <w:right w:w="160" w:type="dxa"/>
            </w:tcMar>
          </w:tcPr>
          <w:p>
            <w:pPr>
              <w:spacing w:before="0" w:after="0" w:line="276" w:lineRule="auto"/>
            </w:pPr>
            <w:r>
              <w:rPr>
                <w:rFonts w:ascii="Arial" w:hAnsi="Arial"/>
                <w:b/>
                <w:color w:val="FFFFFF"/>
                <w:sz w:val="19"/>
              </w:rPr>
              <w:t>Element</w:t>
            </w:r>
          </w:p>
        </w:tc>
        <w:tc>
          <w:tcPr>
            <w:tcW w:type="dxa" w:w="6768"/>
            <w:shd w:fill="1E293B"/>
            <w:tcMar>
              <w:top w:w="140" w:type="dxa"/>
              <w:bottom w:w="140" w:type="dxa"/>
              <w:left w:w="160" w:type="dxa"/>
              <w:right w:w="160" w:type="dxa"/>
            </w:tcMar>
          </w:tcPr>
          <w:p>
            <w:pPr>
              <w:spacing w:before="0" w:after="0" w:line="276" w:lineRule="auto"/>
            </w:pPr>
            <w:r>
              <w:rPr>
                <w:rFonts w:ascii="Arial" w:hAnsi="Arial"/>
                <w:b/>
                <w:color w:val="FFFFFF"/>
                <w:sz w:val="19"/>
              </w:rPr>
              <w:t>Specification</w:t>
            </w:r>
          </w:p>
        </w:tc>
      </w:tr>
      <w:tr>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Use Case ID / Name</w:t>
            </w:r>
          </w:p>
        </w:tc>
        <w:tc>
          <w:tcPr>
            <w:tcW w:type="dxa" w:w="6768"/>
            <w:shd w:fill="FFFFFF"/>
            <w:tcMar>
              <w:top w:w="100" w:type="dxa"/>
              <w:bottom w:w="100" w:type="dxa"/>
              <w:left w:w="140" w:type="dxa"/>
              <w:right w:w="140" w:type="dxa"/>
            </w:tcMar>
          </w:tcPr>
          <w:p>
            <w:pPr>
              <w:spacing w:before="0" w:after="0" w:line="276" w:lineRule="auto"/>
            </w:pPr>
            <w:r>
              <w:rPr>
                <w:rFonts w:ascii="Arial" w:hAnsi="Arial"/>
                <w:color w:val="1E293B"/>
                <w:sz w:val="18"/>
              </w:rPr>
              <w:t>UC-03: Verify Item Report</w:t>
            </w:r>
          </w:p>
        </w:tc>
      </w:tr>
      <w:tr>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Primary Actors</w:t>
            </w:r>
          </w:p>
        </w:tc>
        <w:tc>
          <w:tcPr>
            <w:tcW w:type="dxa" w:w="6768"/>
            <w:shd w:fill="F8FAFC"/>
            <w:tcMar>
              <w:top w:w="100" w:type="dxa"/>
              <w:bottom w:w="100" w:type="dxa"/>
              <w:left w:w="140" w:type="dxa"/>
              <w:right w:w="140" w:type="dxa"/>
            </w:tcMar>
          </w:tcPr>
          <w:p>
            <w:pPr>
              <w:spacing w:before="0" w:after="0" w:line="276" w:lineRule="auto"/>
            </w:pPr>
            <w:r>
              <w:rPr>
                <w:rFonts w:ascii="Arial" w:hAnsi="Arial"/>
                <w:color w:val="1E293B"/>
                <w:sz w:val="18"/>
              </w:rPr>
              <w:t>Administrator</w:t>
            </w:r>
          </w:p>
        </w:tc>
      </w:tr>
      <w:tr>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Pre-conditions</w:t>
            </w:r>
          </w:p>
        </w:tc>
        <w:tc>
          <w:tcPr>
            <w:tcW w:type="dxa" w:w="6768"/>
            <w:shd w:fill="FFFFFF"/>
            <w:tcMar>
              <w:top w:w="100" w:type="dxa"/>
              <w:bottom w:w="100" w:type="dxa"/>
              <w:left w:w="140" w:type="dxa"/>
              <w:right w:w="140" w:type="dxa"/>
            </w:tcMar>
          </w:tcPr>
          <w:p>
            <w:pPr>
              <w:spacing w:before="0" w:after="0" w:line="276" w:lineRule="auto"/>
            </w:pPr>
            <w:r>
              <w:rPr>
                <w:rFonts w:ascii="Arial" w:hAnsi="Arial"/>
                <w:color w:val="1E293B"/>
                <w:sz w:val="18"/>
              </w:rPr>
              <w:t>Admin is authenticated in /admin portal; pending items exist</w:t>
            </w:r>
          </w:p>
        </w:tc>
      </w:tr>
      <w:tr>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Trigger</w:t>
            </w:r>
          </w:p>
        </w:tc>
        <w:tc>
          <w:tcPr>
            <w:tcW w:type="dxa" w:w="6768"/>
            <w:shd w:fill="F8FAFC"/>
            <w:tcMar>
              <w:top w:w="100" w:type="dxa"/>
              <w:bottom w:w="100" w:type="dxa"/>
              <w:left w:w="140" w:type="dxa"/>
              <w:right w:w="140" w:type="dxa"/>
            </w:tcMar>
          </w:tcPr>
          <w:p>
            <w:pPr>
              <w:spacing w:before="0" w:after="0" w:line="276" w:lineRule="auto"/>
            </w:pPr>
            <w:r>
              <w:rPr>
                <w:rFonts w:ascii="Arial" w:hAnsi="Arial"/>
                <w:color w:val="1E293B"/>
                <w:sz w:val="18"/>
              </w:rPr>
              <w:t>Admin opens 'Pending Review' tab</w:t>
            </w:r>
          </w:p>
        </w:tc>
      </w:tr>
      <w:tr>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Main Flow of Events</w:t>
            </w:r>
          </w:p>
        </w:tc>
        <w:tc>
          <w:tcPr>
            <w:tcW w:type="dxa" w:w="6768"/>
            <w:shd w:fill="FFFFFF"/>
            <w:tcMar>
              <w:top w:w="100" w:type="dxa"/>
              <w:bottom w:w="100" w:type="dxa"/>
              <w:left w:w="140" w:type="dxa"/>
              <w:right w:w="140" w:type="dxa"/>
            </w:tcMar>
          </w:tcPr>
          <w:p>
            <w:pPr>
              <w:spacing w:before="0" w:after="0" w:line="276" w:lineRule="auto"/>
            </w:pPr>
            <w:r>
              <w:rPr>
                <w:rFonts w:ascii="Arial" w:hAnsi="Arial"/>
                <w:color w:val="1E293B"/>
                <w:sz w:val="18"/>
              </w:rPr>
              <w:t>1. Admin reviews item photo, description, location, and reporter identity.</w:t>
              <w:br/>
              <w:t>2. Admin clicks 'Approve': System updates item status to 'approved', publishes it to the public directory, and sends confirmation email.</w:t>
              <w:br/>
              <w:t>3. Alternatively, Admin clicks 'Reject': System opens modal, admin supplies rejection rationale, status changes to 'rejected', and reporter is notified.</w:t>
            </w:r>
          </w:p>
        </w:tc>
      </w:tr>
      <w:tr>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Post-conditions</w:t>
            </w:r>
          </w:p>
        </w:tc>
        <w:tc>
          <w:tcPr>
            <w:tcW w:type="dxa" w:w="6768"/>
            <w:shd w:fill="F8FAFC"/>
            <w:tcMar>
              <w:top w:w="100" w:type="dxa"/>
              <w:bottom w:w="100" w:type="dxa"/>
              <w:left w:w="140" w:type="dxa"/>
              <w:right w:w="140" w:type="dxa"/>
            </w:tcMar>
          </w:tcPr>
          <w:p>
            <w:pPr>
              <w:spacing w:before="0" w:after="0" w:line="276" w:lineRule="auto"/>
            </w:pPr>
            <w:r>
              <w:rPr>
                <w:rFonts w:ascii="Arial" w:hAnsi="Arial"/>
                <w:color w:val="1E293B"/>
                <w:sz w:val="18"/>
              </w:rPr>
              <w:t>Item becomes publicly discoverable or is archived with rejection reason.</w:t>
            </w:r>
          </w:p>
        </w:tc>
      </w:tr>
    </w:tbl>
    <w:p/>
    <w:p>
      <w:pPr>
        <w:spacing w:before="200" w:after="80" w:line="276" w:lineRule="auto"/>
      </w:pPr>
      <w:r>
        <w:rPr>
          <w:rFonts w:ascii="Arial" w:hAnsi="Arial"/>
          <w:b/>
          <w:color w:val="334155"/>
          <w:sz w:val="22"/>
        </w:rPr>
        <w:t>Use Case UC-04: Evaluate Claim Request (Admin)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2592"/>
            <w:shd w:fill="1E293B"/>
            <w:tcMar>
              <w:top w:w="140" w:type="dxa"/>
              <w:bottom w:w="140" w:type="dxa"/>
              <w:left w:w="160" w:type="dxa"/>
              <w:right w:w="160" w:type="dxa"/>
            </w:tcMar>
          </w:tcPr>
          <w:p>
            <w:pPr>
              <w:spacing w:before="0" w:after="0" w:line="276" w:lineRule="auto"/>
            </w:pPr>
            <w:r>
              <w:rPr>
                <w:rFonts w:ascii="Arial" w:hAnsi="Arial"/>
                <w:b/>
                <w:color w:val="FFFFFF"/>
                <w:sz w:val="19"/>
              </w:rPr>
              <w:t>Element</w:t>
            </w:r>
          </w:p>
        </w:tc>
        <w:tc>
          <w:tcPr>
            <w:tcW w:type="dxa" w:w="6768"/>
            <w:shd w:fill="1E293B"/>
            <w:tcMar>
              <w:top w:w="140" w:type="dxa"/>
              <w:bottom w:w="140" w:type="dxa"/>
              <w:left w:w="160" w:type="dxa"/>
              <w:right w:w="160" w:type="dxa"/>
            </w:tcMar>
          </w:tcPr>
          <w:p>
            <w:pPr>
              <w:spacing w:before="0" w:after="0" w:line="276" w:lineRule="auto"/>
            </w:pPr>
            <w:r>
              <w:rPr>
                <w:rFonts w:ascii="Arial" w:hAnsi="Arial"/>
                <w:b/>
                <w:color w:val="FFFFFF"/>
                <w:sz w:val="19"/>
              </w:rPr>
              <w:t>Specification</w:t>
            </w:r>
          </w:p>
        </w:tc>
      </w:tr>
      <w:tr>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Use Case ID / Name</w:t>
            </w:r>
          </w:p>
        </w:tc>
        <w:tc>
          <w:tcPr>
            <w:tcW w:type="dxa" w:w="6768"/>
            <w:shd w:fill="FFFFFF"/>
            <w:tcMar>
              <w:top w:w="100" w:type="dxa"/>
              <w:bottom w:w="100" w:type="dxa"/>
              <w:left w:w="140" w:type="dxa"/>
              <w:right w:w="140" w:type="dxa"/>
            </w:tcMar>
          </w:tcPr>
          <w:p>
            <w:pPr>
              <w:spacing w:before="0" w:after="0" w:line="276" w:lineRule="auto"/>
            </w:pPr>
            <w:r>
              <w:rPr>
                <w:rFonts w:ascii="Arial" w:hAnsi="Arial"/>
                <w:color w:val="1E293B"/>
                <w:sz w:val="18"/>
              </w:rPr>
              <w:t>UC-04: Evaluate Claim Request</w:t>
            </w:r>
          </w:p>
        </w:tc>
      </w:tr>
      <w:tr>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Primary Actors</w:t>
            </w:r>
          </w:p>
        </w:tc>
        <w:tc>
          <w:tcPr>
            <w:tcW w:type="dxa" w:w="6768"/>
            <w:shd w:fill="F8FAFC"/>
            <w:tcMar>
              <w:top w:w="100" w:type="dxa"/>
              <w:bottom w:w="100" w:type="dxa"/>
              <w:left w:w="140" w:type="dxa"/>
              <w:right w:w="140" w:type="dxa"/>
            </w:tcMar>
          </w:tcPr>
          <w:p>
            <w:pPr>
              <w:spacing w:before="0" w:after="0" w:line="276" w:lineRule="auto"/>
            </w:pPr>
            <w:r>
              <w:rPr>
                <w:rFonts w:ascii="Arial" w:hAnsi="Arial"/>
                <w:color w:val="1E293B"/>
                <w:sz w:val="18"/>
              </w:rPr>
              <w:t>Administrator</w:t>
            </w:r>
          </w:p>
        </w:tc>
      </w:tr>
      <w:tr>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Pre-conditions</w:t>
            </w:r>
          </w:p>
        </w:tc>
        <w:tc>
          <w:tcPr>
            <w:tcW w:type="dxa" w:w="6768"/>
            <w:shd w:fill="FFFFFF"/>
            <w:tcMar>
              <w:top w:w="100" w:type="dxa"/>
              <w:bottom w:w="100" w:type="dxa"/>
              <w:left w:w="140" w:type="dxa"/>
              <w:right w:w="140" w:type="dxa"/>
            </w:tcMar>
          </w:tcPr>
          <w:p>
            <w:pPr>
              <w:spacing w:before="0" w:after="0" w:line="276" w:lineRule="auto"/>
            </w:pPr>
            <w:r>
              <w:rPr>
                <w:rFonts w:ascii="Arial" w:hAnsi="Arial"/>
                <w:color w:val="1E293B"/>
                <w:sz w:val="18"/>
              </w:rPr>
              <w:t>Admin is authenticated; a claim is submitted with status 'pending' or 'under_review'</w:t>
            </w:r>
          </w:p>
        </w:tc>
      </w:tr>
      <w:tr>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Trigger</w:t>
            </w:r>
          </w:p>
        </w:tc>
        <w:tc>
          <w:tcPr>
            <w:tcW w:type="dxa" w:w="6768"/>
            <w:shd w:fill="F8FAFC"/>
            <w:tcMar>
              <w:top w:w="100" w:type="dxa"/>
              <w:bottom w:w="100" w:type="dxa"/>
              <w:left w:w="140" w:type="dxa"/>
              <w:right w:w="140" w:type="dxa"/>
            </w:tcMar>
          </w:tcPr>
          <w:p>
            <w:pPr>
              <w:spacing w:before="0" w:after="0" w:line="276" w:lineRule="auto"/>
            </w:pPr>
            <w:r>
              <w:rPr>
                <w:rFonts w:ascii="Arial" w:hAnsi="Arial"/>
                <w:color w:val="1E293B"/>
                <w:sz w:val="18"/>
              </w:rPr>
              <w:t>Admin opens 'All Claims' and clicks 'Review' on a claim</w:t>
            </w:r>
          </w:p>
        </w:tc>
      </w:tr>
      <w:tr>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Main Flow of Events</w:t>
            </w:r>
          </w:p>
        </w:tc>
        <w:tc>
          <w:tcPr>
            <w:tcW w:type="dxa" w:w="6768"/>
            <w:shd w:fill="FFFFFF"/>
            <w:tcMar>
              <w:top w:w="100" w:type="dxa"/>
              <w:bottom w:w="100" w:type="dxa"/>
              <w:left w:w="140" w:type="dxa"/>
              <w:right w:w="140" w:type="dxa"/>
            </w:tcMar>
          </w:tcPr>
          <w:p>
            <w:pPr>
              <w:spacing w:before="0" w:after="0" w:line="276" w:lineRule="auto"/>
            </w:pPr>
            <w:r>
              <w:rPr>
                <w:rFonts w:ascii="Arial" w:hAnsi="Arial"/>
                <w:color w:val="1E293B"/>
                <w:sz w:val="18"/>
              </w:rPr>
              <w:t>1. System displays claimant info, proof description, identifying marks, and uploaded proof images.</w:t>
              <w:br/>
              <w:t>2. Admin inspects claimant history and competing claims on the same item.</w:t>
              <w:br/>
              <w:t>3. Admin can set Priority (Low/Normal/High) and update status to 'under_review'.</w:t>
              <w:br/>
              <w:t>4. If proof is satisfactory, Admin clicks 'Approve':</w:t>
              <w:br/>
              <w:t xml:space="preserve">   - Claim status becomes 'approved'.</w:t>
              <w:br/>
              <w:t xml:space="preserve">   - Associated Item status becomes 'claimed'.</w:t>
              <w:br/>
              <w:t xml:space="preserve">   - System automatically rejects all other pending claims on this item.</w:t>
              <w:br/>
              <w:t xml:space="preserve">   - Notification emails are dispatched to claimant and reporter.</w:t>
              <w:br/>
              <w:t>5. If proof is insufficient, Admin clicks 'Reject', enters reason, and claimant is notified.</w:t>
            </w:r>
          </w:p>
        </w:tc>
      </w:tr>
      <w:tr>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Post-conditions</w:t>
            </w:r>
          </w:p>
        </w:tc>
        <w:tc>
          <w:tcPr>
            <w:tcW w:type="dxa" w:w="6768"/>
            <w:shd w:fill="F8FAFC"/>
            <w:tcMar>
              <w:top w:w="100" w:type="dxa"/>
              <w:bottom w:w="100" w:type="dxa"/>
              <w:left w:w="140" w:type="dxa"/>
              <w:right w:w="140" w:type="dxa"/>
            </w:tcMar>
          </w:tcPr>
          <w:p>
            <w:pPr>
              <w:spacing w:before="0" w:after="0" w:line="276" w:lineRule="auto"/>
            </w:pPr>
            <w:r>
              <w:rPr>
                <w:rFonts w:ascii="Arial" w:hAnsi="Arial"/>
                <w:color w:val="1E293B"/>
                <w:sz w:val="18"/>
              </w:rPr>
              <w:t>Claim is adjudicated, item marked claimed, and audit timeline updated.</w:t>
            </w:r>
          </w:p>
        </w:tc>
      </w:tr>
    </w:tbl>
    <w:p/>
    <w:p>
      <w:pPr>
        <w:pageBreakBefore/>
        <w:spacing w:before="320" w:after="240" w:line="276" w:lineRule="auto"/>
      </w:pPr>
      <w:r>
        <w:rPr>
          <w:rFonts w:ascii="Arial" w:hAnsi="Arial"/>
          <w:b/>
          <w:color w:val="0F172A"/>
          <w:sz w:val="32"/>
        </w:rPr>
        <w:t>CHAPTER 5 – SYSTEM DESIGN</w:t>
      </w:r>
    </w:p>
    <w:p>
      <w:pPr>
        <w:spacing w:before="280" w:after="120" w:line="276" w:lineRule="auto"/>
      </w:pPr>
      <w:r>
        <w:rPr>
          <w:rFonts w:ascii="Arial" w:hAnsi="Arial"/>
          <w:b/>
          <w:color w:val="1E293B"/>
          <w:sz w:val="26"/>
        </w:rPr>
        <w:t>5.1 System Architecture</w:t>
      </w:r>
    </w:p>
    <w:p>
      <w:pPr>
        <w:spacing w:before="0" w:after="120" w:line="276" w:lineRule="auto"/>
      </w:pPr>
      <w:r>
        <w:rPr>
          <w:rFonts w:ascii="Arial" w:hAnsi="Arial"/>
          <w:i w:val="0"/>
          <w:color w:val="1E293B"/>
          <w:sz w:val="22"/>
        </w:rPr>
        <w:t>The Campus Lost &amp; Found Management System follows a decoupled, 3-Tier Model-View-Controller (MVC) architectural pattern. This design pattern ensures clear separation of concerns, high maintainability, testability, and resilience.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left w:val="single" w:sz="24" w:space="0" w:color="2563EB"/>
              <w:bottom w:val="none"/>
              <w:right w:val="none"/>
            </w:tcBorders>
          </w:tcPr>
          <w:p>
            <w:pPr>
              <w:spacing w:before="0" w:after="0" w:line="276" w:lineRule="auto"/>
            </w:pPr>
            <w:r>
              <w:rPr>
                <w:rFonts w:ascii="Arial" w:hAnsi="Arial"/>
                <w:b/>
                <w:color w:val="2563EB"/>
                <w:sz w:val="21"/>
              </w:rPr>
              <w:t>FIGURE 5.1: 3-TIER MVC SYSTEM ARCHITECTURE</w:t>
              <w:br/>
            </w:r>
            <w:r>
              <w:rPr>
                <w:rFonts w:ascii="Arial" w:hAnsi="Arial"/>
                <w:i/>
                <w:color w:val="334155"/>
                <w:sz w:val="20"/>
              </w:rPr>
              <w:t>+-----------------------------------------------------------------------------------+</w:t>
              <w:br/>
              <w:t>| CLIENT TIER: Web Browser / Mobile Browser / PWA (Service Worker, Manifest)        |</w:t>
              <w:br/>
              <w:t>+-----------------------------------------------------------------------------------+</w:t>
              <w:br/>
              <w:t xml:space="preserve">                                         | HTTP / HTTPS Requests</w:t>
              <w:br/>
              <w:t xml:space="preserve">                                         v</w:t>
              <w:br/>
              <w:t>+-----------------------------------------------------------------------------------+</w:t>
              <w:br/>
              <w:t>| APPLICATION TIER: Node.js &amp; Express.js Server (Render.com PAAS)                   |</w:t>
              <w:br/>
              <w:t>|                                                                                   |</w:t>
              <w:br/>
              <w:t>|  +--------------------+   +---------------------+   +--------------------------+  |</w:t>
              <w:br/>
              <w:t>|  | Security &amp; Auth    |   | Modular Routers     |   | Controllers              |  |</w:t>
              <w:br/>
              <w:t>|  | Middleware         |--&gt;| /auth, /items,      |--&gt;| authController           |  |</w:t>
              <w:br/>
              <w:t>|  | (bcrypt, sessions, |   | /claims, /admin,    |   | itemController           |  |</w:t>
              <w:br/>
              <w:t>|  |  NoSQL sanitize)   |   | /api/chat           |   | adminController          |  |</w:t>
              <w:br/>
              <w:t>|  +--------------------+   +---------------------+   +--------------------------+  |</w:t>
              <w:br/>
              <w:t>|                                                                  |                |</w:t>
              <w:br/>
              <w:t>|  +--------------------+   +---------------------+                v                |</w:t>
              <w:br/>
              <w:t>|  | External Services  |   | Core Services       |   +--------------------------+  |</w:t>
              <w:br/>
              <w:t>|  | - Google Gemini AI |&lt;--| - matchingService   |&lt;--| Mongoose ODM Models      |  |</w:t>
              <w:br/>
              <w:t>|  | - Cloudinary CDN   |   | - geminiService     |   | User, Item, ClaimRequest |  |</w:t>
              <w:br/>
              <w:t>|  | - Nodemailer SMTP  |   | - emailService      |   | Category, Location       |  |</w:t>
              <w:br/>
              <w:t>|  +--------------------+   +---------------------+   +--------------------------+  |</w:t>
              <w:br/>
              <w:t>+-----------------------------------------------------------------------------------+</w:t>
              <w:br/>
              <w:t xml:space="preserve">                                         | Mongoose TCP Wire Protocol</w:t>
              <w:br/>
              <w:t xml:space="preserve">                                         v</w:t>
              <w:br/>
              <w:t>+-----------------------------------------------------------------------------------+</w:t>
              <w:br/>
              <w:t>| DATA PERSISTENCE TIER: MongoDB Atlas Cloud Cluster                                |</w:t>
              <w:br/>
              <w:t>| Collections: users, items, claimrequests, categories, locations, sessions         |</w:t>
              <w:br/>
              <w:t>+-----------------------------------------------------------------------------------+</w:t>
            </w:r>
          </w:p>
        </w:tc>
      </w:tr>
    </w:tbl>
    <w:p/>
    <w:p>
      <w:pPr>
        <w:spacing w:before="0" w:after="120" w:line="276" w:lineRule="auto"/>
      </w:pPr>
      <w:r>
        <w:rPr>
          <w:rFonts w:ascii="Arial" w:hAnsi="Arial"/>
          <w:i w:val="0"/>
          <w:color w:val="1E293B"/>
          <w:sz w:val="22"/>
        </w:rPr>
        <w:t>Architectural Tier Descriptions:</w:t>
      </w:r>
    </w:p>
    <w:p>
      <w:pPr>
        <w:pStyle w:val="ListBullet"/>
        <w:spacing w:before="0" w:after="80" w:line="276" w:lineRule="auto"/>
      </w:pPr>
      <w:r>
        <w:rPr>
          <w:rFonts w:ascii="Arial" w:hAnsi="Arial"/>
          <w:color w:val="1E293B"/>
          <w:sz w:val="22"/>
        </w:rPr>
        <w:t>Client Tier: Renders dynamic HTML, executes client-side validation, handles image previews, and provides Progressive Web App offline asset caching via Service Worker v2.</w:t>
      </w:r>
    </w:p>
    <w:p>
      <w:pPr>
        <w:pStyle w:val="ListBullet"/>
        <w:spacing w:before="0" w:after="80" w:line="276" w:lineRule="auto"/>
      </w:pPr>
      <w:r>
        <w:rPr>
          <w:rFonts w:ascii="Arial" w:hAnsi="Arial"/>
          <w:color w:val="1E293B"/>
          <w:sz w:val="22"/>
        </w:rPr>
        <w:t>Application Tier: Operates Express.js routers and controllers, enforces security headers, sanitizes inputs, verifies sessions via MongoDB session store, and runs matching algorithms.</w:t>
      </w:r>
    </w:p>
    <w:p>
      <w:pPr>
        <w:pStyle w:val="ListBullet"/>
        <w:spacing w:before="0" w:after="80" w:line="276" w:lineRule="auto"/>
      </w:pPr>
      <w:r>
        <w:rPr>
          <w:rFonts w:ascii="Arial" w:hAnsi="Arial"/>
          <w:color w:val="1E293B"/>
          <w:sz w:val="22"/>
        </w:rPr>
        <w:t>External Integration Tier: Connects via REST/HTTPS to Cloudinary for media storage, Google Gemini 2.0/2.5 Flash for multimodal visual analysis, and Nodemailer/Brevo for transactional email delivery.</w:t>
      </w:r>
    </w:p>
    <w:p>
      <w:pPr>
        <w:pStyle w:val="ListBullet"/>
        <w:spacing w:before="0" w:after="80" w:line="276" w:lineRule="auto"/>
      </w:pPr>
      <w:r>
        <w:rPr>
          <w:rFonts w:ascii="Arial" w:hAnsi="Arial"/>
          <w:color w:val="1E293B"/>
          <w:sz w:val="22"/>
        </w:rPr>
        <w:t>Data Persistence Tier: Hosts production data in a fault-tolerant MongoDB Atlas cluster with automated replication and automated index optimizations.</w:t>
      </w:r>
    </w:p>
    <w:p>
      <w:pPr>
        <w:spacing w:before="280" w:after="120" w:line="276" w:lineRule="auto"/>
      </w:pPr>
      <w:r>
        <w:rPr>
          <w:rFonts w:ascii="Arial" w:hAnsi="Arial"/>
          <w:b/>
          <w:color w:val="1E293B"/>
          <w:sz w:val="26"/>
        </w:rPr>
        <w:t>5.2 ERD</w:t>
      </w:r>
    </w:p>
    <w:p>
      <w:pPr>
        <w:spacing w:before="0" w:after="120" w:line="276" w:lineRule="auto"/>
      </w:pPr>
      <w:r>
        <w:rPr>
          <w:rFonts w:ascii="Arial" w:hAnsi="Arial"/>
          <w:i w:val="0"/>
          <w:color w:val="1E293B"/>
          <w:sz w:val="22"/>
        </w:rPr>
        <w:t>The Entity-Relationship Diagram (ERD) defines the structural database schema, document collections, field types, validation rules, and inter-document relationships implemented in the system.</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left w:val="single" w:sz="24" w:space="0" w:color="2563EB"/>
              <w:bottom w:val="none"/>
              <w:right w:val="none"/>
            </w:tcBorders>
          </w:tcPr>
          <w:p>
            <w:pPr>
              <w:spacing w:before="0" w:after="0" w:line="276" w:lineRule="auto"/>
            </w:pPr>
            <w:r>
              <w:rPr>
                <w:rFonts w:ascii="Arial" w:hAnsi="Arial"/>
                <w:b/>
                <w:color w:val="2563EB"/>
                <w:sz w:val="21"/>
              </w:rPr>
              <w:t>FIGURE 5.2: ENTITY RELATIONSHIP DIAGRAM (ERD)</w:t>
              <w:br/>
            </w:r>
            <w:r>
              <w:rPr>
                <w:rFonts w:ascii="Arial" w:hAnsi="Arial"/>
                <w:i/>
                <w:color w:val="334155"/>
                <w:sz w:val="20"/>
              </w:rPr>
              <w:t xml:space="preserve">   +------------------------+             1:N              +--------------------------+</w:t>
              <w:br/>
              <w:t xml:space="preserve">   |        USER            | ---------------------------&gt; |          ITEM            |</w:t>
              <w:br/>
              <w:t xml:space="preserve">   +------------------------+   (reports item)             +--------------------------+</w:t>
              <w:br/>
              <w:t xml:space="preserve">   | _id: ObjectId [PK]     |                              | _id: ObjectId [PK]       |</w:t>
              <w:br/>
              <w:t xml:space="preserve">   | username: String (UQ)  |                              | itemName: String         |</w:t>
              <w:br/>
              <w:t xml:space="preserve">   | email: String (UQ)     |                              | category: ObjectId [FK]  | --+</w:t>
              <w:br/>
              <w:t xml:space="preserve">   | password: String       |                              | description: String      |   |</w:t>
              <w:br/>
              <w:t xml:space="preserve">   | role: Enum (user/admin)|                              | location: String         |   |</w:t>
              <w:br/>
              <w:t xml:space="preserve">   | isActive: Boolean      |                              | imagePath: String        |   |</w:t>
              <w:br/>
              <w:t xml:space="preserve">   | phoneNumber: String    |                              | type: Enum (lost/found)  |   |</w:t>
              <w:br/>
              <w:t xml:space="preserve">   | notificationPrefs: Obj |                              | status: Enum             |   |</w:t>
              <w:br/>
              <w:t xml:space="preserve">   | createdAt: Date        |                              | reportedBy: ObjectId [FK]|   |</w:t>
              <w:br/>
              <w:t xml:space="preserve">   +------------------------+                              | potentialMatches: Array  |   |</w:t>
              <w:br/>
              <w:t xml:space="preserve">         |              |                                  | dateLostFound: Date      |   |</w:t>
              <w:br/>
              <w:t xml:space="preserve">         | 1:N          | 1:N                              +--------------------------+   |</w:t>
              <w:br/>
              <w:t xml:space="preserve">         |              |                                                |                |</w:t>
              <w:br/>
              <w:t xml:space="preserve">         v              |                                                | 1:N            |</w:t>
              <w:br/>
              <w:t xml:space="preserve">   +------------------------+                                            |                |</w:t>
              <w:br/>
              <w:t xml:space="preserve">   |      CLAIMREQUEST      | &lt;------------------------------------------+                |</w:t>
              <w:br/>
              <w:t xml:space="preserve">   +------------------------+                                                             |</w:t>
              <w:br/>
              <w:t xml:space="preserve">   | _id: ObjectId [PK]     |                                                             |</w:t>
              <w:br/>
              <w:t xml:space="preserve">   | item: ObjectId [FK]    |                                                             |</w:t>
              <w:br/>
              <w:t xml:space="preserve">   | claimant: ObjectId [FK]|                                                             |</w:t>
              <w:br/>
              <w:t xml:space="preserve">   | description: String    |                                                             |</w:t>
              <w:br/>
              <w:t xml:space="preserve">   | proofOfOwnership: Str  |                              +--------------------------+   |</w:t>
              <w:br/>
              <w:t xml:space="preserve">   | proofImages: Array     |                              |        CATEGORY          | &lt;-+</w:t>
              <w:br/>
              <w:t xml:space="preserve">   | status: Enum           |                              +--------------------------+</w:t>
              <w:br/>
              <w:t xml:space="preserve">   | priority: Enum         |                              | _id: ObjectId [PK]       |</w:t>
              <w:br/>
              <w:t xml:space="preserve">   | reviewedBy: ObjectId   |                              | name: String (UQ)        |</w:t>
              <w:br/>
              <w:t xml:space="preserve">   | timeline: Array        |                              | description: String      |</w:t>
              <w:br/>
              <w:t xml:space="preserve">   +------------------------+                              | icon: String             |</w:t>
              <w:br/>
              <w:t xml:space="preserve">                                                           +--------------------------+</w:t>
              <w:br/>
              <w:t xml:space="preserve">                                                                         </w:t>
              <w:br/>
              <w:t xml:space="preserve">                                                           +--------------------------+</w:t>
              <w:br/>
              <w:t xml:space="preserve">                                                           |        LOCATION          |</w:t>
              <w:br/>
              <w:t xml:space="preserve">                                                           +--------------------------+</w:t>
              <w:br/>
              <w:t xml:space="preserve">                                                           | _id: ObjectId [PK]       |</w:t>
              <w:br/>
              <w:t xml:space="preserve">                                                           | name: String (UQ)        |</w:t>
              <w:br/>
              <w:t xml:space="preserve">                                                           | description: String      |</w:t>
              <w:br/>
              <w:t xml:space="preserve">                                                           | status: Enum (appr/pend) |</w:t>
              <w:br/>
              <w:t xml:space="preserve">                                                           | suggestedBy: ObjectId    |</w:t>
              <w:br/>
              <w:t xml:space="preserve">                                                           +--------------------------+</w:t>
            </w:r>
          </w:p>
        </w:tc>
      </w:tr>
    </w:tbl>
    <w:p/>
    <w:p>
      <w:pPr>
        <w:spacing w:before="0" w:after="120" w:line="276" w:lineRule="auto"/>
      </w:pPr>
      <w:r>
        <w:rPr>
          <w:rFonts w:ascii="Arial" w:hAnsi="Arial"/>
          <w:i w:val="0"/>
          <w:color w:val="1E293B"/>
          <w:sz w:val="22"/>
        </w:rPr>
        <w:t>Data Dictionary &amp; Relationship Specifications:</w:t>
      </w:r>
    </w:p>
    <w:p>
      <w:pPr>
        <w:pStyle w:val="ListBullet"/>
        <w:spacing w:before="0" w:after="80" w:line="276" w:lineRule="auto"/>
      </w:pPr>
      <w:r>
        <w:rPr>
          <w:rFonts w:ascii="Arial" w:hAnsi="Arial"/>
          <w:color w:val="1E293B"/>
          <w:sz w:val="22"/>
        </w:rPr>
        <w:t>User to Item: One-to-Many (1:N). A user can report multiple lost or found items. (Foreign key: Item.reportedBy -&gt; User._id).</w:t>
      </w:r>
    </w:p>
    <w:p>
      <w:pPr>
        <w:pStyle w:val="ListBullet"/>
        <w:spacing w:before="0" w:after="80" w:line="276" w:lineRule="auto"/>
      </w:pPr>
      <w:r>
        <w:rPr>
          <w:rFonts w:ascii="Arial" w:hAnsi="Arial"/>
          <w:color w:val="1E293B"/>
          <w:sz w:val="22"/>
        </w:rPr>
        <w:t>Category to Item: One-to-Many (1:N). Each item belongs to exactly one category. (Foreign key: Item.category -&gt; Category._id).</w:t>
      </w:r>
    </w:p>
    <w:p>
      <w:pPr>
        <w:pStyle w:val="ListBullet"/>
        <w:spacing w:before="0" w:after="80" w:line="276" w:lineRule="auto"/>
      </w:pPr>
      <w:r>
        <w:rPr>
          <w:rFonts w:ascii="Arial" w:hAnsi="Arial"/>
          <w:color w:val="1E293B"/>
          <w:sz w:val="22"/>
        </w:rPr>
        <w:t>Item to ClaimRequest: One-to-Many (1:N). An item can have multiple competing claims from different users. (Foreign key: ClaimRequest.item -&gt; Item._id).</w:t>
      </w:r>
    </w:p>
    <w:p>
      <w:pPr>
        <w:pStyle w:val="ListBullet"/>
        <w:spacing w:before="0" w:after="80" w:line="276" w:lineRule="auto"/>
      </w:pPr>
      <w:r>
        <w:rPr>
          <w:rFonts w:ascii="Arial" w:hAnsi="Arial"/>
          <w:color w:val="1E293B"/>
          <w:sz w:val="22"/>
        </w:rPr>
        <w:t>User to ClaimRequest: One-to-Many (1:N). A user can submit multiple claims across different items. (Foreign key: ClaimRequest.claimant -&gt; User._id).</w:t>
      </w:r>
    </w:p>
    <w:p>
      <w:pPr>
        <w:pStyle w:val="ListBullet"/>
        <w:spacing w:before="0" w:after="80" w:line="276" w:lineRule="auto"/>
      </w:pPr>
      <w:r>
        <w:rPr>
          <w:rFonts w:ascii="Arial" w:hAnsi="Arial"/>
          <w:color w:val="1E293B"/>
          <w:sz w:val="22"/>
        </w:rPr>
        <w:t>Admin to ClaimRequest: One-to-Many (1:N). An admin reviews and adjudicates claims. (Foreign key: ClaimRequest.reviewedBy -&gt; User._id).</w:t>
      </w:r>
    </w:p>
    <w:p>
      <w:pPr>
        <w:pageBreakBefore/>
        <w:spacing w:before="320" w:after="240" w:line="276" w:lineRule="auto"/>
      </w:pPr>
      <w:r>
        <w:rPr>
          <w:rFonts w:ascii="Arial" w:hAnsi="Arial"/>
          <w:b/>
          <w:color w:val="0F172A"/>
          <w:sz w:val="32"/>
        </w:rPr>
        <w:t>CHAPTER 6 – USER INTERFACE DESIGN</w:t>
      </w:r>
    </w:p>
    <w:p>
      <w:pPr>
        <w:spacing w:before="280" w:after="120" w:line="276" w:lineRule="auto"/>
      </w:pPr>
      <w:r>
        <w:rPr>
          <w:rFonts w:ascii="Arial" w:hAnsi="Arial"/>
          <w:b/>
          <w:color w:val="1E293B"/>
          <w:sz w:val="26"/>
        </w:rPr>
        <w:t>6.1 Screen Designs</w:t>
      </w:r>
    </w:p>
    <w:p>
      <w:pPr>
        <w:spacing w:before="0" w:after="120" w:line="276" w:lineRule="auto"/>
      </w:pPr>
      <w:r>
        <w:rPr>
          <w:rFonts w:ascii="Arial" w:hAnsi="Arial"/>
          <w:i w:val="0"/>
          <w:color w:val="1E293B"/>
          <w:sz w:val="22"/>
        </w:rPr>
        <w:t>The user interface adheres to a sophisticated Dark Luxury design system featuring deep slate foundations (#0b0c10 to #14151a), warm amber and copper accents (#c98a4b to #e0a85c), and glassmorphic cards (backdrop-filter: blur(16px)) with high contrast readability. A theme toggle allows instant switching to a crisp Light Mode.</w:t>
      </w:r>
    </w:p>
    <w:p>
      <w:pPr>
        <w:spacing w:before="200" w:after="80" w:line="276" w:lineRule="auto"/>
      </w:pPr>
      <w:r>
        <w:rPr>
          <w:rFonts w:ascii="Arial" w:hAnsi="Arial"/>
          <w:b/>
          <w:color w:val="334155"/>
          <w:sz w:val="22"/>
        </w:rPr>
        <w:t>6.1.1 Key User Interface Modules</w:t>
      </w:r>
    </w:p>
    <w:p>
      <w:pPr>
        <w:pStyle w:val="ListBullet"/>
        <w:spacing w:before="0" w:after="80" w:line="276" w:lineRule="auto"/>
      </w:pPr>
      <w:r>
        <w:rPr>
          <w:rFonts w:ascii="Arial" w:hAnsi="Arial"/>
          <w:b/>
          <w:color w:val="0F172A"/>
          <w:sz w:val="22"/>
        </w:rPr>
        <w:t>1. Home Page:</w:t>
      </w:r>
      <w:r>
        <w:rPr>
          <w:rFonts w:ascii="Arial" w:hAnsi="Arial"/>
          <w:color w:val="1E293B"/>
          <w:sz w:val="22"/>
        </w:rPr>
        <w:t>Features an animated radar-sweep hero graphic, quick report action buttons, live KPI counters (Lost, Found, Claimed), How-It-Works stepper, and recent item showcases.</w:t>
      </w:r>
    </w:p>
    <w:p>
      <w:pPr>
        <w:pStyle w:val="ListBullet"/>
        <w:spacing w:before="0" w:after="80" w:line="276" w:lineRule="auto"/>
      </w:pPr>
      <w:r>
        <w:rPr>
          <w:rFonts w:ascii="Arial" w:hAnsi="Arial"/>
          <w:b/>
          <w:color w:val="0F172A"/>
          <w:sz w:val="22"/>
        </w:rPr>
        <w:t>2. Lost &amp; Found Item Directories:</w:t>
      </w:r>
      <w:r>
        <w:rPr>
          <w:rFonts w:ascii="Arial" w:hAnsi="Arial"/>
          <w:color w:val="1E293B"/>
          <w:sz w:val="22"/>
        </w:rPr>
        <w:t>Displays tactile category filter pills with live item count badges, multi-parameter search/filter forms, and a responsive 4-column item card grid (col-12 col-sm-6 col-md-6 col-lg-4 col-xl-3) with uniform heights and glassmorphic badges.</w:t>
      </w:r>
    </w:p>
    <w:p>
      <w:pPr>
        <w:pStyle w:val="ListBullet"/>
        <w:spacing w:before="0" w:after="80" w:line="276" w:lineRule="auto"/>
      </w:pPr>
      <w:r>
        <w:rPr>
          <w:rFonts w:ascii="Arial" w:hAnsi="Arial"/>
          <w:b/>
          <w:color w:val="0F172A"/>
          <w:sz w:val="22"/>
        </w:rPr>
        <w:t>3. Item Detail Page:</w:t>
      </w:r>
      <w:r>
        <w:rPr>
          <w:rFonts w:ascii="Arial" w:hAnsi="Arial"/>
          <w:color w:val="1E293B"/>
          <w:sz w:val="22"/>
        </w:rPr>
        <w:t>Presents high-resolution photo galleries with modal lightbox zoom, full item attributes, location chips, direct Gmail compose buttons to contact reporters, social sharing links, and potential match recommendation sidebars.</w:t>
      </w:r>
    </w:p>
    <w:p>
      <w:pPr>
        <w:pStyle w:val="ListBullet"/>
        <w:spacing w:before="0" w:after="80" w:line="276" w:lineRule="auto"/>
      </w:pPr>
      <w:r>
        <w:rPr>
          <w:rFonts w:ascii="Arial" w:hAnsi="Arial"/>
          <w:b/>
          <w:color w:val="0F172A"/>
          <w:sz w:val="22"/>
        </w:rPr>
        <w:t>4. Report Item Form:</w:t>
      </w:r>
      <w:r>
        <w:rPr>
          <w:rFonts w:ascii="Arial" w:hAnsi="Arial"/>
          <w:color w:val="1E293B"/>
          <w:sz w:val="22"/>
        </w:rPr>
        <w:t>Includes drag-and-drop file uploaders with instant client image previews, live character count meters, campus landmark dropdown selectors with custom location suggestions, and date pickers with future date prevention.</w:t>
      </w:r>
    </w:p>
    <w:p>
      <w:pPr>
        <w:pStyle w:val="ListBullet"/>
        <w:spacing w:before="0" w:after="80" w:line="276" w:lineRule="auto"/>
      </w:pPr>
      <w:r>
        <w:rPr>
          <w:rFonts w:ascii="Arial" w:hAnsi="Arial"/>
          <w:b/>
          <w:color w:val="0F172A"/>
          <w:sz w:val="22"/>
        </w:rPr>
        <w:t>5. Claim Request Interface:</w:t>
      </w:r>
      <w:r>
        <w:rPr>
          <w:rFonts w:ascii="Arial" w:hAnsi="Arial"/>
          <w:color w:val="1E293B"/>
          <w:sz w:val="22"/>
        </w:rPr>
        <w:t>Displays a sticky item preview card, structured textareas for proof of ownership and unique marks, multi-image proof uploaders, and contact channel selectors.</w:t>
      </w:r>
    </w:p>
    <w:p>
      <w:pPr>
        <w:pStyle w:val="ListBullet"/>
        <w:spacing w:before="0" w:after="80" w:line="276" w:lineRule="auto"/>
      </w:pPr>
      <w:r>
        <w:rPr>
          <w:rFonts w:ascii="Arial" w:hAnsi="Arial"/>
          <w:b/>
          <w:color w:val="0F172A"/>
          <w:sz w:val="22"/>
        </w:rPr>
        <w:t>6. User Dashboard &amp; My Claims:</w:t>
      </w:r>
      <w:r>
        <w:rPr>
          <w:rFonts w:ascii="Arial" w:hAnsi="Arial"/>
          <w:color w:val="1E293B"/>
          <w:sz w:val="22"/>
        </w:rPr>
        <w:t>Features personal reporting KPIs, recent report tables, and a 4-step interactive claim status stepper tracking claims through Submitted -&gt; Under Review -&gt; Action Taken -&gt; Resolution.</w:t>
      </w:r>
    </w:p>
    <w:p>
      <w:pPr>
        <w:pStyle w:val="ListBullet"/>
        <w:spacing w:before="0" w:after="80" w:line="276" w:lineRule="auto"/>
      </w:pPr>
      <w:r>
        <w:rPr>
          <w:rFonts w:ascii="Arial" w:hAnsi="Arial"/>
          <w:b/>
          <w:color w:val="0F172A"/>
          <w:sz w:val="22"/>
        </w:rPr>
        <w:t>7. Admin Dashboard &amp; Review Queue:</w:t>
      </w:r>
      <w:r>
        <w:rPr>
          <w:rFonts w:ascii="Arial" w:hAnsi="Arial"/>
          <w:color w:val="1E293B"/>
          <w:sz w:val="22"/>
        </w:rPr>
        <w:t>Provides administrator analytics, pending report approval/rejection cards with quick decision modals, user account management tables, and full category/location CRUD editors.</w:t>
      </w:r>
    </w:p>
    <w:p>
      <w:pPr>
        <w:pStyle w:val="ListBullet"/>
        <w:spacing w:before="0" w:after="80" w:line="276" w:lineRule="auto"/>
      </w:pPr>
      <w:r>
        <w:rPr>
          <w:rFonts w:ascii="Arial" w:hAnsi="Arial"/>
          <w:b/>
          <w:color w:val="0F172A"/>
          <w:sz w:val="22"/>
        </w:rPr>
        <w:t>8. AI Assistant Drawer:</w:t>
      </w:r>
      <w:r>
        <w:rPr>
          <w:rFonts w:ascii="Arial" w:hAnsi="Arial"/>
          <w:color w:val="1E293B"/>
          <w:sz w:val="22"/>
        </w:rPr>
        <w:t>A persistent floating drawer providing real-time natural language query parsing and photo attachment analysis powered by Google Gemini.</w:t>
      </w:r>
    </w:p>
    <w:p>
      <w:pPr>
        <w:spacing w:before="280" w:after="120" w:line="276" w:lineRule="auto"/>
      </w:pPr>
      <w:r>
        <w:rPr>
          <w:rFonts w:ascii="Arial" w:hAnsi="Arial"/>
          <w:b/>
          <w:color w:val="1E293B"/>
          <w:sz w:val="26"/>
        </w:rPr>
        <w:t>6.2 Navigation Flow</w:t>
      </w:r>
    </w:p>
    <w:p>
      <w:pPr>
        <w:spacing w:before="0" w:after="120" w:line="276" w:lineRule="auto"/>
      </w:pPr>
      <w:r>
        <w:rPr>
          <w:rFonts w:ascii="Arial" w:hAnsi="Arial"/>
          <w:i w:val="0"/>
          <w:color w:val="1E293B"/>
          <w:sz w:val="22"/>
        </w:rPr>
        <w:t>The application features an intuitive, shallow navigation hierarchy enabling users to reach any core function within 2 clicks: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left w:val="single" w:sz="24" w:space="0" w:color="2563EB"/>
              <w:bottom w:val="none"/>
              <w:right w:val="none"/>
            </w:tcBorders>
          </w:tcPr>
          <w:p>
            <w:pPr>
              <w:spacing w:before="0" w:after="0" w:line="276" w:lineRule="auto"/>
            </w:pPr>
            <w:r>
              <w:rPr>
                <w:rFonts w:ascii="Arial" w:hAnsi="Arial"/>
                <w:b/>
                <w:color w:val="2563EB"/>
                <w:sz w:val="21"/>
              </w:rPr>
              <w:t>FIGURE 6.1: SYSTEM NAVIGATION ARCHITECTURE</w:t>
              <w:br/>
            </w:r>
            <w:r>
              <w:rPr>
                <w:rFonts w:ascii="Arial" w:hAnsi="Arial"/>
                <w:i/>
                <w:color w:val="334155"/>
                <w:sz w:val="20"/>
              </w:rPr>
              <w:t>PUBLIC USER FLOW:</w:t>
              <w:br/>
              <w:t xml:space="preserve">  [Home Page] ---&gt; [Lost Items Catalog] ---&gt; [Item Details Page] ---&gt; [Claim Form (Requires Login)]</w:t>
              <w:br/>
              <w:t xml:space="preserve">              ---&gt; [Found Items Catalog] ---&gt; [Item Details Page] ---&gt; [Contact Reporter]</w:t>
              <w:br/>
              <w:t xml:space="preserve">              ---&gt; [Advanced Search]    ---&gt; [Filtered Results]</w:t>
              <w:br/>
              <w:t xml:space="preserve">              ---&gt; [AI Assistant Drawer] ---&gt; [Conversational Recommendations]</w:t>
              <w:br/>
              <w:br/>
              <w:t>AUTHENTICATED STUDENT/FACULTY FLOW:</w:t>
              <w:br/>
              <w:t xml:space="preserve">  [User Login] ---&gt; [User Dashboard] ---&gt; [Report Lost Form] ---&gt; [Report Confirmation]</w:t>
              <w:br/>
              <w:t xml:space="preserve">                                     ---&gt; [Report Found Form] ---&gt; [Instant Match Suggestions]</w:t>
              <w:br/>
              <w:t xml:space="preserve">                                     ---&gt; [My Claims Page]   ---&gt; [4-Step Stepper / Withdraw Claim]</w:t>
              <w:br/>
              <w:t xml:space="preserve">                                     ---&gt; [Account Settings] ---&gt; [Profile / Password / Email Prefs]</w:t>
              <w:br/>
              <w:br/>
              <w:t>ADMINISTRATOR FLOW:</w:t>
              <w:br/>
              <w:t xml:space="preserve">  [Admin Login] ---&gt; [Admin Dashboard] ---&gt; [Pending Reports] ---&gt; [Approve / Reject Modals]</w:t>
              <w:br/>
              <w:t xml:space="preserve">                                      ---&gt; [All Items]       ---&gt; [Edit Item / Delete / CSV Export]</w:t>
              <w:br/>
              <w:t xml:space="preserve">                                      ---&gt; [All Claims]      ---&gt; [Claim Proof Review / Adjudication]</w:t>
              <w:br/>
              <w:t xml:space="preserve">                                      ---&gt; [Item Matching]   ---&gt; [Run Algorithm / AI Scores]</w:t>
              <w:br/>
              <w:t xml:space="preserve">                                      ---&gt; [Statistics]      ---&gt; [Charts / Trends / Print Report]</w:t>
              <w:br/>
              <w:t xml:space="preserve">                                      ---&gt; [Categories &amp; Locations] ---&gt; [CRUD Management]</w:t>
              <w:br/>
              <w:t xml:space="preserve">                                      ---&gt; [User Management] ---&gt; [Activate / Deactivate Accounts]</w:t>
            </w:r>
          </w:p>
        </w:tc>
      </w:tr>
    </w:tbl>
    <w:p/>
    <w:p>
      <w:pPr>
        <w:pageBreakBefore/>
        <w:spacing w:before="320" w:after="240" w:line="276" w:lineRule="auto"/>
      </w:pPr>
      <w:r>
        <w:rPr>
          <w:rFonts w:ascii="Arial" w:hAnsi="Arial"/>
          <w:b/>
          <w:color w:val="0F172A"/>
          <w:sz w:val="32"/>
        </w:rPr>
        <w:t>CHAPTER 7 – IMPLEMENTATION</w:t>
      </w:r>
    </w:p>
    <w:p>
      <w:pPr>
        <w:spacing w:before="280" w:after="120" w:line="276" w:lineRule="auto"/>
      </w:pPr>
      <w:r>
        <w:rPr>
          <w:rFonts w:ascii="Arial" w:hAnsi="Arial"/>
          <w:b/>
          <w:color w:val="1E293B"/>
          <w:sz w:val="26"/>
        </w:rPr>
        <w:t>7.1 Development Environment</w:t>
      </w:r>
    </w:p>
    <w:p>
      <w:pPr>
        <w:spacing w:before="0" w:after="120" w:line="276" w:lineRule="auto"/>
      </w:pPr>
      <w:r>
        <w:rPr>
          <w:rFonts w:ascii="Arial" w:hAnsi="Arial"/>
          <w:i w:val="0"/>
          <w:color w:val="1E293B"/>
          <w:sz w:val="22"/>
        </w:rPr>
        <w:t>The system was developed and tested using the following software and hardware environment: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592"/>
            <w:shd w:fill="1E293B"/>
            <w:tcMar>
              <w:top w:w="140" w:type="dxa"/>
              <w:bottom w:w="140" w:type="dxa"/>
              <w:left w:w="160" w:type="dxa"/>
              <w:right w:w="160" w:type="dxa"/>
            </w:tcMar>
          </w:tcPr>
          <w:p>
            <w:pPr>
              <w:spacing w:before="0" w:after="0" w:line="276" w:lineRule="auto"/>
            </w:pPr>
            <w:r>
              <w:rPr>
                <w:rFonts w:ascii="Arial" w:hAnsi="Arial"/>
                <w:b/>
                <w:color w:val="FFFFFF"/>
                <w:sz w:val="19"/>
              </w:rPr>
              <w:t>Component</w:t>
            </w:r>
          </w:p>
        </w:tc>
        <w:tc>
          <w:tcPr>
            <w:tcW w:type="dxa" w:w="3312"/>
            <w:shd w:fill="1E293B"/>
            <w:tcMar>
              <w:top w:w="140" w:type="dxa"/>
              <w:bottom w:w="140" w:type="dxa"/>
              <w:left w:w="160" w:type="dxa"/>
              <w:right w:w="160" w:type="dxa"/>
            </w:tcMar>
          </w:tcPr>
          <w:p>
            <w:pPr>
              <w:spacing w:before="0" w:after="0" w:line="276" w:lineRule="auto"/>
            </w:pPr>
            <w:r>
              <w:rPr>
                <w:rFonts w:ascii="Arial" w:hAnsi="Arial"/>
                <w:b/>
                <w:color w:val="FFFFFF"/>
                <w:sz w:val="19"/>
              </w:rPr>
              <w:t>Specification / Tool</w:t>
            </w:r>
          </w:p>
        </w:tc>
        <w:tc>
          <w:tcPr>
            <w:tcW w:type="dxa" w:w="3456"/>
            <w:shd w:fill="1E293B"/>
            <w:tcMar>
              <w:top w:w="140" w:type="dxa"/>
              <w:bottom w:w="140" w:type="dxa"/>
              <w:left w:w="160" w:type="dxa"/>
              <w:right w:w="160" w:type="dxa"/>
            </w:tcMar>
          </w:tcPr>
          <w:p>
            <w:pPr>
              <w:spacing w:before="0" w:after="0" w:line="276" w:lineRule="auto"/>
            </w:pPr>
            <w:r>
              <w:rPr>
                <w:rFonts w:ascii="Arial" w:hAnsi="Arial"/>
                <w:b/>
                <w:color w:val="FFFFFF"/>
                <w:sz w:val="19"/>
              </w:rPr>
              <w:t>Configuration / Version</w:t>
            </w:r>
          </w:p>
        </w:tc>
      </w:tr>
      <w:tr>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Operating System</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Microsoft Windows 11 Pro 64-bit</w:t>
            </w:r>
          </w:p>
        </w:tc>
        <w:tc>
          <w:tcPr>
            <w:tcW w:type="dxa" w:w="3456"/>
            <w:shd w:fill="FFFFFF"/>
            <w:tcMar>
              <w:top w:w="100" w:type="dxa"/>
              <w:bottom w:w="100" w:type="dxa"/>
              <w:left w:w="140" w:type="dxa"/>
              <w:right w:w="140" w:type="dxa"/>
            </w:tcMar>
          </w:tcPr>
          <w:p>
            <w:pPr>
              <w:spacing w:before="0" w:after="0" w:line="276" w:lineRule="auto"/>
            </w:pPr>
            <w:r>
              <w:rPr>
                <w:rFonts w:ascii="Arial" w:hAnsi="Arial"/>
                <w:color w:val="1E293B"/>
                <w:sz w:val="18"/>
              </w:rPr>
              <w:t>Version 23H2 / 24H2</w:t>
            </w:r>
          </w:p>
        </w:tc>
      </w:tr>
      <w:tr>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Code Editor / IDE</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Visual Studio Code</w:t>
            </w:r>
          </w:p>
        </w:tc>
        <w:tc>
          <w:tcPr>
            <w:tcW w:type="dxa" w:w="3456"/>
            <w:shd w:fill="F8FAFC"/>
            <w:tcMar>
              <w:top w:w="100" w:type="dxa"/>
              <w:bottom w:w="100" w:type="dxa"/>
              <w:left w:w="140" w:type="dxa"/>
              <w:right w:w="140" w:type="dxa"/>
            </w:tcMar>
          </w:tcPr>
          <w:p>
            <w:pPr>
              <w:spacing w:before="0" w:after="0" w:line="276" w:lineRule="auto"/>
            </w:pPr>
            <w:r>
              <w:rPr>
                <w:rFonts w:ascii="Arial" w:hAnsi="Arial"/>
                <w:color w:val="1E293B"/>
                <w:sz w:val="18"/>
              </w:rPr>
              <w:t>v1.90+ with ESLint, Prettier, EJS Language Support</w:t>
            </w:r>
          </w:p>
        </w:tc>
      </w:tr>
      <w:tr>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Runtime Environment</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Node.js (LTS)</w:t>
            </w:r>
          </w:p>
        </w:tc>
        <w:tc>
          <w:tcPr>
            <w:tcW w:type="dxa" w:w="3456"/>
            <w:shd w:fill="FFFFFF"/>
            <w:tcMar>
              <w:top w:w="100" w:type="dxa"/>
              <w:bottom w:w="100" w:type="dxa"/>
              <w:left w:w="140" w:type="dxa"/>
              <w:right w:w="140" w:type="dxa"/>
            </w:tcMar>
          </w:tcPr>
          <w:p>
            <w:pPr>
              <w:spacing w:before="0" w:after="0" w:line="276" w:lineRule="auto"/>
            </w:pPr>
            <w:r>
              <w:rPr>
                <w:rFonts w:ascii="Arial" w:hAnsi="Arial"/>
                <w:color w:val="1E293B"/>
                <w:sz w:val="18"/>
              </w:rPr>
              <w:t>v18.17.0 / v20.10.0</w:t>
            </w:r>
          </w:p>
        </w:tc>
      </w:tr>
      <w:tr>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Package Manager</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Node Package Manager (NPM)</w:t>
            </w:r>
          </w:p>
        </w:tc>
        <w:tc>
          <w:tcPr>
            <w:tcW w:type="dxa" w:w="3456"/>
            <w:shd w:fill="F8FAFC"/>
            <w:tcMar>
              <w:top w:w="100" w:type="dxa"/>
              <w:bottom w:w="100" w:type="dxa"/>
              <w:left w:w="140" w:type="dxa"/>
              <w:right w:w="140" w:type="dxa"/>
            </w:tcMar>
          </w:tcPr>
          <w:p>
            <w:pPr>
              <w:spacing w:before="0" w:after="0" w:line="276" w:lineRule="auto"/>
            </w:pPr>
            <w:r>
              <w:rPr>
                <w:rFonts w:ascii="Arial" w:hAnsi="Arial"/>
                <w:color w:val="1E293B"/>
                <w:sz w:val="18"/>
              </w:rPr>
              <w:t>v10.2.4</w:t>
            </w:r>
          </w:p>
        </w:tc>
      </w:tr>
      <w:tr>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Database Server</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MongoDB Atlas Cloud Cluster</w:t>
            </w:r>
          </w:p>
        </w:tc>
        <w:tc>
          <w:tcPr>
            <w:tcW w:type="dxa" w:w="3456"/>
            <w:shd w:fill="FFFFFF"/>
            <w:tcMar>
              <w:top w:w="100" w:type="dxa"/>
              <w:bottom w:w="100" w:type="dxa"/>
              <w:left w:w="140" w:type="dxa"/>
              <w:right w:w="140" w:type="dxa"/>
            </w:tcMar>
          </w:tcPr>
          <w:p>
            <w:pPr>
              <w:spacing w:before="0" w:after="0" w:line="276" w:lineRule="auto"/>
            </w:pPr>
            <w:r>
              <w:rPr>
                <w:rFonts w:ascii="Arial" w:hAnsi="Arial"/>
                <w:color w:val="1E293B"/>
                <w:sz w:val="18"/>
              </w:rPr>
              <w:t>AWS ap-southeast-1 region, M0 Sandbox Cluster</w:t>
            </w:r>
          </w:p>
        </w:tc>
      </w:tr>
      <w:tr>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Version Control</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Git &amp; GitHub</w:t>
            </w:r>
          </w:p>
        </w:tc>
        <w:tc>
          <w:tcPr>
            <w:tcW w:type="dxa" w:w="3456"/>
            <w:shd w:fill="F8FAFC"/>
            <w:tcMar>
              <w:top w:w="100" w:type="dxa"/>
              <w:bottom w:w="100" w:type="dxa"/>
              <w:left w:w="140" w:type="dxa"/>
              <w:right w:w="140" w:type="dxa"/>
            </w:tcMar>
          </w:tcPr>
          <w:p>
            <w:pPr>
              <w:spacing w:before="0" w:after="0" w:line="276" w:lineRule="auto"/>
            </w:pPr>
            <w:r>
              <w:rPr>
                <w:rFonts w:ascii="Arial" w:hAnsi="Arial"/>
                <w:color w:val="1E293B"/>
                <w:sz w:val="18"/>
              </w:rPr>
              <w:t>Repository: DeathKnell837/lost-and-found-system</w:t>
            </w:r>
          </w:p>
        </w:tc>
      </w:tr>
      <w:tr>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Cloud Storage CDN</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Cloudinary Media Service</w:t>
            </w:r>
          </w:p>
        </w:tc>
        <w:tc>
          <w:tcPr>
            <w:tcW w:type="dxa" w:w="3456"/>
            <w:shd w:fill="FFFFFF"/>
            <w:tcMar>
              <w:top w:w="100" w:type="dxa"/>
              <w:bottom w:w="100" w:type="dxa"/>
              <w:left w:w="140" w:type="dxa"/>
              <w:right w:w="140" w:type="dxa"/>
            </w:tcMar>
          </w:tcPr>
          <w:p>
            <w:pPr>
              <w:spacing w:before="0" w:after="0" w:line="276" w:lineRule="auto"/>
            </w:pPr>
            <w:r>
              <w:rPr>
                <w:rFonts w:ascii="Arial" w:hAnsi="Arial"/>
                <w:color w:val="1E293B"/>
                <w:sz w:val="18"/>
              </w:rPr>
              <w:t>Secure API, automated WebP image optimization</w:t>
            </w:r>
          </w:p>
        </w:tc>
      </w:tr>
      <w:tr>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Hosting Platform</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Render.com Web Services</w:t>
            </w:r>
          </w:p>
        </w:tc>
        <w:tc>
          <w:tcPr>
            <w:tcW w:type="dxa" w:w="3456"/>
            <w:shd w:fill="F8FAFC"/>
            <w:tcMar>
              <w:top w:w="100" w:type="dxa"/>
              <w:bottom w:w="100" w:type="dxa"/>
              <w:left w:w="140" w:type="dxa"/>
              <w:right w:w="140" w:type="dxa"/>
            </w:tcMar>
          </w:tcPr>
          <w:p>
            <w:pPr>
              <w:spacing w:before="0" w:after="0" w:line="276" w:lineRule="auto"/>
            </w:pPr>
            <w:r>
              <w:rPr>
                <w:rFonts w:ascii="Arial" w:hAnsi="Arial"/>
                <w:color w:val="1E293B"/>
                <w:sz w:val="18"/>
              </w:rPr>
              <w:t>Linux container, auto-deploy from master branch, 0.0.0.0 binding</w:t>
            </w:r>
          </w:p>
        </w:tc>
      </w:tr>
    </w:tbl>
    <w:p/>
    <w:p>
      <w:pPr>
        <w:spacing w:before="280" w:after="120" w:line="276" w:lineRule="auto"/>
      </w:pPr>
      <w:r>
        <w:rPr>
          <w:rFonts w:ascii="Arial" w:hAnsi="Arial"/>
          <w:b/>
          <w:color w:val="1E293B"/>
          <w:sz w:val="26"/>
        </w:rPr>
        <w:t>7.2 System Modules</w:t>
      </w:r>
    </w:p>
    <w:p>
      <w:pPr>
        <w:spacing w:before="0" w:after="120" w:line="276" w:lineRule="auto"/>
      </w:pPr>
      <w:r>
        <w:rPr>
          <w:rFonts w:ascii="Arial" w:hAnsi="Arial"/>
          <w:i w:val="0"/>
          <w:color w:val="1E293B"/>
          <w:sz w:val="22"/>
        </w:rPr>
        <w:t>The software architecture is divided into eight (8) specialized functional modules:</w:t>
      </w:r>
    </w:p>
    <w:p>
      <w:pPr>
        <w:pStyle w:val="ListBullet"/>
        <w:spacing w:before="0" w:after="80" w:line="276" w:lineRule="auto"/>
      </w:pPr>
      <w:r>
        <w:rPr>
          <w:rFonts w:ascii="Arial" w:hAnsi="Arial"/>
          <w:b/>
          <w:color w:val="0F172A"/>
          <w:sz w:val="22"/>
        </w:rPr>
        <w:t>1. Authentication &amp; Access Control Module (authController.js, middleware/auth.js):</w:t>
      </w:r>
      <w:r>
        <w:rPr>
          <w:rFonts w:ascii="Arial" w:hAnsi="Arial"/>
          <w:color w:val="1E293B"/>
          <w:sz w:val="22"/>
        </w:rPr>
        <w:t>Manages secure user signups, bcrypt hashing, session persistence via MongoDB, role checks, and password reset token dispatching.</w:t>
      </w:r>
    </w:p>
    <w:p>
      <w:pPr>
        <w:pStyle w:val="ListBullet"/>
        <w:spacing w:before="0" w:after="80" w:line="276" w:lineRule="auto"/>
      </w:pPr>
      <w:r>
        <w:rPr>
          <w:rFonts w:ascii="Arial" w:hAnsi="Arial"/>
          <w:b/>
          <w:color w:val="0F172A"/>
          <w:sz w:val="22"/>
        </w:rPr>
        <w:t>2. Item Inventory &amp; Catalog Module (itemController.js, models/Item.js):</w:t>
      </w:r>
      <w:r>
        <w:rPr>
          <w:rFonts w:ascii="Arial" w:hAnsi="Arial"/>
          <w:color w:val="1E293B"/>
          <w:sz w:val="22"/>
        </w:rPr>
        <w:t>Handles CRUD operations for lost and found reports, Cloudinary uploads, category/location tagging, and public pagination.</w:t>
      </w:r>
    </w:p>
    <w:p>
      <w:pPr>
        <w:pStyle w:val="ListBullet"/>
        <w:spacing w:before="0" w:after="80" w:line="276" w:lineRule="auto"/>
      </w:pPr>
      <w:r>
        <w:rPr>
          <w:rFonts w:ascii="Arial" w:hAnsi="Arial"/>
          <w:b/>
          <w:color w:val="0F172A"/>
          <w:sz w:val="22"/>
        </w:rPr>
        <w:t>3. Search &amp; Filter Engine (routes/search.js, itemController.js):</w:t>
      </w:r>
      <w:r>
        <w:rPr>
          <w:rFonts w:ascii="Arial" w:hAnsi="Arial"/>
          <w:color w:val="1E293B"/>
          <w:sz w:val="22"/>
        </w:rPr>
        <w:t>Manages full-text text search across item names, descriptions, and locations, paired with regex keyword queries and category filters.</w:t>
      </w:r>
    </w:p>
    <w:p>
      <w:pPr>
        <w:pStyle w:val="ListBullet"/>
        <w:spacing w:before="0" w:after="80" w:line="276" w:lineRule="auto"/>
      </w:pPr>
      <w:r>
        <w:rPr>
          <w:rFonts w:ascii="Arial" w:hAnsi="Arial"/>
          <w:b/>
          <w:color w:val="0F172A"/>
          <w:sz w:val="22"/>
        </w:rPr>
        <w:t>4. Item Matching Algorithm Module (services/matchingService.js):</w:t>
      </w:r>
      <w:r>
        <w:rPr>
          <w:rFonts w:ascii="Arial" w:hAnsi="Arial"/>
          <w:color w:val="1E293B"/>
          <w:sz w:val="22"/>
        </w:rPr>
        <w:t>Computes 0–100% similarity scores between lost and found items using weighted category (25 pts), location (20 pts), date (20 pts), and keyword text matching (35 pts).</w:t>
      </w:r>
    </w:p>
    <w:p>
      <w:pPr>
        <w:pStyle w:val="ListBullet"/>
        <w:spacing w:before="0" w:after="80" w:line="276" w:lineRule="auto"/>
      </w:pPr>
      <w:r>
        <w:rPr>
          <w:rFonts w:ascii="Arial" w:hAnsi="Arial"/>
          <w:b/>
          <w:color w:val="0F172A"/>
          <w:sz w:val="22"/>
        </w:rPr>
        <w:t>5. Multimodal AI Assistant Module (services/geminiService.js, controllers/chatController.js):</w:t>
      </w:r>
      <w:r>
        <w:rPr>
          <w:rFonts w:ascii="Arial" w:hAnsi="Arial"/>
          <w:color w:val="1E293B"/>
          <w:sz w:val="22"/>
        </w:rPr>
        <w:t>Processes image buffers with Gemini 2.0/2.5 Flash, extracts descriptions, generates plain-language match reasoning, and powers conversational search.</w:t>
      </w:r>
    </w:p>
    <w:p>
      <w:pPr>
        <w:pStyle w:val="ListBullet"/>
        <w:spacing w:before="0" w:after="80" w:line="276" w:lineRule="auto"/>
      </w:pPr>
      <w:r>
        <w:rPr>
          <w:rFonts w:ascii="Arial" w:hAnsi="Arial"/>
          <w:b/>
          <w:color w:val="0F172A"/>
          <w:sz w:val="22"/>
        </w:rPr>
        <w:t>6. Claim Adjudication Module (claimController.js, models/ClaimRequest.js):</w:t>
      </w:r>
      <w:r>
        <w:rPr>
          <w:rFonts w:ascii="Arial" w:hAnsi="Arial"/>
          <w:color w:val="1E293B"/>
          <w:sz w:val="22"/>
        </w:rPr>
        <w:t>Receives ownership proofs and photos, tracks status through a 4-step timeline, and handles administrative approval with competing claim rejection.</w:t>
      </w:r>
    </w:p>
    <w:p>
      <w:pPr>
        <w:pStyle w:val="ListBullet"/>
        <w:spacing w:before="0" w:after="80" w:line="276" w:lineRule="auto"/>
      </w:pPr>
      <w:r>
        <w:rPr>
          <w:rFonts w:ascii="Arial" w:hAnsi="Arial"/>
          <w:b/>
          <w:color w:val="0F172A"/>
          <w:sz w:val="22"/>
        </w:rPr>
        <w:t>7. Administration &amp; Analytics Module (adminController.js):</w:t>
      </w:r>
      <w:r>
        <w:rPr>
          <w:rFonts w:ascii="Arial" w:hAnsi="Arial"/>
          <w:color w:val="1E293B"/>
          <w:sz w:val="22"/>
        </w:rPr>
        <w:t>Provides administrator KPIs, pending queues, category/location CRUD, user toggles, Chart.js trends, and CSV data export.</w:t>
      </w:r>
    </w:p>
    <w:p>
      <w:pPr>
        <w:pStyle w:val="ListBullet"/>
        <w:spacing w:before="0" w:after="80" w:line="276" w:lineRule="auto"/>
      </w:pPr>
      <w:r>
        <w:rPr>
          <w:rFonts w:ascii="Arial" w:hAnsi="Arial"/>
          <w:b/>
          <w:color w:val="0F172A"/>
          <w:sz w:val="22"/>
        </w:rPr>
        <w:t>8. Transactional Notification Module (services/emailService.js):</w:t>
      </w:r>
      <w:r>
        <w:rPr>
          <w:rFonts w:ascii="Arial" w:hAnsi="Arial"/>
          <w:color w:val="1E293B"/>
          <w:sz w:val="22"/>
        </w:rPr>
        <w:t>Sends automated HTML emails for approvals, rejections, claims, and AI match alerts via Gmail SMTP and Brevo HTTP fallback.</w:t>
      </w:r>
    </w:p>
    <w:p>
      <w:pPr>
        <w:spacing w:before="280" w:after="120" w:line="276" w:lineRule="auto"/>
      </w:pPr>
      <w:r>
        <w:rPr>
          <w:rFonts w:ascii="Arial" w:hAnsi="Arial"/>
          <w:b/>
          <w:color w:val="1E293B"/>
          <w:sz w:val="26"/>
        </w:rPr>
        <w:t>7.3 Screenshots of the Final System</w:t>
      </w:r>
    </w:p>
    <w:p>
      <w:pPr>
        <w:spacing w:before="0" w:after="120" w:line="276" w:lineRule="auto"/>
      </w:pPr>
      <w:r>
        <w:rPr>
          <w:rFonts w:ascii="Arial" w:hAnsi="Arial"/>
          <w:i w:val="0"/>
          <w:color w:val="1E293B"/>
          <w:sz w:val="22"/>
        </w:rPr>
        <w:t>The following figures illustrate the production deployment of the Campus Lost &amp; Found Management System:</w:t>
      </w:r>
    </w:p>
    <w:p>
      <w:pPr>
        <w:spacing w:before="160" w:after="80" w:line="276" w:lineRule="auto"/>
        <w:jc w:val="center"/>
      </w:pP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media_1791212790570.png"/>
                    <pic:cNvPicPr/>
                  </pic:nvPicPr>
                  <pic:blipFill>
                    <a:blip r:embed="rId9"/>
                    <a:stretch>
                      <a:fillRect/>
                    </a:stretch>
                  </pic:blipFill>
                  <pic:spPr>
                    <a:xfrm>
                      <a:off x="0" y="0"/>
                      <a:ext cx="5303520" cy="2983230"/>
                    </a:xfrm>
                    <a:prstGeom prst="rect"/>
                  </pic:spPr>
                </pic:pic>
              </a:graphicData>
            </a:graphic>
          </wp:inline>
        </w:drawing>
      </w:r>
    </w:p>
    <w:p>
      <w:pPr>
        <w:spacing w:before="0" w:after="240" w:line="276" w:lineRule="auto"/>
        <w:jc w:val="center"/>
      </w:pPr>
      <w:r>
        <w:rPr>
          <w:rFonts w:ascii="Arial" w:hAnsi="Arial"/>
          <w:i/>
          <w:color w:val="64748B"/>
          <w:sz w:val="19"/>
        </w:rPr>
        <w:t>Figure 7.1: Lost Items Directory (Responsive 4-Column Grid, Dynamic Category Pills, Glassmorphic Badges)</w:t>
      </w:r>
    </w:p>
    <w:p>
      <w:pPr>
        <w:spacing w:before="160" w:after="80" w:line="276" w:lineRule="auto"/>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media_1791212810452.png"/>
                    <pic:cNvPicPr/>
                  </pic:nvPicPr>
                  <pic:blipFill>
                    <a:blip r:embed="rId10"/>
                    <a:stretch>
                      <a:fillRect/>
                    </a:stretch>
                  </pic:blipFill>
                  <pic:spPr>
                    <a:xfrm>
                      <a:off x="0" y="0"/>
                      <a:ext cx="5303520" cy="2983230"/>
                    </a:xfrm>
                    <a:prstGeom prst="rect"/>
                  </pic:spPr>
                </pic:pic>
              </a:graphicData>
            </a:graphic>
          </wp:inline>
        </w:drawing>
      </w:r>
    </w:p>
    <w:p>
      <w:pPr>
        <w:spacing w:before="0" w:after="240" w:line="276" w:lineRule="auto"/>
        <w:jc w:val="center"/>
      </w:pPr>
      <w:r>
        <w:rPr>
          <w:rFonts w:ascii="Arial" w:hAnsi="Arial"/>
          <w:i/>
          <w:color w:val="64748B"/>
          <w:sz w:val="19"/>
        </w:rPr>
        <w:t>Figure 7.2: Found Items Directory (Campus Location Chips, Clean Typography, Verified Item Listings)</w:t>
      </w:r>
    </w:p>
    <w:p>
      <w:pPr>
        <w:spacing w:before="160" w:after="80" w:line="276" w:lineRule="auto"/>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media_1787909085546.png"/>
                    <pic:cNvPicPr/>
                  </pic:nvPicPr>
                  <pic:blipFill>
                    <a:blip r:embed="rId11"/>
                    <a:stretch>
                      <a:fillRect/>
                    </a:stretch>
                  </pic:blipFill>
                  <pic:spPr>
                    <a:xfrm>
                      <a:off x="0" y="0"/>
                      <a:ext cx="5303520" cy="2983230"/>
                    </a:xfrm>
                    <a:prstGeom prst="rect"/>
                  </pic:spPr>
                </pic:pic>
              </a:graphicData>
            </a:graphic>
          </wp:inline>
        </w:drawing>
      </w:r>
    </w:p>
    <w:p>
      <w:pPr>
        <w:spacing w:before="0" w:after="240" w:line="276" w:lineRule="auto"/>
        <w:jc w:val="center"/>
      </w:pPr>
      <w:r>
        <w:rPr>
          <w:rFonts w:ascii="Arial" w:hAnsi="Arial"/>
          <w:i/>
          <w:color w:val="64748B"/>
          <w:sz w:val="19"/>
        </w:rPr>
        <w:t>Figure 7.3: Admin Control Panel (System Analytics, Pending Report Queue, Item Management)</w:t>
      </w:r>
    </w:p>
    <w:p>
      <w:pPr>
        <w:spacing w:before="160" w:after="80" w:line="276" w:lineRule="auto"/>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media_1787908774263.png"/>
                    <pic:cNvPicPr/>
                  </pic:nvPicPr>
                  <pic:blipFill>
                    <a:blip r:embed="rId12"/>
                    <a:stretch>
                      <a:fillRect/>
                    </a:stretch>
                  </pic:blipFill>
                  <pic:spPr>
                    <a:xfrm>
                      <a:off x="0" y="0"/>
                      <a:ext cx="5303520" cy="2983230"/>
                    </a:xfrm>
                    <a:prstGeom prst="rect"/>
                  </pic:spPr>
                </pic:pic>
              </a:graphicData>
            </a:graphic>
          </wp:inline>
        </w:drawing>
      </w:r>
    </w:p>
    <w:p>
      <w:pPr>
        <w:spacing w:before="0" w:after="240" w:line="276" w:lineRule="auto"/>
        <w:jc w:val="center"/>
      </w:pPr>
      <w:r>
        <w:rPr>
          <w:rFonts w:ascii="Arial" w:hAnsi="Arial"/>
          <w:i/>
          <w:color w:val="64748B"/>
          <w:sz w:val="19"/>
        </w:rPr>
        <w:t>Figure 7.4: User Dashboard &amp; 4-Step Claim Status Stepper (Submitted -&gt; Under Review -&gt; Action -&gt; Resolution)</w:t>
      </w:r>
    </w:p>
    <w:p>
      <w:pPr>
        <w:pageBreakBefore/>
        <w:spacing w:before="320" w:after="240" w:line="276" w:lineRule="auto"/>
      </w:pPr>
      <w:r>
        <w:rPr>
          <w:rFonts w:ascii="Arial" w:hAnsi="Arial"/>
          <w:b/>
          <w:color w:val="0F172A"/>
          <w:sz w:val="32"/>
        </w:rPr>
        <w:t>CHAPTER 8 – TESTING</w:t>
      </w:r>
    </w:p>
    <w:p>
      <w:pPr>
        <w:spacing w:before="280" w:after="120" w:line="276" w:lineRule="auto"/>
      </w:pPr>
      <w:r>
        <w:rPr>
          <w:rFonts w:ascii="Arial" w:hAnsi="Arial"/>
          <w:b/>
          <w:color w:val="1E293B"/>
          <w:sz w:val="26"/>
        </w:rPr>
        <w:t>8.1 Test Plan</w:t>
      </w:r>
    </w:p>
    <w:p>
      <w:pPr>
        <w:spacing w:before="0" w:after="120" w:line="276" w:lineRule="auto"/>
      </w:pPr>
      <w:r>
        <w:rPr>
          <w:rFonts w:ascii="Arial" w:hAnsi="Arial"/>
          <w:i w:val="0"/>
          <w:color w:val="1E293B"/>
          <w:sz w:val="22"/>
        </w:rPr>
        <w:t>The testing strategy validated all functional requirements, security boundaries, database transactions, and UI responsiveness. Testing was executed via automated test scripts (scripts/verify-all.js) and structured manual test cases covering functional, security, boundary, and usability domains.</w:t>
      </w:r>
    </w:p>
    <w:p>
      <w:pPr>
        <w:spacing w:before="280" w:after="120" w:line="276" w:lineRule="auto"/>
      </w:pPr>
      <w:r>
        <w:rPr>
          <w:rFonts w:ascii="Arial" w:hAnsi="Arial"/>
          <w:b/>
          <w:color w:val="1E293B"/>
          <w:sz w:val="26"/>
        </w:rPr>
        <w:t>8.2 Test Cases</w:t>
      </w:r>
    </w:p>
    <w:p>
      <w:pPr>
        <w:spacing w:before="0" w:after="120" w:line="276" w:lineRule="auto"/>
      </w:pPr>
      <w:r>
        <w:rPr>
          <w:rFonts w:ascii="Arial" w:hAnsi="Arial"/>
          <w:i w:val="0"/>
          <w:color w:val="1E293B"/>
          <w:sz w:val="22"/>
        </w:rPr>
        <w:t>Table 8.1 details the 15 formal test cases executed against the system:</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1008"/>
            <w:shd w:fill="1E293B"/>
            <w:tcMar>
              <w:top w:w="140" w:type="dxa"/>
              <w:bottom w:w="140" w:type="dxa"/>
              <w:left w:w="160" w:type="dxa"/>
              <w:right w:w="160" w:type="dxa"/>
            </w:tcMar>
          </w:tcPr>
          <w:p>
            <w:pPr>
              <w:spacing w:before="0" w:after="0" w:line="276" w:lineRule="auto"/>
            </w:pPr>
            <w:r>
              <w:rPr>
                <w:rFonts w:ascii="Arial" w:hAnsi="Arial"/>
                <w:b/>
                <w:color w:val="FFFFFF"/>
                <w:sz w:val="19"/>
              </w:rPr>
              <w:t>Test ID</w:t>
            </w:r>
          </w:p>
        </w:tc>
        <w:tc>
          <w:tcPr>
            <w:tcW w:type="dxa" w:w="1872"/>
            <w:shd w:fill="1E293B"/>
            <w:tcMar>
              <w:top w:w="140" w:type="dxa"/>
              <w:bottom w:w="140" w:type="dxa"/>
              <w:left w:w="160" w:type="dxa"/>
              <w:right w:w="160" w:type="dxa"/>
            </w:tcMar>
          </w:tcPr>
          <w:p>
            <w:pPr>
              <w:spacing w:before="0" w:after="0" w:line="276" w:lineRule="auto"/>
            </w:pPr>
            <w:r>
              <w:rPr>
                <w:rFonts w:ascii="Arial" w:hAnsi="Arial"/>
                <w:b/>
                <w:color w:val="FFFFFF"/>
                <w:sz w:val="19"/>
              </w:rPr>
              <w:t>Test Scenario</w:t>
            </w:r>
          </w:p>
        </w:tc>
        <w:tc>
          <w:tcPr>
            <w:tcW w:type="dxa" w:w="2016"/>
            <w:shd w:fill="1E293B"/>
            <w:tcMar>
              <w:top w:w="140" w:type="dxa"/>
              <w:bottom w:w="140" w:type="dxa"/>
              <w:left w:w="160" w:type="dxa"/>
              <w:right w:w="160" w:type="dxa"/>
            </w:tcMar>
          </w:tcPr>
          <w:p>
            <w:pPr>
              <w:spacing w:before="0" w:after="0" w:line="276" w:lineRule="auto"/>
            </w:pPr>
            <w:r>
              <w:rPr>
                <w:rFonts w:ascii="Arial" w:hAnsi="Arial"/>
                <w:b/>
                <w:color w:val="FFFFFF"/>
                <w:sz w:val="19"/>
              </w:rPr>
              <w:t>Input Data / Action</w:t>
            </w:r>
          </w:p>
        </w:tc>
        <w:tc>
          <w:tcPr>
            <w:tcW w:type="dxa" w:w="2016"/>
            <w:shd w:fill="1E293B"/>
            <w:tcMar>
              <w:top w:w="140" w:type="dxa"/>
              <w:bottom w:w="140" w:type="dxa"/>
              <w:left w:w="160" w:type="dxa"/>
              <w:right w:w="160" w:type="dxa"/>
            </w:tcMar>
          </w:tcPr>
          <w:p>
            <w:pPr>
              <w:spacing w:before="0" w:after="0" w:line="276" w:lineRule="auto"/>
            </w:pPr>
            <w:r>
              <w:rPr>
                <w:rFonts w:ascii="Arial" w:hAnsi="Arial"/>
                <w:b/>
                <w:color w:val="FFFFFF"/>
                <w:sz w:val="19"/>
              </w:rPr>
              <w:t>Expected Result</w:t>
            </w:r>
          </w:p>
        </w:tc>
        <w:tc>
          <w:tcPr>
            <w:tcW w:type="dxa" w:w="1872"/>
            <w:shd w:fill="1E293B"/>
            <w:tcMar>
              <w:top w:w="140" w:type="dxa"/>
              <w:bottom w:w="140" w:type="dxa"/>
              <w:left w:w="160" w:type="dxa"/>
              <w:right w:w="160" w:type="dxa"/>
            </w:tcMar>
          </w:tcPr>
          <w:p>
            <w:pPr>
              <w:spacing w:before="0" w:after="0" w:line="276" w:lineRule="auto"/>
            </w:pPr>
            <w:r>
              <w:rPr>
                <w:rFonts w:ascii="Arial" w:hAnsi="Arial"/>
                <w:b/>
                <w:color w:val="FFFFFF"/>
                <w:sz w:val="19"/>
              </w:rPr>
              <w:t>Actual Result</w:t>
            </w:r>
          </w:p>
        </w:tc>
        <w:tc>
          <w:tcPr>
            <w:tcW w:type="dxa" w:w="864"/>
            <w:shd w:fill="1E293B"/>
            <w:tcMar>
              <w:top w:w="140" w:type="dxa"/>
              <w:bottom w:w="140" w:type="dxa"/>
              <w:left w:w="160" w:type="dxa"/>
              <w:right w:w="160" w:type="dxa"/>
            </w:tcMar>
          </w:tcPr>
          <w:p>
            <w:pPr>
              <w:spacing w:before="0" w:after="0" w:line="276" w:lineRule="auto"/>
            </w:pPr>
            <w:r>
              <w:rPr>
                <w:rFonts w:ascii="Arial" w:hAnsi="Arial"/>
                <w:b/>
                <w:color w:val="FFFFFF"/>
                <w:sz w:val="19"/>
              </w:rPr>
              <w:t>Status</w:t>
            </w:r>
          </w:p>
        </w:tc>
      </w:tr>
      <w:tr>
        <w:tc>
          <w:tcPr>
            <w:tcW w:type="dxa" w:w="1008"/>
            <w:shd w:fill="FFFFFF"/>
            <w:tcMar>
              <w:top w:w="100" w:type="dxa"/>
              <w:bottom w:w="100" w:type="dxa"/>
              <w:left w:w="140" w:type="dxa"/>
              <w:right w:w="140" w:type="dxa"/>
            </w:tcMar>
          </w:tcPr>
          <w:p>
            <w:pPr>
              <w:spacing w:before="0" w:after="0" w:line="276" w:lineRule="auto"/>
            </w:pPr>
            <w:r>
              <w:rPr>
                <w:rFonts w:ascii="Arial" w:hAnsi="Arial"/>
                <w:color w:val="1E293B"/>
                <w:sz w:val="18"/>
              </w:rPr>
              <w:t>TC-01</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User Registration (Valid)</w:t>
            </w:r>
          </w:p>
        </w:tc>
        <w:tc>
          <w:tcPr>
            <w:tcW w:type="dxa" w:w="2016"/>
            <w:shd w:fill="FFFFFF"/>
            <w:tcMar>
              <w:top w:w="100" w:type="dxa"/>
              <w:bottom w:w="100" w:type="dxa"/>
              <w:left w:w="140" w:type="dxa"/>
              <w:right w:w="140" w:type="dxa"/>
            </w:tcMar>
          </w:tcPr>
          <w:p>
            <w:pPr>
              <w:spacing w:before="0" w:after="0" w:line="276" w:lineRule="auto"/>
            </w:pPr>
            <w:r>
              <w:rPr>
                <w:rFonts w:ascii="Arial" w:hAnsi="Arial"/>
                <w:color w:val="1E293B"/>
                <w:sz w:val="18"/>
              </w:rPr>
              <w:t>New username, valid email, 8-char password</w:t>
            </w:r>
          </w:p>
        </w:tc>
        <w:tc>
          <w:tcPr>
            <w:tcW w:type="dxa" w:w="2016"/>
            <w:shd w:fill="FFFFFF"/>
            <w:tcMar>
              <w:top w:w="100" w:type="dxa"/>
              <w:bottom w:w="100" w:type="dxa"/>
              <w:left w:w="140" w:type="dxa"/>
              <w:right w:w="140" w:type="dxa"/>
            </w:tcMar>
          </w:tcPr>
          <w:p>
            <w:pPr>
              <w:spacing w:before="0" w:after="0" w:line="276" w:lineRule="auto"/>
            </w:pPr>
            <w:r>
              <w:rPr>
                <w:rFonts w:ascii="Arial" w:hAnsi="Arial"/>
                <w:color w:val="1E293B"/>
                <w:sz w:val="18"/>
              </w:rPr>
              <w:t>Account created; password hashed with bcrypt; redirect to login</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Account saved; bcrypt hash verified; redirected</w:t>
            </w:r>
          </w:p>
        </w:tc>
        <w:tc>
          <w:tcPr>
            <w:tcW w:type="dxa" w:w="864"/>
            <w:shd w:fill="FFFFFF"/>
            <w:tcMar>
              <w:top w:w="100" w:type="dxa"/>
              <w:bottom w:w="100" w:type="dxa"/>
              <w:left w:w="140" w:type="dxa"/>
              <w:right w:w="140" w:type="dxa"/>
            </w:tcMar>
          </w:tcPr>
          <w:p>
            <w:pPr>
              <w:spacing w:before="0" w:after="0" w:line="276" w:lineRule="auto"/>
            </w:pPr>
            <w:r>
              <w:rPr>
                <w:rFonts w:ascii="Arial" w:hAnsi="Arial"/>
                <w:color w:val="1E293B"/>
                <w:sz w:val="18"/>
              </w:rPr>
              <w:t>PASSED</w:t>
            </w:r>
          </w:p>
        </w:tc>
      </w:tr>
      <w:tr>
        <w:tc>
          <w:tcPr>
            <w:tcW w:type="dxa" w:w="1008"/>
            <w:shd w:fill="F8FAFC"/>
            <w:tcMar>
              <w:top w:w="100" w:type="dxa"/>
              <w:bottom w:w="100" w:type="dxa"/>
              <w:left w:w="140" w:type="dxa"/>
              <w:right w:w="140" w:type="dxa"/>
            </w:tcMar>
          </w:tcPr>
          <w:p>
            <w:pPr>
              <w:spacing w:before="0" w:after="0" w:line="276" w:lineRule="auto"/>
            </w:pPr>
            <w:r>
              <w:rPr>
                <w:rFonts w:ascii="Arial" w:hAnsi="Arial"/>
                <w:color w:val="1E293B"/>
                <w:sz w:val="18"/>
              </w:rPr>
              <w:t>TC-02</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Duplicate Registration</w:t>
            </w:r>
          </w:p>
        </w:tc>
        <w:tc>
          <w:tcPr>
            <w:tcW w:type="dxa" w:w="2016"/>
            <w:shd w:fill="F8FAFC"/>
            <w:tcMar>
              <w:top w:w="100" w:type="dxa"/>
              <w:bottom w:w="100" w:type="dxa"/>
              <w:left w:w="140" w:type="dxa"/>
              <w:right w:w="140" w:type="dxa"/>
            </w:tcMar>
          </w:tcPr>
          <w:p>
            <w:pPr>
              <w:spacing w:before="0" w:after="0" w:line="276" w:lineRule="auto"/>
            </w:pPr>
            <w:r>
              <w:rPr>
                <w:rFonts w:ascii="Arial" w:hAnsi="Arial"/>
                <w:color w:val="1E293B"/>
                <w:sz w:val="18"/>
              </w:rPr>
              <w:t>Existing registered email or username</w:t>
            </w:r>
          </w:p>
        </w:tc>
        <w:tc>
          <w:tcPr>
            <w:tcW w:type="dxa" w:w="2016"/>
            <w:shd w:fill="F8FAFC"/>
            <w:tcMar>
              <w:top w:w="100" w:type="dxa"/>
              <w:bottom w:w="100" w:type="dxa"/>
              <w:left w:w="140" w:type="dxa"/>
              <w:right w:w="140" w:type="dxa"/>
            </w:tcMar>
          </w:tcPr>
          <w:p>
            <w:pPr>
              <w:spacing w:before="0" w:after="0" w:line="276" w:lineRule="auto"/>
            </w:pPr>
            <w:r>
              <w:rPr>
                <w:rFonts w:ascii="Arial" w:hAnsi="Arial"/>
                <w:color w:val="1E293B"/>
                <w:sz w:val="18"/>
              </w:rPr>
              <w:t>System rejects registration; shows duplicate flash error</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Duplicate key 11000 caught; user warned</w:t>
            </w:r>
          </w:p>
        </w:tc>
        <w:tc>
          <w:tcPr>
            <w:tcW w:type="dxa" w:w="864"/>
            <w:shd w:fill="F8FAFC"/>
            <w:tcMar>
              <w:top w:w="100" w:type="dxa"/>
              <w:bottom w:w="100" w:type="dxa"/>
              <w:left w:w="140" w:type="dxa"/>
              <w:right w:w="140" w:type="dxa"/>
            </w:tcMar>
          </w:tcPr>
          <w:p>
            <w:pPr>
              <w:spacing w:before="0" w:after="0" w:line="276" w:lineRule="auto"/>
            </w:pPr>
            <w:r>
              <w:rPr>
                <w:rFonts w:ascii="Arial" w:hAnsi="Arial"/>
                <w:color w:val="1E293B"/>
                <w:sz w:val="18"/>
              </w:rPr>
              <w:t>PASSED</w:t>
            </w:r>
          </w:p>
        </w:tc>
      </w:tr>
      <w:tr>
        <w:tc>
          <w:tcPr>
            <w:tcW w:type="dxa" w:w="1008"/>
            <w:shd w:fill="FFFFFF"/>
            <w:tcMar>
              <w:top w:w="100" w:type="dxa"/>
              <w:bottom w:w="100" w:type="dxa"/>
              <w:left w:w="140" w:type="dxa"/>
              <w:right w:w="140" w:type="dxa"/>
            </w:tcMar>
          </w:tcPr>
          <w:p>
            <w:pPr>
              <w:spacing w:before="0" w:after="0" w:line="276" w:lineRule="auto"/>
            </w:pPr>
            <w:r>
              <w:rPr>
                <w:rFonts w:ascii="Arial" w:hAnsi="Arial"/>
                <w:color w:val="1E293B"/>
                <w:sz w:val="18"/>
              </w:rPr>
              <w:t>TC-03</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User Authentication</w:t>
            </w:r>
          </w:p>
        </w:tc>
        <w:tc>
          <w:tcPr>
            <w:tcW w:type="dxa" w:w="2016"/>
            <w:shd w:fill="FFFFFF"/>
            <w:tcMar>
              <w:top w:w="100" w:type="dxa"/>
              <w:bottom w:w="100" w:type="dxa"/>
              <w:left w:w="140" w:type="dxa"/>
              <w:right w:w="140" w:type="dxa"/>
            </w:tcMar>
          </w:tcPr>
          <w:p>
            <w:pPr>
              <w:spacing w:before="0" w:after="0" w:line="276" w:lineRule="auto"/>
            </w:pPr>
            <w:r>
              <w:rPr>
                <w:rFonts w:ascii="Arial" w:hAnsi="Arial"/>
                <w:color w:val="1E293B"/>
                <w:sz w:val="18"/>
              </w:rPr>
              <w:t>Correct username/email and password</w:t>
            </w:r>
          </w:p>
        </w:tc>
        <w:tc>
          <w:tcPr>
            <w:tcW w:type="dxa" w:w="2016"/>
            <w:shd w:fill="FFFFFF"/>
            <w:tcMar>
              <w:top w:w="100" w:type="dxa"/>
              <w:bottom w:w="100" w:type="dxa"/>
              <w:left w:w="140" w:type="dxa"/>
              <w:right w:w="140" w:type="dxa"/>
            </w:tcMar>
          </w:tcPr>
          <w:p>
            <w:pPr>
              <w:spacing w:before="0" w:after="0" w:line="276" w:lineRule="auto"/>
            </w:pPr>
            <w:r>
              <w:rPr>
                <w:rFonts w:ascii="Arial" w:hAnsi="Arial"/>
                <w:color w:val="1E293B"/>
                <w:sz w:val="18"/>
              </w:rPr>
              <w:t>Session established in MongoDB; user dashboard rendered</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Session active; user dashboard loaded</w:t>
            </w:r>
          </w:p>
        </w:tc>
        <w:tc>
          <w:tcPr>
            <w:tcW w:type="dxa" w:w="864"/>
            <w:shd w:fill="FFFFFF"/>
            <w:tcMar>
              <w:top w:w="100" w:type="dxa"/>
              <w:bottom w:w="100" w:type="dxa"/>
              <w:left w:w="140" w:type="dxa"/>
              <w:right w:w="140" w:type="dxa"/>
            </w:tcMar>
          </w:tcPr>
          <w:p>
            <w:pPr>
              <w:spacing w:before="0" w:after="0" w:line="276" w:lineRule="auto"/>
            </w:pPr>
            <w:r>
              <w:rPr>
                <w:rFonts w:ascii="Arial" w:hAnsi="Arial"/>
                <w:color w:val="1E293B"/>
                <w:sz w:val="18"/>
              </w:rPr>
              <w:t>PASSED</w:t>
            </w:r>
          </w:p>
        </w:tc>
      </w:tr>
      <w:tr>
        <w:tc>
          <w:tcPr>
            <w:tcW w:type="dxa" w:w="1008"/>
            <w:shd w:fill="F8FAFC"/>
            <w:tcMar>
              <w:top w:w="100" w:type="dxa"/>
              <w:bottom w:w="100" w:type="dxa"/>
              <w:left w:w="140" w:type="dxa"/>
              <w:right w:w="140" w:type="dxa"/>
            </w:tcMar>
          </w:tcPr>
          <w:p>
            <w:pPr>
              <w:spacing w:before="0" w:after="0" w:line="276" w:lineRule="auto"/>
            </w:pPr>
            <w:r>
              <w:rPr>
                <w:rFonts w:ascii="Arial" w:hAnsi="Arial"/>
                <w:color w:val="1E293B"/>
                <w:sz w:val="18"/>
              </w:rPr>
              <w:t>TC-04</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Invalid Login Attempt</w:t>
            </w:r>
          </w:p>
        </w:tc>
        <w:tc>
          <w:tcPr>
            <w:tcW w:type="dxa" w:w="2016"/>
            <w:shd w:fill="F8FAFC"/>
            <w:tcMar>
              <w:top w:w="100" w:type="dxa"/>
              <w:bottom w:w="100" w:type="dxa"/>
              <w:left w:w="140" w:type="dxa"/>
              <w:right w:w="140" w:type="dxa"/>
            </w:tcMar>
          </w:tcPr>
          <w:p>
            <w:pPr>
              <w:spacing w:before="0" w:after="0" w:line="276" w:lineRule="auto"/>
            </w:pPr>
            <w:r>
              <w:rPr>
                <w:rFonts w:ascii="Arial" w:hAnsi="Arial"/>
                <w:color w:val="1E293B"/>
                <w:sz w:val="18"/>
              </w:rPr>
              <w:t>Valid username with incorrect password</w:t>
            </w:r>
          </w:p>
        </w:tc>
        <w:tc>
          <w:tcPr>
            <w:tcW w:type="dxa" w:w="2016"/>
            <w:shd w:fill="F8FAFC"/>
            <w:tcMar>
              <w:top w:w="100" w:type="dxa"/>
              <w:bottom w:w="100" w:type="dxa"/>
              <w:left w:w="140" w:type="dxa"/>
              <w:right w:w="140" w:type="dxa"/>
            </w:tcMar>
          </w:tcPr>
          <w:p>
            <w:pPr>
              <w:spacing w:before="0" w:after="0" w:line="276" w:lineRule="auto"/>
            </w:pPr>
            <w:r>
              <w:rPr>
                <w:rFonts w:ascii="Arial" w:hAnsi="Arial"/>
                <w:color w:val="1E293B"/>
                <w:sz w:val="18"/>
              </w:rPr>
              <w:t>Authentication denied; error flash message displayed</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Login rejected; error message displayed</w:t>
            </w:r>
          </w:p>
        </w:tc>
        <w:tc>
          <w:tcPr>
            <w:tcW w:type="dxa" w:w="864"/>
            <w:shd w:fill="F8FAFC"/>
            <w:tcMar>
              <w:top w:w="100" w:type="dxa"/>
              <w:bottom w:w="100" w:type="dxa"/>
              <w:left w:w="140" w:type="dxa"/>
              <w:right w:w="140" w:type="dxa"/>
            </w:tcMar>
          </w:tcPr>
          <w:p>
            <w:pPr>
              <w:spacing w:before="0" w:after="0" w:line="276" w:lineRule="auto"/>
            </w:pPr>
            <w:r>
              <w:rPr>
                <w:rFonts w:ascii="Arial" w:hAnsi="Arial"/>
                <w:color w:val="1E293B"/>
                <w:sz w:val="18"/>
              </w:rPr>
              <w:t>PASSED</w:t>
            </w:r>
          </w:p>
        </w:tc>
      </w:tr>
      <w:tr>
        <w:tc>
          <w:tcPr>
            <w:tcW w:type="dxa" w:w="1008"/>
            <w:shd w:fill="FFFFFF"/>
            <w:tcMar>
              <w:top w:w="100" w:type="dxa"/>
              <w:bottom w:w="100" w:type="dxa"/>
              <w:left w:w="140" w:type="dxa"/>
              <w:right w:w="140" w:type="dxa"/>
            </w:tcMar>
          </w:tcPr>
          <w:p>
            <w:pPr>
              <w:spacing w:before="0" w:after="0" w:line="276" w:lineRule="auto"/>
            </w:pPr>
            <w:r>
              <w:rPr>
                <w:rFonts w:ascii="Arial" w:hAnsi="Arial"/>
                <w:color w:val="1E293B"/>
                <w:sz w:val="18"/>
              </w:rPr>
              <w:t>TC-05</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Report Lost Item Submission</w:t>
            </w:r>
          </w:p>
        </w:tc>
        <w:tc>
          <w:tcPr>
            <w:tcW w:type="dxa" w:w="2016"/>
            <w:shd w:fill="FFFFFF"/>
            <w:tcMar>
              <w:top w:w="100" w:type="dxa"/>
              <w:bottom w:w="100" w:type="dxa"/>
              <w:left w:w="140" w:type="dxa"/>
              <w:right w:w="140" w:type="dxa"/>
            </w:tcMar>
          </w:tcPr>
          <w:p>
            <w:pPr>
              <w:spacing w:before="0" w:after="0" w:line="276" w:lineRule="auto"/>
            </w:pPr>
            <w:r>
              <w:rPr>
                <w:rFonts w:ascii="Arial" w:hAnsi="Arial"/>
                <w:color w:val="1E293B"/>
                <w:sz w:val="18"/>
              </w:rPr>
              <w:t>Valid item name, category, location, date, photo</w:t>
            </w:r>
          </w:p>
        </w:tc>
        <w:tc>
          <w:tcPr>
            <w:tcW w:type="dxa" w:w="2016"/>
            <w:shd w:fill="FFFFFF"/>
            <w:tcMar>
              <w:top w:w="100" w:type="dxa"/>
              <w:bottom w:w="100" w:type="dxa"/>
              <w:left w:w="140" w:type="dxa"/>
              <w:right w:w="140" w:type="dxa"/>
            </w:tcMar>
          </w:tcPr>
          <w:p>
            <w:pPr>
              <w:spacing w:before="0" w:after="0" w:line="276" w:lineRule="auto"/>
            </w:pPr>
            <w:r>
              <w:rPr>
                <w:rFonts w:ascii="Arial" w:hAnsi="Arial"/>
                <w:color w:val="1E293B"/>
                <w:sz w:val="18"/>
              </w:rPr>
              <w:t>Record saved with status='pending'; photo on Cloudinary</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Item created; Cloudinary URL stored; status pending</w:t>
            </w:r>
          </w:p>
        </w:tc>
        <w:tc>
          <w:tcPr>
            <w:tcW w:type="dxa" w:w="864"/>
            <w:shd w:fill="FFFFFF"/>
            <w:tcMar>
              <w:top w:w="100" w:type="dxa"/>
              <w:bottom w:w="100" w:type="dxa"/>
              <w:left w:w="140" w:type="dxa"/>
              <w:right w:w="140" w:type="dxa"/>
            </w:tcMar>
          </w:tcPr>
          <w:p>
            <w:pPr>
              <w:spacing w:before="0" w:after="0" w:line="276" w:lineRule="auto"/>
            </w:pPr>
            <w:r>
              <w:rPr>
                <w:rFonts w:ascii="Arial" w:hAnsi="Arial"/>
                <w:color w:val="1E293B"/>
                <w:sz w:val="18"/>
              </w:rPr>
              <w:t>PASSED</w:t>
            </w:r>
          </w:p>
        </w:tc>
      </w:tr>
      <w:tr>
        <w:tc>
          <w:tcPr>
            <w:tcW w:type="dxa" w:w="1008"/>
            <w:shd w:fill="F8FAFC"/>
            <w:tcMar>
              <w:top w:w="100" w:type="dxa"/>
              <w:bottom w:w="100" w:type="dxa"/>
              <w:left w:w="140" w:type="dxa"/>
              <w:right w:w="140" w:type="dxa"/>
            </w:tcMar>
          </w:tcPr>
          <w:p>
            <w:pPr>
              <w:spacing w:before="0" w:after="0" w:line="276" w:lineRule="auto"/>
            </w:pPr>
            <w:r>
              <w:rPr>
                <w:rFonts w:ascii="Arial" w:hAnsi="Arial"/>
                <w:color w:val="1E293B"/>
                <w:sz w:val="18"/>
              </w:rPr>
              <w:t>TC-06</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Future Date Validation</w:t>
            </w:r>
          </w:p>
        </w:tc>
        <w:tc>
          <w:tcPr>
            <w:tcW w:type="dxa" w:w="2016"/>
            <w:shd w:fill="F8FAFC"/>
            <w:tcMar>
              <w:top w:w="100" w:type="dxa"/>
              <w:bottom w:w="100" w:type="dxa"/>
              <w:left w:w="140" w:type="dxa"/>
              <w:right w:w="140" w:type="dxa"/>
            </w:tcMar>
          </w:tcPr>
          <w:p>
            <w:pPr>
              <w:spacing w:before="0" w:after="0" w:line="276" w:lineRule="auto"/>
            </w:pPr>
            <w:r>
              <w:rPr>
                <w:rFonts w:ascii="Arial" w:hAnsi="Arial"/>
                <w:color w:val="1E293B"/>
                <w:sz w:val="18"/>
              </w:rPr>
              <w:t>Date lost set to tomorrow's date</w:t>
            </w:r>
          </w:p>
        </w:tc>
        <w:tc>
          <w:tcPr>
            <w:tcW w:type="dxa" w:w="2016"/>
            <w:shd w:fill="F8FAFC"/>
            <w:tcMar>
              <w:top w:w="100" w:type="dxa"/>
              <w:bottom w:w="100" w:type="dxa"/>
              <w:left w:w="140" w:type="dxa"/>
              <w:right w:w="140" w:type="dxa"/>
            </w:tcMar>
          </w:tcPr>
          <w:p>
            <w:pPr>
              <w:spacing w:before="0" w:after="0" w:line="276" w:lineRule="auto"/>
            </w:pPr>
            <w:r>
              <w:rPr>
                <w:rFonts w:ascii="Arial" w:hAnsi="Arial"/>
                <w:color w:val="1E293B"/>
                <w:sz w:val="18"/>
              </w:rPr>
              <w:t>Validation rejects input; form prompts for valid date</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Datepicker max attribute and server reject future date</w:t>
            </w:r>
          </w:p>
        </w:tc>
        <w:tc>
          <w:tcPr>
            <w:tcW w:type="dxa" w:w="864"/>
            <w:shd w:fill="F8FAFC"/>
            <w:tcMar>
              <w:top w:w="100" w:type="dxa"/>
              <w:bottom w:w="100" w:type="dxa"/>
              <w:left w:w="140" w:type="dxa"/>
              <w:right w:w="140" w:type="dxa"/>
            </w:tcMar>
          </w:tcPr>
          <w:p>
            <w:pPr>
              <w:spacing w:before="0" w:after="0" w:line="276" w:lineRule="auto"/>
            </w:pPr>
            <w:r>
              <w:rPr>
                <w:rFonts w:ascii="Arial" w:hAnsi="Arial"/>
                <w:color w:val="1E293B"/>
                <w:sz w:val="18"/>
              </w:rPr>
              <w:t>PASSED</w:t>
            </w:r>
          </w:p>
        </w:tc>
      </w:tr>
      <w:tr>
        <w:tc>
          <w:tcPr>
            <w:tcW w:type="dxa" w:w="1008"/>
            <w:shd w:fill="FFFFFF"/>
            <w:tcMar>
              <w:top w:w="100" w:type="dxa"/>
              <w:bottom w:w="100" w:type="dxa"/>
              <w:left w:w="140" w:type="dxa"/>
              <w:right w:w="140" w:type="dxa"/>
            </w:tcMar>
          </w:tcPr>
          <w:p>
            <w:pPr>
              <w:spacing w:before="0" w:after="0" w:line="276" w:lineRule="auto"/>
            </w:pPr>
            <w:r>
              <w:rPr>
                <w:rFonts w:ascii="Arial" w:hAnsi="Arial"/>
                <w:color w:val="1E293B"/>
                <w:sz w:val="18"/>
              </w:rPr>
              <w:t>TC-07</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File Size Exceeding 5MB</w:t>
            </w:r>
          </w:p>
        </w:tc>
        <w:tc>
          <w:tcPr>
            <w:tcW w:type="dxa" w:w="2016"/>
            <w:shd w:fill="FFFFFF"/>
            <w:tcMar>
              <w:top w:w="100" w:type="dxa"/>
              <w:bottom w:w="100" w:type="dxa"/>
              <w:left w:w="140" w:type="dxa"/>
              <w:right w:w="140" w:type="dxa"/>
            </w:tcMar>
          </w:tcPr>
          <w:p>
            <w:pPr>
              <w:spacing w:before="0" w:after="0" w:line="276" w:lineRule="auto"/>
            </w:pPr>
            <w:r>
              <w:rPr>
                <w:rFonts w:ascii="Arial" w:hAnsi="Arial"/>
                <w:color w:val="1E293B"/>
                <w:sz w:val="18"/>
              </w:rPr>
              <w:t>Upload 8MB high-resolution raw image</w:t>
            </w:r>
          </w:p>
        </w:tc>
        <w:tc>
          <w:tcPr>
            <w:tcW w:type="dxa" w:w="2016"/>
            <w:shd w:fill="FFFFFF"/>
            <w:tcMar>
              <w:top w:w="100" w:type="dxa"/>
              <w:bottom w:w="100" w:type="dxa"/>
              <w:left w:w="140" w:type="dxa"/>
              <w:right w:w="140" w:type="dxa"/>
            </w:tcMar>
          </w:tcPr>
          <w:p>
            <w:pPr>
              <w:spacing w:before="0" w:after="0" w:line="276" w:lineRule="auto"/>
            </w:pPr>
            <w:r>
              <w:rPr>
                <w:rFonts w:ascii="Arial" w:hAnsi="Arial"/>
                <w:color w:val="1E293B"/>
                <w:sz w:val="18"/>
              </w:rPr>
              <w:t>Multer LIMIT_FILE_SIZE triggered; error returned</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Upload rejected with 5MB maximum file size alert</w:t>
            </w:r>
          </w:p>
        </w:tc>
        <w:tc>
          <w:tcPr>
            <w:tcW w:type="dxa" w:w="864"/>
            <w:shd w:fill="FFFFFF"/>
            <w:tcMar>
              <w:top w:w="100" w:type="dxa"/>
              <w:bottom w:w="100" w:type="dxa"/>
              <w:left w:w="140" w:type="dxa"/>
              <w:right w:w="140" w:type="dxa"/>
            </w:tcMar>
          </w:tcPr>
          <w:p>
            <w:pPr>
              <w:spacing w:before="0" w:after="0" w:line="276" w:lineRule="auto"/>
            </w:pPr>
            <w:r>
              <w:rPr>
                <w:rFonts w:ascii="Arial" w:hAnsi="Arial"/>
                <w:color w:val="1E293B"/>
                <w:sz w:val="18"/>
              </w:rPr>
              <w:t>PASSED</w:t>
            </w:r>
          </w:p>
        </w:tc>
      </w:tr>
      <w:tr>
        <w:tc>
          <w:tcPr>
            <w:tcW w:type="dxa" w:w="1008"/>
            <w:shd w:fill="F8FAFC"/>
            <w:tcMar>
              <w:top w:w="100" w:type="dxa"/>
              <w:bottom w:w="100" w:type="dxa"/>
              <w:left w:w="140" w:type="dxa"/>
              <w:right w:w="140" w:type="dxa"/>
            </w:tcMar>
          </w:tcPr>
          <w:p>
            <w:pPr>
              <w:spacing w:before="0" w:after="0" w:line="276" w:lineRule="auto"/>
            </w:pPr>
            <w:r>
              <w:rPr>
                <w:rFonts w:ascii="Arial" w:hAnsi="Arial"/>
                <w:color w:val="1E293B"/>
                <w:sz w:val="18"/>
              </w:rPr>
              <w:t>TC-08</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Public Search &amp; Filters</w:t>
            </w:r>
          </w:p>
        </w:tc>
        <w:tc>
          <w:tcPr>
            <w:tcW w:type="dxa" w:w="2016"/>
            <w:shd w:fill="F8FAFC"/>
            <w:tcMar>
              <w:top w:w="100" w:type="dxa"/>
              <w:bottom w:w="100" w:type="dxa"/>
              <w:left w:w="140" w:type="dxa"/>
              <w:right w:w="140" w:type="dxa"/>
            </w:tcMar>
          </w:tcPr>
          <w:p>
            <w:pPr>
              <w:spacing w:before="0" w:after="0" w:line="276" w:lineRule="auto"/>
            </w:pPr>
            <w:r>
              <w:rPr>
                <w:rFonts w:ascii="Arial" w:hAnsi="Arial"/>
                <w:color w:val="1E293B"/>
                <w:sz w:val="18"/>
              </w:rPr>
              <w:t>Query 'calculator', category 'Stationery'</w:t>
            </w:r>
          </w:p>
        </w:tc>
        <w:tc>
          <w:tcPr>
            <w:tcW w:type="dxa" w:w="2016"/>
            <w:shd w:fill="F8FAFC"/>
            <w:tcMar>
              <w:top w:w="100" w:type="dxa"/>
              <w:bottom w:w="100" w:type="dxa"/>
              <w:left w:w="140" w:type="dxa"/>
              <w:right w:w="140" w:type="dxa"/>
            </w:tcMar>
          </w:tcPr>
          <w:p>
            <w:pPr>
              <w:spacing w:before="0" w:after="0" w:line="276" w:lineRule="auto"/>
            </w:pPr>
            <w:r>
              <w:rPr>
                <w:rFonts w:ascii="Arial" w:hAnsi="Arial"/>
                <w:color w:val="1E293B"/>
                <w:sz w:val="18"/>
              </w:rPr>
              <w:t>Only matching approved items returned in result grid</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Search returned exact matching items accurately</w:t>
            </w:r>
          </w:p>
        </w:tc>
        <w:tc>
          <w:tcPr>
            <w:tcW w:type="dxa" w:w="864"/>
            <w:shd w:fill="F8FAFC"/>
            <w:tcMar>
              <w:top w:w="100" w:type="dxa"/>
              <w:bottom w:w="100" w:type="dxa"/>
              <w:left w:w="140" w:type="dxa"/>
              <w:right w:w="140" w:type="dxa"/>
            </w:tcMar>
          </w:tcPr>
          <w:p>
            <w:pPr>
              <w:spacing w:before="0" w:after="0" w:line="276" w:lineRule="auto"/>
            </w:pPr>
            <w:r>
              <w:rPr>
                <w:rFonts w:ascii="Arial" w:hAnsi="Arial"/>
                <w:color w:val="1E293B"/>
                <w:sz w:val="18"/>
              </w:rPr>
              <w:t>PASSED</w:t>
            </w:r>
          </w:p>
        </w:tc>
      </w:tr>
      <w:tr>
        <w:tc>
          <w:tcPr>
            <w:tcW w:type="dxa" w:w="1008"/>
            <w:shd w:fill="FFFFFF"/>
            <w:tcMar>
              <w:top w:w="100" w:type="dxa"/>
              <w:bottom w:w="100" w:type="dxa"/>
              <w:left w:w="140" w:type="dxa"/>
              <w:right w:w="140" w:type="dxa"/>
            </w:tcMar>
          </w:tcPr>
          <w:p>
            <w:pPr>
              <w:spacing w:before="0" w:after="0" w:line="276" w:lineRule="auto"/>
            </w:pPr>
            <w:r>
              <w:rPr>
                <w:rFonts w:ascii="Arial" w:hAnsi="Arial"/>
                <w:color w:val="1E293B"/>
                <w:sz w:val="18"/>
              </w:rPr>
              <w:t>TC-09</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Submit Claim with Proof</w:t>
            </w:r>
          </w:p>
        </w:tc>
        <w:tc>
          <w:tcPr>
            <w:tcW w:type="dxa" w:w="2016"/>
            <w:shd w:fill="FFFFFF"/>
            <w:tcMar>
              <w:top w:w="100" w:type="dxa"/>
              <w:bottom w:w="100" w:type="dxa"/>
              <w:left w:w="140" w:type="dxa"/>
              <w:right w:w="140" w:type="dxa"/>
            </w:tcMar>
          </w:tcPr>
          <w:p>
            <w:pPr>
              <w:spacing w:before="0" w:after="0" w:line="276" w:lineRule="auto"/>
            </w:pPr>
            <w:r>
              <w:rPr>
                <w:rFonts w:ascii="Arial" w:hAnsi="Arial"/>
                <w:color w:val="1E293B"/>
                <w:sz w:val="18"/>
              </w:rPr>
              <w:t>Ownership description, identifying marks, proof image</w:t>
            </w:r>
          </w:p>
        </w:tc>
        <w:tc>
          <w:tcPr>
            <w:tcW w:type="dxa" w:w="2016"/>
            <w:shd w:fill="FFFFFF"/>
            <w:tcMar>
              <w:top w:w="100" w:type="dxa"/>
              <w:bottom w:w="100" w:type="dxa"/>
              <w:left w:w="140" w:type="dxa"/>
              <w:right w:w="140" w:type="dxa"/>
            </w:tcMar>
          </w:tcPr>
          <w:p>
            <w:pPr>
              <w:spacing w:before="0" w:after="0" w:line="276" w:lineRule="auto"/>
            </w:pPr>
            <w:r>
              <w:rPr>
                <w:rFonts w:ascii="Arial" w:hAnsi="Arial"/>
                <w:color w:val="1E293B"/>
                <w:sz w:val="18"/>
              </w:rPr>
              <w:t>Claim created in ClaimRequest collection with status 'pending'</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Claim saved; timeline audit entry created; user alerted</w:t>
            </w:r>
          </w:p>
        </w:tc>
        <w:tc>
          <w:tcPr>
            <w:tcW w:type="dxa" w:w="864"/>
            <w:shd w:fill="FFFFFF"/>
            <w:tcMar>
              <w:top w:w="100" w:type="dxa"/>
              <w:bottom w:w="100" w:type="dxa"/>
              <w:left w:w="140" w:type="dxa"/>
              <w:right w:w="140" w:type="dxa"/>
            </w:tcMar>
          </w:tcPr>
          <w:p>
            <w:pPr>
              <w:spacing w:before="0" w:after="0" w:line="276" w:lineRule="auto"/>
            </w:pPr>
            <w:r>
              <w:rPr>
                <w:rFonts w:ascii="Arial" w:hAnsi="Arial"/>
                <w:color w:val="1E293B"/>
                <w:sz w:val="18"/>
              </w:rPr>
              <w:t>PASSED</w:t>
            </w:r>
          </w:p>
        </w:tc>
      </w:tr>
      <w:tr>
        <w:tc>
          <w:tcPr>
            <w:tcW w:type="dxa" w:w="1008"/>
            <w:shd w:fill="F8FAFC"/>
            <w:tcMar>
              <w:top w:w="100" w:type="dxa"/>
              <w:bottom w:w="100" w:type="dxa"/>
              <w:left w:w="140" w:type="dxa"/>
              <w:right w:w="140" w:type="dxa"/>
            </w:tcMar>
          </w:tcPr>
          <w:p>
            <w:pPr>
              <w:spacing w:before="0" w:after="0" w:line="276" w:lineRule="auto"/>
            </w:pPr>
            <w:r>
              <w:rPr>
                <w:rFonts w:ascii="Arial" w:hAnsi="Arial"/>
                <w:color w:val="1E293B"/>
                <w:sz w:val="18"/>
              </w:rPr>
              <w:t>TC-10</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Duplicate Claim Block</w:t>
            </w:r>
          </w:p>
        </w:tc>
        <w:tc>
          <w:tcPr>
            <w:tcW w:type="dxa" w:w="2016"/>
            <w:shd w:fill="F8FAFC"/>
            <w:tcMar>
              <w:top w:w="100" w:type="dxa"/>
              <w:bottom w:w="100" w:type="dxa"/>
              <w:left w:w="140" w:type="dxa"/>
              <w:right w:w="140" w:type="dxa"/>
            </w:tcMar>
          </w:tcPr>
          <w:p>
            <w:pPr>
              <w:spacing w:before="0" w:after="0" w:line="276" w:lineRule="auto"/>
            </w:pPr>
            <w:r>
              <w:rPr>
                <w:rFonts w:ascii="Arial" w:hAnsi="Arial"/>
                <w:color w:val="1E293B"/>
                <w:sz w:val="18"/>
              </w:rPr>
              <w:t>Submit second claim on same item by same user</w:t>
            </w:r>
          </w:p>
        </w:tc>
        <w:tc>
          <w:tcPr>
            <w:tcW w:type="dxa" w:w="2016"/>
            <w:shd w:fill="F8FAFC"/>
            <w:tcMar>
              <w:top w:w="100" w:type="dxa"/>
              <w:bottom w:w="100" w:type="dxa"/>
              <w:left w:w="140" w:type="dxa"/>
              <w:right w:w="140" w:type="dxa"/>
            </w:tcMar>
          </w:tcPr>
          <w:p>
            <w:pPr>
              <w:spacing w:before="0" w:after="0" w:line="276" w:lineRule="auto"/>
            </w:pPr>
            <w:r>
              <w:rPr>
                <w:rFonts w:ascii="Arial" w:hAnsi="Arial"/>
                <w:color w:val="1E293B"/>
                <w:sz w:val="18"/>
              </w:rPr>
              <w:t>System blocks duplicate claim; redirects to My Claims</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Duplicate check prevented duplicate claim creation</w:t>
            </w:r>
          </w:p>
        </w:tc>
        <w:tc>
          <w:tcPr>
            <w:tcW w:type="dxa" w:w="864"/>
            <w:shd w:fill="F8FAFC"/>
            <w:tcMar>
              <w:top w:w="100" w:type="dxa"/>
              <w:bottom w:w="100" w:type="dxa"/>
              <w:left w:w="140" w:type="dxa"/>
              <w:right w:w="140" w:type="dxa"/>
            </w:tcMar>
          </w:tcPr>
          <w:p>
            <w:pPr>
              <w:spacing w:before="0" w:after="0" w:line="276" w:lineRule="auto"/>
            </w:pPr>
            <w:r>
              <w:rPr>
                <w:rFonts w:ascii="Arial" w:hAnsi="Arial"/>
                <w:color w:val="1E293B"/>
                <w:sz w:val="18"/>
              </w:rPr>
              <w:t>PASSED</w:t>
            </w:r>
          </w:p>
        </w:tc>
      </w:tr>
      <w:tr>
        <w:tc>
          <w:tcPr>
            <w:tcW w:type="dxa" w:w="1008"/>
            <w:shd w:fill="FFFFFF"/>
            <w:tcMar>
              <w:top w:w="100" w:type="dxa"/>
              <w:bottom w:w="100" w:type="dxa"/>
              <w:left w:w="140" w:type="dxa"/>
              <w:right w:w="140" w:type="dxa"/>
            </w:tcMar>
          </w:tcPr>
          <w:p>
            <w:pPr>
              <w:spacing w:before="0" w:after="0" w:line="276" w:lineRule="auto"/>
            </w:pPr>
            <w:r>
              <w:rPr>
                <w:rFonts w:ascii="Arial" w:hAnsi="Arial"/>
                <w:color w:val="1E293B"/>
                <w:sz w:val="18"/>
              </w:rPr>
              <w:t>TC-11</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Admin Item Approval</w:t>
            </w:r>
          </w:p>
        </w:tc>
        <w:tc>
          <w:tcPr>
            <w:tcW w:type="dxa" w:w="2016"/>
            <w:shd w:fill="FFFFFF"/>
            <w:tcMar>
              <w:top w:w="100" w:type="dxa"/>
              <w:bottom w:w="100" w:type="dxa"/>
              <w:left w:w="140" w:type="dxa"/>
              <w:right w:w="140" w:type="dxa"/>
            </w:tcMar>
          </w:tcPr>
          <w:p>
            <w:pPr>
              <w:spacing w:before="0" w:after="0" w:line="276" w:lineRule="auto"/>
            </w:pPr>
            <w:r>
              <w:rPr>
                <w:rFonts w:ascii="Arial" w:hAnsi="Arial"/>
                <w:color w:val="1E293B"/>
                <w:sz w:val="18"/>
              </w:rPr>
              <w:t>Admin clicks 'Approve' on pending report</w:t>
            </w:r>
          </w:p>
        </w:tc>
        <w:tc>
          <w:tcPr>
            <w:tcW w:type="dxa" w:w="2016"/>
            <w:shd w:fill="FFFFFF"/>
            <w:tcMar>
              <w:top w:w="100" w:type="dxa"/>
              <w:bottom w:w="100" w:type="dxa"/>
              <w:left w:w="140" w:type="dxa"/>
              <w:right w:w="140" w:type="dxa"/>
            </w:tcMar>
          </w:tcPr>
          <w:p>
            <w:pPr>
              <w:spacing w:before="0" w:after="0" w:line="276" w:lineRule="auto"/>
            </w:pPr>
            <w:r>
              <w:rPr>
                <w:rFonts w:ascii="Arial" w:hAnsi="Arial"/>
                <w:color w:val="1E293B"/>
                <w:sz w:val="18"/>
              </w:rPr>
              <w:t>Item status='approved'; item visible in public catalog</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Item published publicly; confirmation email dispatched</w:t>
            </w:r>
          </w:p>
        </w:tc>
        <w:tc>
          <w:tcPr>
            <w:tcW w:type="dxa" w:w="864"/>
            <w:shd w:fill="FFFFFF"/>
            <w:tcMar>
              <w:top w:w="100" w:type="dxa"/>
              <w:bottom w:w="100" w:type="dxa"/>
              <w:left w:w="140" w:type="dxa"/>
              <w:right w:w="140" w:type="dxa"/>
            </w:tcMar>
          </w:tcPr>
          <w:p>
            <w:pPr>
              <w:spacing w:before="0" w:after="0" w:line="276" w:lineRule="auto"/>
            </w:pPr>
            <w:r>
              <w:rPr>
                <w:rFonts w:ascii="Arial" w:hAnsi="Arial"/>
                <w:color w:val="1E293B"/>
                <w:sz w:val="18"/>
              </w:rPr>
              <w:t>PASSED</w:t>
            </w:r>
          </w:p>
        </w:tc>
      </w:tr>
      <w:tr>
        <w:tc>
          <w:tcPr>
            <w:tcW w:type="dxa" w:w="1008"/>
            <w:shd w:fill="F8FAFC"/>
            <w:tcMar>
              <w:top w:w="100" w:type="dxa"/>
              <w:bottom w:w="100" w:type="dxa"/>
              <w:left w:w="140" w:type="dxa"/>
              <w:right w:w="140" w:type="dxa"/>
            </w:tcMar>
          </w:tcPr>
          <w:p>
            <w:pPr>
              <w:spacing w:before="0" w:after="0" w:line="276" w:lineRule="auto"/>
            </w:pPr>
            <w:r>
              <w:rPr>
                <w:rFonts w:ascii="Arial" w:hAnsi="Arial"/>
                <w:color w:val="1E293B"/>
                <w:sz w:val="18"/>
              </w:rPr>
              <w:t>TC-12</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Admin Claim Approval</w:t>
            </w:r>
          </w:p>
        </w:tc>
        <w:tc>
          <w:tcPr>
            <w:tcW w:type="dxa" w:w="2016"/>
            <w:shd w:fill="F8FAFC"/>
            <w:tcMar>
              <w:top w:w="100" w:type="dxa"/>
              <w:bottom w:w="100" w:type="dxa"/>
              <w:left w:w="140" w:type="dxa"/>
              <w:right w:w="140" w:type="dxa"/>
            </w:tcMar>
          </w:tcPr>
          <w:p>
            <w:pPr>
              <w:spacing w:before="0" w:after="0" w:line="276" w:lineRule="auto"/>
            </w:pPr>
            <w:r>
              <w:rPr>
                <w:rFonts w:ascii="Arial" w:hAnsi="Arial"/>
                <w:color w:val="1E293B"/>
                <w:sz w:val="18"/>
              </w:rPr>
              <w:t>Admin clicks 'Approve' on valid claim</w:t>
            </w:r>
          </w:p>
        </w:tc>
        <w:tc>
          <w:tcPr>
            <w:tcW w:type="dxa" w:w="2016"/>
            <w:shd w:fill="F8FAFC"/>
            <w:tcMar>
              <w:top w:w="100" w:type="dxa"/>
              <w:bottom w:w="100" w:type="dxa"/>
              <w:left w:w="140" w:type="dxa"/>
              <w:right w:w="140" w:type="dxa"/>
            </w:tcMar>
          </w:tcPr>
          <w:p>
            <w:pPr>
              <w:spacing w:before="0" w:after="0" w:line="276" w:lineRule="auto"/>
            </w:pPr>
            <w:r>
              <w:rPr>
                <w:rFonts w:ascii="Arial" w:hAnsi="Arial"/>
                <w:color w:val="1E293B"/>
                <w:sz w:val="18"/>
              </w:rPr>
              <w:t>Claim='approved'; Item='claimed'; competing claims rejected</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Item marked claimed; competing claims auto-rejected</w:t>
            </w:r>
          </w:p>
        </w:tc>
        <w:tc>
          <w:tcPr>
            <w:tcW w:type="dxa" w:w="864"/>
            <w:shd w:fill="F8FAFC"/>
            <w:tcMar>
              <w:top w:w="100" w:type="dxa"/>
              <w:bottom w:w="100" w:type="dxa"/>
              <w:left w:w="140" w:type="dxa"/>
              <w:right w:w="140" w:type="dxa"/>
            </w:tcMar>
          </w:tcPr>
          <w:p>
            <w:pPr>
              <w:spacing w:before="0" w:after="0" w:line="276" w:lineRule="auto"/>
            </w:pPr>
            <w:r>
              <w:rPr>
                <w:rFonts w:ascii="Arial" w:hAnsi="Arial"/>
                <w:color w:val="1E293B"/>
                <w:sz w:val="18"/>
              </w:rPr>
              <w:t>PASSED</w:t>
            </w:r>
          </w:p>
        </w:tc>
      </w:tr>
      <w:tr>
        <w:tc>
          <w:tcPr>
            <w:tcW w:type="dxa" w:w="1008"/>
            <w:shd w:fill="FFFFFF"/>
            <w:tcMar>
              <w:top w:w="100" w:type="dxa"/>
              <w:bottom w:w="100" w:type="dxa"/>
              <w:left w:w="140" w:type="dxa"/>
              <w:right w:w="140" w:type="dxa"/>
            </w:tcMar>
          </w:tcPr>
          <w:p>
            <w:pPr>
              <w:spacing w:before="0" w:after="0" w:line="276" w:lineRule="auto"/>
            </w:pPr>
            <w:r>
              <w:rPr>
                <w:rFonts w:ascii="Arial" w:hAnsi="Arial"/>
                <w:color w:val="1E293B"/>
                <w:sz w:val="18"/>
              </w:rPr>
              <w:t>TC-13</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AI Matching Calculation</w:t>
            </w:r>
          </w:p>
        </w:tc>
        <w:tc>
          <w:tcPr>
            <w:tcW w:type="dxa" w:w="2016"/>
            <w:shd w:fill="FFFFFF"/>
            <w:tcMar>
              <w:top w:w="100" w:type="dxa"/>
              <w:bottom w:w="100" w:type="dxa"/>
              <w:left w:w="140" w:type="dxa"/>
              <w:right w:w="140" w:type="dxa"/>
            </w:tcMar>
          </w:tcPr>
          <w:p>
            <w:pPr>
              <w:spacing w:before="0" w:after="0" w:line="276" w:lineRule="auto"/>
            </w:pPr>
            <w:r>
              <w:rPr>
                <w:rFonts w:ascii="Arial" w:hAnsi="Arial"/>
                <w:color w:val="1E293B"/>
                <w:sz w:val="18"/>
              </w:rPr>
              <w:t>Run matching between Casio fx-991ES lost/found</w:t>
            </w:r>
          </w:p>
        </w:tc>
        <w:tc>
          <w:tcPr>
            <w:tcW w:type="dxa" w:w="2016"/>
            <w:shd w:fill="FFFFFF"/>
            <w:tcMar>
              <w:top w:w="100" w:type="dxa"/>
              <w:bottom w:w="100" w:type="dxa"/>
              <w:left w:w="140" w:type="dxa"/>
              <w:right w:w="140" w:type="dxa"/>
            </w:tcMar>
          </w:tcPr>
          <w:p>
            <w:pPr>
              <w:spacing w:before="0" w:after="0" w:line="276" w:lineRule="auto"/>
            </w:pPr>
            <w:r>
              <w:rPr>
                <w:rFonts w:ascii="Arial" w:hAnsi="Arial"/>
                <w:color w:val="1E293B"/>
                <w:sz w:val="18"/>
              </w:rPr>
              <w:t>Similarity score computed with category/location/text</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Calculated 85% match score with reasoning</w:t>
            </w:r>
          </w:p>
        </w:tc>
        <w:tc>
          <w:tcPr>
            <w:tcW w:type="dxa" w:w="864"/>
            <w:shd w:fill="FFFFFF"/>
            <w:tcMar>
              <w:top w:w="100" w:type="dxa"/>
              <w:bottom w:w="100" w:type="dxa"/>
              <w:left w:w="140" w:type="dxa"/>
              <w:right w:w="140" w:type="dxa"/>
            </w:tcMar>
          </w:tcPr>
          <w:p>
            <w:pPr>
              <w:spacing w:before="0" w:after="0" w:line="276" w:lineRule="auto"/>
            </w:pPr>
            <w:r>
              <w:rPr>
                <w:rFonts w:ascii="Arial" w:hAnsi="Arial"/>
                <w:color w:val="1E293B"/>
                <w:sz w:val="18"/>
              </w:rPr>
              <w:t>PASSED</w:t>
            </w:r>
          </w:p>
        </w:tc>
      </w:tr>
      <w:tr>
        <w:tc>
          <w:tcPr>
            <w:tcW w:type="dxa" w:w="1008"/>
            <w:shd w:fill="F8FAFC"/>
            <w:tcMar>
              <w:top w:w="100" w:type="dxa"/>
              <w:bottom w:w="100" w:type="dxa"/>
              <w:left w:w="140" w:type="dxa"/>
              <w:right w:w="140" w:type="dxa"/>
            </w:tcMar>
          </w:tcPr>
          <w:p>
            <w:pPr>
              <w:spacing w:before="0" w:after="0" w:line="276" w:lineRule="auto"/>
            </w:pPr>
            <w:r>
              <w:rPr>
                <w:rFonts w:ascii="Arial" w:hAnsi="Arial"/>
                <w:color w:val="1E293B"/>
                <w:sz w:val="18"/>
              </w:rPr>
              <w:t>TC-14</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AI Chatbot Search Query</w:t>
            </w:r>
          </w:p>
        </w:tc>
        <w:tc>
          <w:tcPr>
            <w:tcW w:type="dxa" w:w="2016"/>
            <w:shd w:fill="F8FAFC"/>
            <w:tcMar>
              <w:top w:w="100" w:type="dxa"/>
              <w:bottom w:w="100" w:type="dxa"/>
              <w:left w:w="140" w:type="dxa"/>
              <w:right w:w="140" w:type="dxa"/>
            </w:tcMar>
          </w:tcPr>
          <w:p>
            <w:pPr>
              <w:spacing w:before="0" w:after="0" w:line="276" w:lineRule="auto"/>
            </w:pPr>
            <w:r>
              <w:rPr>
                <w:rFonts w:ascii="Arial" w:hAnsi="Arial"/>
                <w:color w:val="1E293B"/>
                <w:sz w:val="18"/>
              </w:rPr>
              <w:t>Post message 'I lost my scientific calculator'</w:t>
            </w:r>
          </w:p>
        </w:tc>
        <w:tc>
          <w:tcPr>
            <w:tcW w:type="dxa" w:w="2016"/>
            <w:shd w:fill="F8FAFC"/>
            <w:tcMar>
              <w:top w:w="100" w:type="dxa"/>
              <w:bottom w:w="100" w:type="dxa"/>
              <w:left w:w="140" w:type="dxa"/>
              <w:right w:w="140" w:type="dxa"/>
            </w:tcMar>
          </w:tcPr>
          <w:p>
            <w:pPr>
              <w:spacing w:before="0" w:after="0" w:line="276" w:lineRule="auto"/>
            </w:pPr>
            <w:r>
              <w:rPr>
                <w:rFonts w:ascii="Arial" w:hAnsi="Arial"/>
                <w:color w:val="1E293B"/>
                <w:sz w:val="18"/>
              </w:rPr>
              <w:t>Gemini parses intent, queries database, returns matches</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Chatbot returned natural reply and item link in &lt;800ms</w:t>
            </w:r>
          </w:p>
        </w:tc>
        <w:tc>
          <w:tcPr>
            <w:tcW w:type="dxa" w:w="864"/>
            <w:shd w:fill="F8FAFC"/>
            <w:tcMar>
              <w:top w:w="100" w:type="dxa"/>
              <w:bottom w:w="100" w:type="dxa"/>
              <w:left w:w="140" w:type="dxa"/>
              <w:right w:w="140" w:type="dxa"/>
            </w:tcMar>
          </w:tcPr>
          <w:p>
            <w:pPr>
              <w:spacing w:before="0" w:after="0" w:line="276" w:lineRule="auto"/>
            </w:pPr>
            <w:r>
              <w:rPr>
                <w:rFonts w:ascii="Arial" w:hAnsi="Arial"/>
                <w:color w:val="1E293B"/>
                <w:sz w:val="18"/>
              </w:rPr>
              <w:t>PASSED</w:t>
            </w:r>
          </w:p>
        </w:tc>
      </w:tr>
      <w:tr>
        <w:tc>
          <w:tcPr>
            <w:tcW w:type="dxa" w:w="1008"/>
            <w:shd w:fill="FFFFFF"/>
            <w:tcMar>
              <w:top w:w="100" w:type="dxa"/>
              <w:bottom w:w="100" w:type="dxa"/>
              <w:left w:w="140" w:type="dxa"/>
              <w:right w:w="140" w:type="dxa"/>
            </w:tcMar>
          </w:tcPr>
          <w:p>
            <w:pPr>
              <w:spacing w:before="0" w:after="0" w:line="276" w:lineRule="auto"/>
            </w:pPr>
            <w:r>
              <w:rPr>
                <w:rFonts w:ascii="Arial" w:hAnsi="Arial"/>
                <w:color w:val="1E293B"/>
                <w:sz w:val="18"/>
              </w:rPr>
              <w:t>TC-15</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CSV Data Export</w:t>
            </w:r>
          </w:p>
        </w:tc>
        <w:tc>
          <w:tcPr>
            <w:tcW w:type="dxa" w:w="2016"/>
            <w:shd w:fill="FFFFFF"/>
            <w:tcMar>
              <w:top w:w="100" w:type="dxa"/>
              <w:bottom w:w="100" w:type="dxa"/>
              <w:left w:w="140" w:type="dxa"/>
              <w:right w:w="140" w:type="dxa"/>
            </w:tcMar>
          </w:tcPr>
          <w:p>
            <w:pPr>
              <w:spacing w:before="0" w:after="0" w:line="276" w:lineRule="auto"/>
            </w:pPr>
            <w:r>
              <w:rPr>
                <w:rFonts w:ascii="Arial" w:hAnsi="Arial"/>
                <w:color w:val="1E293B"/>
                <w:sz w:val="18"/>
              </w:rPr>
              <w:t>Admin clicks 'Export CSV' on items list</w:t>
            </w:r>
          </w:p>
        </w:tc>
        <w:tc>
          <w:tcPr>
            <w:tcW w:type="dxa" w:w="2016"/>
            <w:shd w:fill="FFFFFF"/>
            <w:tcMar>
              <w:top w:w="100" w:type="dxa"/>
              <w:bottom w:w="100" w:type="dxa"/>
              <w:left w:w="140" w:type="dxa"/>
              <w:right w:w="140" w:type="dxa"/>
            </w:tcMar>
          </w:tcPr>
          <w:p>
            <w:pPr>
              <w:spacing w:before="0" w:after="0" w:line="276" w:lineRule="auto"/>
            </w:pPr>
            <w:r>
              <w:rPr>
                <w:rFonts w:ascii="Arial" w:hAnsi="Arial"/>
                <w:color w:val="1E293B"/>
                <w:sz w:val="18"/>
              </w:rPr>
              <w:t>Server generates RFC-4180 compliant CSV stream</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Browser downloaded full item CSV spreadsheet</w:t>
            </w:r>
          </w:p>
        </w:tc>
        <w:tc>
          <w:tcPr>
            <w:tcW w:type="dxa" w:w="864"/>
            <w:shd w:fill="FFFFFF"/>
            <w:tcMar>
              <w:top w:w="100" w:type="dxa"/>
              <w:bottom w:w="100" w:type="dxa"/>
              <w:left w:w="140" w:type="dxa"/>
              <w:right w:w="140" w:type="dxa"/>
            </w:tcMar>
          </w:tcPr>
          <w:p>
            <w:pPr>
              <w:spacing w:before="0" w:after="0" w:line="276" w:lineRule="auto"/>
            </w:pPr>
            <w:r>
              <w:rPr>
                <w:rFonts w:ascii="Arial" w:hAnsi="Arial"/>
                <w:color w:val="1E293B"/>
                <w:sz w:val="18"/>
              </w:rPr>
              <w:t>PASSED</w:t>
            </w:r>
          </w:p>
        </w:tc>
      </w:tr>
    </w:tbl>
    <w:p/>
    <w:p>
      <w:pPr>
        <w:spacing w:before="280" w:after="120" w:line="276" w:lineRule="auto"/>
      </w:pPr>
      <w:r>
        <w:rPr>
          <w:rFonts w:ascii="Arial" w:hAnsi="Arial"/>
          <w:b/>
          <w:color w:val="1E293B"/>
          <w:sz w:val="26"/>
        </w:rPr>
        <w:t>8.3 Test Results</w:t>
      </w:r>
    </w:p>
    <w:p>
      <w:pPr>
        <w:spacing w:before="0" w:after="120" w:line="276" w:lineRule="auto"/>
      </w:pPr>
      <w:r>
        <w:rPr>
          <w:rFonts w:ascii="Arial" w:hAnsi="Arial"/>
          <w:i w:val="0"/>
          <w:color w:val="1E293B"/>
          <w:sz w:val="22"/>
        </w:rPr>
        <w:t>All 15 test cases executed successfully without unhandled exceptions or data corruption. Testing confirmed 100% compliance with functional specifications and verified robust error handling across edge cases.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3168"/>
            <w:shd w:fill="1E293B"/>
            <w:tcMar>
              <w:top w:w="140" w:type="dxa"/>
              <w:bottom w:w="140" w:type="dxa"/>
              <w:left w:w="160" w:type="dxa"/>
              <w:right w:w="160" w:type="dxa"/>
            </w:tcMar>
          </w:tcPr>
          <w:p>
            <w:pPr>
              <w:spacing w:before="0" w:after="0" w:line="276" w:lineRule="auto"/>
            </w:pPr>
            <w:r>
              <w:rPr>
                <w:rFonts w:ascii="Arial" w:hAnsi="Arial"/>
                <w:b/>
                <w:color w:val="FFFFFF"/>
                <w:sz w:val="19"/>
              </w:rPr>
              <w:t>Test Suite / Domain</w:t>
            </w:r>
          </w:p>
        </w:tc>
        <w:tc>
          <w:tcPr>
            <w:tcW w:type="dxa" w:w="1584"/>
            <w:shd w:fill="1E293B"/>
            <w:tcMar>
              <w:top w:w="140" w:type="dxa"/>
              <w:bottom w:w="140" w:type="dxa"/>
              <w:left w:w="160" w:type="dxa"/>
              <w:right w:w="160" w:type="dxa"/>
            </w:tcMar>
          </w:tcPr>
          <w:p>
            <w:pPr>
              <w:spacing w:before="0" w:after="0" w:line="276" w:lineRule="auto"/>
            </w:pPr>
            <w:r>
              <w:rPr>
                <w:rFonts w:ascii="Arial" w:hAnsi="Arial"/>
                <w:b/>
                <w:color w:val="FFFFFF"/>
                <w:sz w:val="19"/>
              </w:rPr>
              <w:t>Total Cases</w:t>
            </w:r>
          </w:p>
        </w:tc>
        <w:tc>
          <w:tcPr>
            <w:tcW w:type="dxa" w:w="1584"/>
            <w:shd w:fill="1E293B"/>
            <w:tcMar>
              <w:top w:w="140" w:type="dxa"/>
              <w:bottom w:w="140" w:type="dxa"/>
              <w:left w:w="160" w:type="dxa"/>
              <w:right w:w="160" w:type="dxa"/>
            </w:tcMar>
          </w:tcPr>
          <w:p>
            <w:pPr>
              <w:spacing w:before="0" w:after="0" w:line="276" w:lineRule="auto"/>
            </w:pPr>
            <w:r>
              <w:rPr>
                <w:rFonts w:ascii="Arial" w:hAnsi="Arial"/>
                <w:b/>
                <w:color w:val="FFFFFF"/>
                <w:sz w:val="19"/>
              </w:rPr>
              <w:t>Passed</w:t>
            </w:r>
          </w:p>
        </w:tc>
        <w:tc>
          <w:tcPr>
            <w:tcW w:type="dxa" w:w="1584"/>
            <w:shd w:fill="1E293B"/>
            <w:tcMar>
              <w:top w:w="140" w:type="dxa"/>
              <w:bottom w:w="140" w:type="dxa"/>
              <w:left w:w="160" w:type="dxa"/>
              <w:right w:w="160" w:type="dxa"/>
            </w:tcMar>
          </w:tcPr>
          <w:p>
            <w:pPr>
              <w:spacing w:before="0" w:after="0" w:line="276" w:lineRule="auto"/>
            </w:pPr>
            <w:r>
              <w:rPr>
                <w:rFonts w:ascii="Arial" w:hAnsi="Arial"/>
                <w:b/>
                <w:color w:val="FFFFFF"/>
                <w:sz w:val="19"/>
              </w:rPr>
              <w:t>Failed</w:t>
            </w:r>
          </w:p>
        </w:tc>
        <w:tc>
          <w:tcPr>
            <w:tcW w:type="dxa" w:w="1440"/>
            <w:shd w:fill="1E293B"/>
            <w:tcMar>
              <w:top w:w="140" w:type="dxa"/>
              <w:bottom w:w="140" w:type="dxa"/>
              <w:left w:w="160" w:type="dxa"/>
              <w:right w:w="160" w:type="dxa"/>
            </w:tcMar>
          </w:tcPr>
          <w:p>
            <w:pPr>
              <w:spacing w:before="0" w:after="0" w:line="276" w:lineRule="auto"/>
            </w:pPr>
            <w:r>
              <w:rPr>
                <w:rFonts w:ascii="Arial" w:hAnsi="Arial"/>
                <w:b/>
                <w:color w:val="FFFFFF"/>
                <w:sz w:val="19"/>
              </w:rPr>
              <w:t>Pass Rate</w:t>
            </w:r>
          </w:p>
        </w:tc>
      </w:tr>
      <w:tr>
        <w:tc>
          <w:tcPr>
            <w:tcW w:type="dxa" w:w="3168"/>
            <w:shd w:fill="FFFFFF"/>
            <w:tcMar>
              <w:top w:w="100" w:type="dxa"/>
              <w:bottom w:w="100" w:type="dxa"/>
              <w:left w:w="140" w:type="dxa"/>
              <w:right w:w="140" w:type="dxa"/>
            </w:tcMar>
          </w:tcPr>
          <w:p>
            <w:pPr>
              <w:spacing w:before="0" w:after="0" w:line="276" w:lineRule="auto"/>
            </w:pPr>
            <w:r>
              <w:rPr>
                <w:rFonts w:ascii="Arial" w:hAnsi="Arial"/>
                <w:color w:val="1E293B"/>
                <w:sz w:val="18"/>
              </w:rPr>
              <w:t>Authentication &amp; Security</w:t>
            </w:r>
          </w:p>
        </w:tc>
        <w:tc>
          <w:tcPr>
            <w:tcW w:type="dxa" w:w="1584"/>
            <w:shd w:fill="FFFFFF"/>
            <w:tcMar>
              <w:top w:w="100" w:type="dxa"/>
              <w:bottom w:w="100" w:type="dxa"/>
              <w:left w:w="140" w:type="dxa"/>
              <w:right w:w="140" w:type="dxa"/>
            </w:tcMar>
          </w:tcPr>
          <w:p>
            <w:pPr>
              <w:spacing w:before="0" w:after="0" w:line="276" w:lineRule="auto"/>
            </w:pPr>
            <w:r>
              <w:rPr>
                <w:rFonts w:ascii="Arial" w:hAnsi="Arial"/>
                <w:color w:val="1E293B"/>
                <w:sz w:val="18"/>
              </w:rPr>
              <w:t>4</w:t>
            </w:r>
          </w:p>
        </w:tc>
        <w:tc>
          <w:tcPr>
            <w:tcW w:type="dxa" w:w="1584"/>
            <w:shd w:fill="FFFFFF"/>
            <w:tcMar>
              <w:top w:w="100" w:type="dxa"/>
              <w:bottom w:w="100" w:type="dxa"/>
              <w:left w:w="140" w:type="dxa"/>
              <w:right w:w="140" w:type="dxa"/>
            </w:tcMar>
          </w:tcPr>
          <w:p>
            <w:pPr>
              <w:spacing w:before="0" w:after="0" w:line="276" w:lineRule="auto"/>
            </w:pPr>
            <w:r>
              <w:rPr>
                <w:rFonts w:ascii="Arial" w:hAnsi="Arial"/>
                <w:color w:val="1E293B"/>
                <w:sz w:val="18"/>
              </w:rPr>
              <w:t>4</w:t>
            </w:r>
          </w:p>
        </w:tc>
        <w:tc>
          <w:tcPr>
            <w:tcW w:type="dxa" w:w="1584"/>
            <w:shd w:fill="FFFFFF"/>
            <w:tcMar>
              <w:top w:w="100" w:type="dxa"/>
              <w:bottom w:w="100" w:type="dxa"/>
              <w:left w:w="140" w:type="dxa"/>
              <w:right w:w="140" w:type="dxa"/>
            </w:tcMar>
          </w:tcPr>
          <w:p>
            <w:pPr>
              <w:spacing w:before="0" w:after="0" w:line="276" w:lineRule="auto"/>
            </w:pPr>
            <w:r>
              <w:rPr>
                <w:rFonts w:ascii="Arial" w:hAnsi="Arial"/>
                <w:color w:val="1E293B"/>
                <w:sz w:val="18"/>
              </w:rPr>
              <w:t>0</w:t>
            </w:r>
          </w:p>
        </w:tc>
        <w:tc>
          <w:tcPr>
            <w:tcW w:type="dxa" w:w="1440"/>
            <w:shd w:fill="FFFFFF"/>
            <w:tcMar>
              <w:top w:w="100" w:type="dxa"/>
              <w:bottom w:w="100" w:type="dxa"/>
              <w:left w:w="140" w:type="dxa"/>
              <w:right w:w="140" w:type="dxa"/>
            </w:tcMar>
          </w:tcPr>
          <w:p>
            <w:pPr>
              <w:spacing w:before="0" w:after="0" w:line="276" w:lineRule="auto"/>
            </w:pPr>
            <w:r>
              <w:rPr>
                <w:rFonts w:ascii="Arial" w:hAnsi="Arial"/>
                <w:color w:val="1E293B"/>
                <w:sz w:val="18"/>
              </w:rPr>
              <w:t>100%</w:t>
            </w:r>
          </w:p>
        </w:tc>
      </w:tr>
      <w:tr>
        <w:tc>
          <w:tcPr>
            <w:tcW w:type="dxa" w:w="3168"/>
            <w:shd w:fill="F8FAFC"/>
            <w:tcMar>
              <w:top w:w="100" w:type="dxa"/>
              <w:bottom w:w="100" w:type="dxa"/>
              <w:left w:w="140" w:type="dxa"/>
              <w:right w:w="140" w:type="dxa"/>
            </w:tcMar>
          </w:tcPr>
          <w:p>
            <w:pPr>
              <w:spacing w:before="0" w:after="0" w:line="276" w:lineRule="auto"/>
            </w:pPr>
            <w:r>
              <w:rPr>
                <w:rFonts w:ascii="Arial" w:hAnsi="Arial"/>
                <w:color w:val="1E293B"/>
                <w:sz w:val="18"/>
              </w:rPr>
              <w:t>Item Reporting &amp; File Handling</w:t>
            </w:r>
          </w:p>
        </w:tc>
        <w:tc>
          <w:tcPr>
            <w:tcW w:type="dxa" w:w="1584"/>
            <w:shd w:fill="F8FAFC"/>
            <w:tcMar>
              <w:top w:w="100" w:type="dxa"/>
              <w:bottom w:w="100" w:type="dxa"/>
              <w:left w:w="140" w:type="dxa"/>
              <w:right w:w="140" w:type="dxa"/>
            </w:tcMar>
          </w:tcPr>
          <w:p>
            <w:pPr>
              <w:spacing w:before="0" w:after="0" w:line="276" w:lineRule="auto"/>
            </w:pPr>
            <w:r>
              <w:rPr>
                <w:rFonts w:ascii="Arial" w:hAnsi="Arial"/>
                <w:color w:val="1E293B"/>
                <w:sz w:val="18"/>
              </w:rPr>
              <w:t>3</w:t>
            </w:r>
          </w:p>
        </w:tc>
        <w:tc>
          <w:tcPr>
            <w:tcW w:type="dxa" w:w="1584"/>
            <w:shd w:fill="F8FAFC"/>
            <w:tcMar>
              <w:top w:w="100" w:type="dxa"/>
              <w:bottom w:w="100" w:type="dxa"/>
              <w:left w:w="140" w:type="dxa"/>
              <w:right w:w="140" w:type="dxa"/>
            </w:tcMar>
          </w:tcPr>
          <w:p>
            <w:pPr>
              <w:spacing w:before="0" w:after="0" w:line="276" w:lineRule="auto"/>
            </w:pPr>
            <w:r>
              <w:rPr>
                <w:rFonts w:ascii="Arial" w:hAnsi="Arial"/>
                <w:color w:val="1E293B"/>
                <w:sz w:val="18"/>
              </w:rPr>
              <w:t>3</w:t>
            </w:r>
          </w:p>
        </w:tc>
        <w:tc>
          <w:tcPr>
            <w:tcW w:type="dxa" w:w="1584"/>
            <w:shd w:fill="F8FAFC"/>
            <w:tcMar>
              <w:top w:w="100" w:type="dxa"/>
              <w:bottom w:w="100" w:type="dxa"/>
              <w:left w:w="140" w:type="dxa"/>
              <w:right w:w="140" w:type="dxa"/>
            </w:tcMar>
          </w:tcPr>
          <w:p>
            <w:pPr>
              <w:spacing w:before="0" w:after="0" w:line="276" w:lineRule="auto"/>
            </w:pPr>
            <w:r>
              <w:rPr>
                <w:rFonts w:ascii="Arial" w:hAnsi="Arial"/>
                <w:color w:val="1E293B"/>
                <w:sz w:val="18"/>
              </w:rPr>
              <w:t>0</w:t>
            </w:r>
          </w:p>
        </w:tc>
        <w:tc>
          <w:tcPr>
            <w:tcW w:type="dxa" w:w="1440"/>
            <w:shd w:fill="F8FAFC"/>
            <w:tcMar>
              <w:top w:w="100" w:type="dxa"/>
              <w:bottom w:w="100" w:type="dxa"/>
              <w:left w:w="140" w:type="dxa"/>
              <w:right w:w="140" w:type="dxa"/>
            </w:tcMar>
          </w:tcPr>
          <w:p>
            <w:pPr>
              <w:spacing w:before="0" w:after="0" w:line="276" w:lineRule="auto"/>
            </w:pPr>
            <w:r>
              <w:rPr>
                <w:rFonts w:ascii="Arial" w:hAnsi="Arial"/>
                <w:color w:val="1E293B"/>
                <w:sz w:val="18"/>
              </w:rPr>
              <w:t>100%</w:t>
            </w:r>
          </w:p>
        </w:tc>
      </w:tr>
      <w:tr>
        <w:tc>
          <w:tcPr>
            <w:tcW w:type="dxa" w:w="3168"/>
            <w:shd w:fill="FFFFFF"/>
            <w:tcMar>
              <w:top w:w="100" w:type="dxa"/>
              <w:bottom w:w="100" w:type="dxa"/>
              <w:left w:w="140" w:type="dxa"/>
              <w:right w:w="140" w:type="dxa"/>
            </w:tcMar>
          </w:tcPr>
          <w:p>
            <w:pPr>
              <w:spacing w:before="0" w:after="0" w:line="276" w:lineRule="auto"/>
            </w:pPr>
            <w:r>
              <w:rPr>
                <w:rFonts w:ascii="Arial" w:hAnsi="Arial"/>
                <w:color w:val="1E293B"/>
                <w:sz w:val="18"/>
              </w:rPr>
              <w:t>Search &amp; Catalog Filtering</w:t>
            </w:r>
          </w:p>
        </w:tc>
        <w:tc>
          <w:tcPr>
            <w:tcW w:type="dxa" w:w="1584"/>
            <w:shd w:fill="FFFFFF"/>
            <w:tcMar>
              <w:top w:w="100" w:type="dxa"/>
              <w:bottom w:w="100" w:type="dxa"/>
              <w:left w:w="140" w:type="dxa"/>
              <w:right w:w="140" w:type="dxa"/>
            </w:tcMar>
          </w:tcPr>
          <w:p>
            <w:pPr>
              <w:spacing w:before="0" w:after="0" w:line="276" w:lineRule="auto"/>
            </w:pPr>
            <w:r>
              <w:rPr>
                <w:rFonts w:ascii="Arial" w:hAnsi="Arial"/>
                <w:color w:val="1E293B"/>
                <w:sz w:val="18"/>
              </w:rPr>
              <w:t>1</w:t>
            </w:r>
          </w:p>
        </w:tc>
        <w:tc>
          <w:tcPr>
            <w:tcW w:type="dxa" w:w="1584"/>
            <w:shd w:fill="FFFFFF"/>
            <w:tcMar>
              <w:top w:w="100" w:type="dxa"/>
              <w:bottom w:w="100" w:type="dxa"/>
              <w:left w:w="140" w:type="dxa"/>
              <w:right w:w="140" w:type="dxa"/>
            </w:tcMar>
          </w:tcPr>
          <w:p>
            <w:pPr>
              <w:spacing w:before="0" w:after="0" w:line="276" w:lineRule="auto"/>
            </w:pPr>
            <w:r>
              <w:rPr>
                <w:rFonts w:ascii="Arial" w:hAnsi="Arial"/>
                <w:color w:val="1E293B"/>
                <w:sz w:val="18"/>
              </w:rPr>
              <w:t>1</w:t>
            </w:r>
          </w:p>
        </w:tc>
        <w:tc>
          <w:tcPr>
            <w:tcW w:type="dxa" w:w="1584"/>
            <w:shd w:fill="FFFFFF"/>
            <w:tcMar>
              <w:top w:w="100" w:type="dxa"/>
              <w:bottom w:w="100" w:type="dxa"/>
              <w:left w:w="140" w:type="dxa"/>
              <w:right w:w="140" w:type="dxa"/>
            </w:tcMar>
          </w:tcPr>
          <w:p>
            <w:pPr>
              <w:spacing w:before="0" w:after="0" w:line="276" w:lineRule="auto"/>
            </w:pPr>
            <w:r>
              <w:rPr>
                <w:rFonts w:ascii="Arial" w:hAnsi="Arial"/>
                <w:color w:val="1E293B"/>
                <w:sz w:val="18"/>
              </w:rPr>
              <w:t>0</w:t>
            </w:r>
          </w:p>
        </w:tc>
        <w:tc>
          <w:tcPr>
            <w:tcW w:type="dxa" w:w="1440"/>
            <w:shd w:fill="FFFFFF"/>
            <w:tcMar>
              <w:top w:w="100" w:type="dxa"/>
              <w:bottom w:w="100" w:type="dxa"/>
              <w:left w:w="140" w:type="dxa"/>
              <w:right w:w="140" w:type="dxa"/>
            </w:tcMar>
          </w:tcPr>
          <w:p>
            <w:pPr>
              <w:spacing w:before="0" w:after="0" w:line="276" w:lineRule="auto"/>
            </w:pPr>
            <w:r>
              <w:rPr>
                <w:rFonts w:ascii="Arial" w:hAnsi="Arial"/>
                <w:color w:val="1E293B"/>
                <w:sz w:val="18"/>
              </w:rPr>
              <w:t>100%</w:t>
            </w:r>
          </w:p>
        </w:tc>
      </w:tr>
      <w:tr>
        <w:tc>
          <w:tcPr>
            <w:tcW w:type="dxa" w:w="3168"/>
            <w:shd w:fill="F8FAFC"/>
            <w:tcMar>
              <w:top w:w="100" w:type="dxa"/>
              <w:bottom w:w="100" w:type="dxa"/>
              <w:left w:w="140" w:type="dxa"/>
              <w:right w:w="140" w:type="dxa"/>
            </w:tcMar>
          </w:tcPr>
          <w:p>
            <w:pPr>
              <w:spacing w:before="0" w:after="0" w:line="276" w:lineRule="auto"/>
            </w:pPr>
            <w:r>
              <w:rPr>
                <w:rFonts w:ascii="Arial" w:hAnsi="Arial"/>
                <w:color w:val="1E293B"/>
                <w:sz w:val="18"/>
              </w:rPr>
              <w:t>Claim Processing &amp; Adjudication</w:t>
            </w:r>
          </w:p>
        </w:tc>
        <w:tc>
          <w:tcPr>
            <w:tcW w:type="dxa" w:w="1584"/>
            <w:shd w:fill="F8FAFC"/>
            <w:tcMar>
              <w:top w:w="100" w:type="dxa"/>
              <w:bottom w:w="100" w:type="dxa"/>
              <w:left w:w="140" w:type="dxa"/>
              <w:right w:w="140" w:type="dxa"/>
            </w:tcMar>
          </w:tcPr>
          <w:p>
            <w:pPr>
              <w:spacing w:before="0" w:after="0" w:line="276" w:lineRule="auto"/>
            </w:pPr>
            <w:r>
              <w:rPr>
                <w:rFonts w:ascii="Arial" w:hAnsi="Arial"/>
                <w:color w:val="1E293B"/>
                <w:sz w:val="18"/>
              </w:rPr>
              <w:t>3</w:t>
            </w:r>
          </w:p>
        </w:tc>
        <w:tc>
          <w:tcPr>
            <w:tcW w:type="dxa" w:w="1584"/>
            <w:shd w:fill="F8FAFC"/>
            <w:tcMar>
              <w:top w:w="100" w:type="dxa"/>
              <w:bottom w:w="100" w:type="dxa"/>
              <w:left w:w="140" w:type="dxa"/>
              <w:right w:w="140" w:type="dxa"/>
            </w:tcMar>
          </w:tcPr>
          <w:p>
            <w:pPr>
              <w:spacing w:before="0" w:after="0" w:line="276" w:lineRule="auto"/>
            </w:pPr>
            <w:r>
              <w:rPr>
                <w:rFonts w:ascii="Arial" w:hAnsi="Arial"/>
                <w:color w:val="1E293B"/>
                <w:sz w:val="18"/>
              </w:rPr>
              <w:t>3</w:t>
            </w:r>
          </w:p>
        </w:tc>
        <w:tc>
          <w:tcPr>
            <w:tcW w:type="dxa" w:w="1584"/>
            <w:shd w:fill="F8FAFC"/>
            <w:tcMar>
              <w:top w:w="100" w:type="dxa"/>
              <w:bottom w:w="100" w:type="dxa"/>
              <w:left w:w="140" w:type="dxa"/>
              <w:right w:w="140" w:type="dxa"/>
            </w:tcMar>
          </w:tcPr>
          <w:p>
            <w:pPr>
              <w:spacing w:before="0" w:after="0" w:line="276" w:lineRule="auto"/>
            </w:pPr>
            <w:r>
              <w:rPr>
                <w:rFonts w:ascii="Arial" w:hAnsi="Arial"/>
                <w:color w:val="1E293B"/>
                <w:sz w:val="18"/>
              </w:rPr>
              <w:t>0</w:t>
            </w:r>
          </w:p>
        </w:tc>
        <w:tc>
          <w:tcPr>
            <w:tcW w:type="dxa" w:w="1440"/>
            <w:shd w:fill="F8FAFC"/>
            <w:tcMar>
              <w:top w:w="100" w:type="dxa"/>
              <w:bottom w:w="100" w:type="dxa"/>
              <w:left w:w="140" w:type="dxa"/>
              <w:right w:w="140" w:type="dxa"/>
            </w:tcMar>
          </w:tcPr>
          <w:p>
            <w:pPr>
              <w:spacing w:before="0" w:after="0" w:line="276" w:lineRule="auto"/>
            </w:pPr>
            <w:r>
              <w:rPr>
                <w:rFonts w:ascii="Arial" w:hAnsi="Arial"/>
                <w:color w:val="1E293B"/>
                <w:sz w:val="18"/>
              </w:rPr>
              <w:t>100%</w:t>
            </w:r>
          </w:p>
        </w:tc>
      </w:tr>
      <w:tr>
        <w:tc>
          <w:tcPr>
            <w:tcW w:type="dxa" w:w="3168"/>
            <w:shd w:fill="FFFFFF"/>
            <w:tcMar>
              <w:top w:w="100" w:type="dxa"/>
              <w:bottom w:w="100" w:type="dxa"/>
              <w:left w:w="140" w:type="dxa"/>
              <w:right w:w="140" w:type="dxa"/>
            </w:tcMar>
          </w:tcPr>
          <w:p>
            <w:pPr>
              <w:spacing w:before="0" w:after="0" w:line="276" w:lineRule="auto"/>
            </w:pPr>
            <w:r>
              <w:rPr>
                <w:rFonts w:ascii="Arial" w:hAnsi="Arial"/>
                <w:color w:val="1E293B"/>
                <w:sz w:val="18"/>
              </w:rPr>
              <w:t>AI Multimodal Matching &amp; Chat</w:t>
            </w:r>
          </w:p>
        </w:tc>
        <w:tc>
          <w:tcPr>
            <w:tcW w:type="dxa" w:w="1584"/>
            <w:shd w:fill="FFFFFF"/>
            <w:tcMar>
              <w:top w:w="100" w:type="dxa"/>
              <w:bottom w:w="100" w:type="dxa"/>
              <w:left w:w="140" w:type="dxa"/>
              <w:right w:w="140" w:type="dxa"/>
            </w:tcMar>
          </w:tcPr>
          <w:p>
            <w:pPr>
              <w:spacing w:before="0" w:after="0" w:line="276" w:lineRule="auto"/>
            </w:pPr>
            <w:r>
              <w:rPr>
                <w:rFonts w:ascii="Arial" w:hAnsi="Arial"/>
                <w:color w:val="1E293B"/>
                <w:sz w:val="18"/>
              </w:rPr>
              <w:t>2</w:t>
            </w:r>
          </w:p>
        </w:tc>
        <w:tc>
          <w:tcPr>
            <w:tcW w:type="dxa" w:w="1584"/>
            <w:shd w:fill="FFFFFF"/>
            <w:tcMar>
              <w:top w:w="100" w:type="dxa"/>
              <w:bottom w:w="100" w:type="dxa"/>
              <w:left w:w="140" w:type="dxa"/>
              <w:right w:w="140" w:type="dxa"/>
            </w:tcMar>
          </w:tcPr>
          <w:p>
            <w:pPr>
              <w:spacing w:before="0" w:after="0" w:line="276" w:lineRule="auto"/>
            </w:pPr>
            <w:r>
              <w:rPr>
                <w:rFonts w:ascii="Arial" w:hAnsi="Arial"/>
                <w:color w:val="1E293B"/>
                <w:sz w:val="18"/>
              </w:rPr>
              <w:t>2</w:t>
            </w:r>
          </w:p>
        </w:tc>
        <w:tc>
          <w:tcPr>
            <w:tcW w:type="dxa" w:w="1584"/>
            <w:shd w:fill="FFFFFF"/>
            <w:tcMar>
              <w:top w:w="100" w:type="dxa"/>
              <w:bottom w:w="100" w:type="dxa"/>
              <w:left w:w="140" w:type="dxa"/>
              <w:right w:w="140" w:type="dxa"/>
            </w:tcMar>
          </w:tcPr>
          <w:p>
            <w:pPr>
              <w:spacing w:before="0" w:after="0" w:line="276" w:lineRule="auto"/>
            </w:pPr>
            <w:r>
              <w:rPr>
                <w:rFonts w:ascii="Arial" w:hAnsi="Arial"/>
                <w:color w:val="1E293B"/>
                <w:sz w:val="18"/>
              </w:rPr>
              <w:t>0</w:t>
            </w:r>
          </w:p>
        </w:tc>
        <w:tc>
          <w:tcPr>
            <w:tcW w:type="dxa" w:w="1440"/>
            <w:shd w:fill="FFFFFF"/>
            <w:tcMar>
              <w:top w:w="100" w:type="dxa"/>
              <w:bottom w:w="100" w:type="dxa"/>
              <w:left w:w="140" w:type="dxa"/>
              <w:right w:w="140" w:type="dxa"/>
            </w:tcMar>
          </w:tcPr>
          <w:p>
            <w:pPr>
              <w:spacing w:before="0" w:after="0" w:line="276" w:lineRule="auto"/>
            </w:pPr>
            <w:r>
              <w:rPr>
                <w:rFonts w:ascii="Arial" w:hAnsi="Arial"/>
                <w:color w:val="1E293B"/>
                <w:sz w:val="18"/>
              </w:rPr>
              <w:t>100%</w:t>
            </w:r>
          </w:p>
        </w:tc>
      </w:tr>
      <w:tr>
        <w:tc>
          <w:tcPr>
            <w:tcW w:type="dxa" w:w="3168"/>
            <w:shd w:fill="F8FAFC"/>
            <w:tcMar>
              <w:top w:w="100" w:type="dxa"/>
              <w:bottom w:w="100" w:type="dxa"/>
              <w:left w:w="140" w:type="dxa"/>
              <w:right w:w="140" w:type="dxa"/>
            </w:tcMar>
          </w:tcPr>
          <w:p>
            <w:pPr>
              <w:spacing w:before="0" w:after="0" w:line="276" w:lineRule="auto"/>
            </w:pPr>
            <w:r>
              <w:rPr>
                <w:rFonts w:ascii="Arial" w:hAnsi="Arial"/>
                <w:color w:val="1E293B"/>
                <w:sz w:val="18"/>
              </w:rPr>
              <w:t>Admin Moderation &amp; Data Export</w:t>
            </w:r>
          </w:p>
        </w:tc>
        <w:tc>
          <w:tcPr>
            <w:tcW w:type="dxa" w:w="1584"/>
            <w:shd w:fill="F8FAFC"/>
            <w:tcMar>
              <w:top w:w="100" w:type="dxa"/>
              <w:bottom w:w="100" w:type="dxa"/>
              <w:left w:w="140" w:type="dxa"/>
              <w:right w:w="140" w:type="dxa"/>
            </w:tcMar>
          </w:tcPr>
          <w:p>
            <w:pPr>
              <w:spacing w:before="0" w:after="0" w:line="276" w:lineRule="auto"/>
            </w:pPr>
            <w:r>
              <w:rPr>
                <w:rFonts w:ascii="Arial" w:hAnsi="Arial"/>
                <w:color w:val="1E293B"/>
                <w:sz w:val="18"/>
              </w:rPr>
              <w:t>2</w:t>
            </w:r>
          </w:p>
        </w:tc>
        <w:tc>
          <w:tcPr>
            <w:tcW w:type="dxa" w:w="1584"/>
            <w:shd w:fill="F8FAFC"/>
            <w:tcMar>
              <w:top w:w="100" w:type="dxa"/>
              <w:bottom w:w="100" w:type="dxa"/>
              <w:left w:w="140" w:type="dxa"/>
              <w:right w:w="140" w:type="dxa"/>
            </w:tcMar>
          </w:tcPr>
          <w:p>
            <w:pPr>
              <w:spacing w:before="0" w:after="0" w:line="276" w:lineRule="auto"/>
            </w:pPr>
            <w:r>
              <w:rPr>
                <w:rFonts w:ascii="Arial" w:hAnsi="Arial"/>
                <w:color w:val="1E293B"/>
                <w:sz w:val="18"/>
              </w:rPr>
              <w:t>2</w:t>
            </w:r>
          </w:p>
        </w:tc>
        <w:tc>
          <w:tcPr>
            <w:tcW w:type="dxa" w:w="1584"/>
            <w:shd w:fill="F8FAFC"/>
            <w:tcMar>
              <w:top w:w="100" w:type="dxa"/>
              <w:bottom w:w="100" w:type="dxa"/>
              <w:left w:w="140" w:type="dxa"/>
              <w:right w:w="140" w:type="dxa"/>
            </w:tcMar>
          </w:tcPr>
          <w:p>
            <w:pPr>
              <w:spacing w:before="0" w:after="0" w:line="276" w:lineRule="auto"/>
            </w:pPr>
            <w:r>
              <w:rPr>
                <w:rFonts w:ascii="Arial" w:hAnsi="Arial"/>
                <w:color w:val="1E293B"/>
                <w:sz w:val="18"/>
              </w:rPr>
              <w:t>0</w:t>
            </w:r>
          </w:p>
        </w:tc>
        <w:tc>
          <w:tcPr>
            <w:tcW w:type="dxa" w:w="1440"/>
            <w:shd w:fill="F8FAFC"/>
            <w:tcMar>
              <w:top w:w="100" w:type="dxa"/>
              <w:bottom w:w="100" w:type="dxa"/>
              <w:left w:w="140" w:type="dxa"/>
              <w:right w:w="140" w:type="dxa"/>
            </w:tcMar>
          </w:tcPr>
          <w:p>
            <w:pPr>
              <w:spacing w:before="0" w:after="0" w:line="276" w:lineRule="auto"/>
            </w:pPr>
            <w:r>
              <w:rPr>
                <w:rFonts w:ascii="Arial" w:hAnsi="Arial"/>
                <w:color w:val="1E293B"/>
                <w:sz w:val="18"/>
              </w:rPr>
              <w:t>100%</w:t>
            </w:r>
          </w:p>
        </w:tc>
      </w:tr>
      <w:tr>
        <w:tc>
          <w:tcPr>
            <w:tcW w:type="dxa" w:w="3168"/>
            <w:shd w:fill="FFFFFF"/>
            <w:tcMar>
              <w:top w:w="100" w:type="dxa"/>
              <w:bottom w:w="100" w:type="dxa"/>
              <w:left w:w="140" w:type="dxa"/>
              <w:right w:w="140" w:type="dxa"/>
            </w:tcMar>
          </w:tcPr>
          <w:p>
            <w:pPr>
              <w:spacing w:before="0" w:after="0" w:line="276" w:lineRule="auto"/>
            </w:pPr>
            <w:r>
              <w:rPr>
                <w:rFonts w:ascii="Arial" w:hAnsi="Arial"/>
                <w:color w:val="1E293B"/>
                <w:sz w:val="18"/>
              </w:rPr>
              <w:t>OVERALL TOTAL</w:t>
            </w:r>
          </w:p>
        </w:tc>
        <w:tc>
          <w:tcPr>
            <w:tcW w:type="dxa" w:w="1584"/>
            <w:shd w:fill="FFFFFF"/>
            <w:tcMar>
              <w:top w:w="100" w:type="dxa"/>
              <w:bottom w:w="100" w:type="dxa"/>
              <w:left w:w="140" w:type="dxa"/>
              <w:right w:w="140" w:type="dxa"/>
            </w:tcMar>
          </w:tcPr>
          <w:p>
            <w:pPr>
              <w:spacing w:before="0" w:after="0" w:line="276" w:lineRule="auto"/>
            </w:pPr>
            <w:r>
              <w:rPr>
                <w:rFonts w:ascii="Arial" w:hAnsi="Arial"/>
                <w:color w:val="1E293B"/>
                <w:sz w:val="18"/>
              </w:rPr>
              <w:t>15</w:t>
            </w:r>
          </w:p>
        </w:tc>
        <w:tc>
          <w:tcPr>
            <w:tcW w:type="dxa" w:w="1584"/>
            <w:shd w:fill="FFFFFF"/>
            <w:tcMar>
              <w:top w:w="100" w:type="dxa"/>
              <w:bottom w:w="100" w:type="dxa"/>
              <w:left w:w="140" w:type="dxa"/>
              <w:right w:w="140" w:type="dxa"/>
            </w:tcMar>
          </w:tcPr>
          <w:p>
            <w:pPr>
              <w:spacing w:before="0" w:after="0" w:line="276" w:lineRule="auto"/>
            </w:pPr>
            <w:r>
              <w:rPr>
                <w:rFonts w:ascii="Arial" w:hAnsi="Arial"/>
                <w:color w:val="1E293B"/>
                <w:sz w:val="18"/>
              </w:rPr>
              <w:t>15</w:t>
            </w:r>
          </w:p>
        </w:tc>
        <w:tc>
          <w:tcPr>
            <w:tcW w:type="dxa" w:w="1584"/>
            <w:shd w:fill="FFFFFF"/>
            <w:tcMar>
              <w:top w:w="100" w:type="dxa"/>
              <w:bottom w:w="100" w:type="dxa"/>
              <w:left w:w="140" w:type="dxa"/>
              <w:right w:w="140" w:type="dxa"/>
            </w:tcMar>
          </w:tcPr>
          <w:p>
            <w:pPr>
              <w:spacing w:before="0" w:after="0" w:line="276" w:lineRule="auto"/>
            </w:pPr>
            <w:r>
              <w:rPr>
                <w:rFonts w:ascii="Arial" w:hAnsi="Arial"/>
                <w:color w:val="1E293B"/>
                <w:sz w:val="18"/>
              </w:rPr>
              <w:t>0</w:t>
            </w:r>
          </w:p>
        </w:tc>
        <w:tc>
          <w:tcPr>
            <w:tcW w:type="dxa" w:w="1440"/>
            <w:shd w:fill="FFFFFF"/>
            <w:tcMar>
              <w:top w:w="100" w:type="dxa"/>
              <w:bottom w:w="100" w:type="dxa"/>
              <w:left w:w="140" w:type="dxa"/>
              <w:right w:w="140" w:type="dxa"/>
            </w:tcMar>
          </w:tcPr>
          <w:p>
            <w:pPr>
              <w:spacing w:before="0" w:after="0" w:line="276" w:lineRule="auto"/>
            </w:pPr>
            <w:r>
              <w:rPr>
                <w:rFonts w:ascii="Arial" w:hAnsi="Arial"/>
                <w:color w:val="1E293B"/>
                <w:sz w:val="18"/>
              </w:rPr>
              <w:t>100%</w:t>
            </w:r>
          </w:p>
        </w:tc>
      </w:tr>
    </w:tbl>
    <w:p/>
    <w:p>
      <w:pPr>
        <w:spacing w:before="280" w:after="120" w:line="276" w:lineRule="auto"/>
      </w:pPr>
      <w:r>
        <w:rPr>
          <w:rFonts w:ascii="Arial" w:hAnsi="Arial"/>
          <w:b/>
          <w:color w:val="1E293B"/>
          <w:sz w:val="26"/>
        </w:rPr>
        <w:t>8.4 Bugs Found and Fixes</w:t>
      </w:r>
    </w:p>
    <w:p>
      <w:pPr>
        <w:spacing w:before="0" w:after="120" w:line="276" w:lineRule="auto"/>
      </w:pPr>
      <w:r>
        <w:rPr>
          <w:rFonts w:ascii="Arial" w:hAnsi="Arial"/>
          <w:i w:val="0"/>
          <w:color w:val="1E293B"/>
          <w:sz w:val="22"/>
        </w:rPr>
        <w:t>During the development and testing lifecycle, six (6) significant technical bugs and architectural challenges were identified and systematically resolved:</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1152"/>
            <w:shd w:fill="1E293B"/>
            <w:tcMar>
              <w:top w:w="140" w:type="dxa"/>
              <w:bottom w:w="140" w:type="dxa"/>
              <w:left w:w="160" w:type="dxa"/>
              <w:right w:w="160" w:type="dxa"/>
            </w:tcMar>
          </w:tcPr>
          <w:p>
            <w:pPr>
              <w:spacing w:before="0" w:after="0" w:line="276" w:lineRule="auto"/>
            </w:pPr>
            <w:r>
              <w:rPr>
                <w:rFonts w:ascii="Arial" w:hAnsi="Arial"/>
                <w:b/>
                <w:color w:val="FFFFFF"/>
                <w:sz w:val="19"/>
              </w:rPr>
              <w:t>Bug ID</w:t>
            </w:r>
          </w:p>
        </w:tc>
        <w:tc>
          <w:tcPr>
            <w:tcW w:type="dxa" w:w="2592"/>
            <w:shd w:fill="1E293B"/>
            <w:tcMar>
              <w:top w:w="140" w:type="dxa"/>
              <w:bottom w:w="140" w:type="dxa"/>
              <w:left w:w="160" w:type="dxa"/>
              <w:right w:w="160" w:type="dxa"/>
            </w:tcMar>
          </w:tcPr>
          <w:p>
            <w:pPr>
              <w:spacing w:before="0" w:after="0" w:line="276" w:lineRule="auto"/>
            </w:pPr>
            <w:r>
              <w:rPr>
                <w:rFonts w:ascii="Arial" w:hAnsi="Arial"/>
                <w:b/>
                <w:color w:val="FFFFFF"/>
                <w:sz w:val="19"/>
              </w:rPr>
              <w:t>Defect Description</w:t>
            </w:r>
          </w:p>
        </w:tc>
        <w:tc>
          <w:tcPr>
            <w:tcW w:type="dxa" w:w="2592"/>
            <w:shd w:fill="1E293B"/>
            <w:tcMar>
              <w:top w:w="140" w:type="dxa"/>
              <w:bottom w:w="140" w:type="dxa"/>
              <w:left w:w="160" w:type="dxa"/>
              <w:right w:w="160" w:type="dxa"/>
            </w:tcMar>
          </w:tcPr>
          <w:p>
            <w:pPr>
              <w:spacing w:before="0" w:after="0" w:line="276" w:lineRule="auto"/>
            </w:pPr>
            <w:r>
              <w:rPr>
                <w:rFonts w:ascii="Arial" w:hAnsi="Arial"/>
                <w:b/>
                <w:color w:val="FFFFFF"/>
                <w:sz w:val="19"/>
              </w:rPr>
              <w:t>Root Cause</w:t>
            </w:r>
          </w:p>
        </w:tc>
        <w:tc>
          <w:tcPr>
            <w:tcW w:type="dxa" w:w="3024"/>
            <w:shd w:fill="1E293B"/>
            <w:tcMar>
              <w:top w:w="140" w:type="dxa"/>
              <w:bottom w:w="140" w:type="dxa"/>
              <w:left w:w="160" w:type="dxa"/>
              <w:right w:w="160" w:type="dxa"/>
            </w:tcMar>
          </w:tcPr>
          <w:p>
            <w:pPr>
              <w:spacing w:before="0" w:after="0" w:line="276" w:lineRule="auto"/>
            </w:pPr>
            <w:r>
              <w:rPr>
                <w:rFonts w:ascii="Arial" w:hAnsi="Arial"/>
                <w:b/>
                <w:color w:val="FFFFFF"/>
                <w:sz w:val="19"/>
              </w:rPr>
              <w:t>Corrective Action / Resolution</w:t>
            </w:r>
          </w:p>
        </w:tc>
      </w:tr>
      <w:tr>
        <w:tc>
          <w:tcPr>
            <w:tcW w:type="dxa" w:w="1152"/>
            <w:shd w:fill="FFFFFF"/>
            <w:tcMar>
              <w:top w:w="100" w:type="dxa"/>
              <w:bottom w:w="100" w:type="dxa"/>
              <w:left w:w="140" w:type="dxa"/>
              <w:right w:w="140" w:type="dxa"/>
            </w:tcMar>
          </w:tcPr>
          <w:p>
            <w:pPr>
              <w:spacing w:before="0" w:after="0" w:line="276" w:lineRule="auto"/>
            </w:pPr>
            <w:r>
              <w:rPr>
                <w:rFonts w:ascii="Arial" w:hAnsi="Arial"/>
                <w:color w:val="1E293B"/>
                <w:sz w:val="18"/>
              </w:rPr>
              <w:t>BUG-01</w:t>
            </w:r>
          </w:p>
        </w:tc>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MongoDB ObjectId Cast Errors on Sanitization</w:t>
            </w:r>
          </w:p>
        </w:tc>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Input sanitization regex stripped valid hex characters from 24-character ObjectIds.</w:t>
            </w:r>
          </w:p>
        </w:tc>
        <w:tc>
          <w:tcPr>
            <w:tcW w:type="dxa" w:w="3024"/>
            <w:shd w:fill="FFFFFF"/>
            <w:tcMar>
              <w:top w:w="100" w:type="dxa"/>
              <w:bottom w:w="100" w:type="dxa"/>
              <w:left w:w="140" w:type="dxa"/>
              <w:right w:w="140" w:type="dxa"/>
            </w:tcMar>
          </w:tcPr>
          <w:p>
            <w:pPr>
              <w:spacing w:before="0" w:after="0" w:line="276" w:lineRule="auto"/>
            </w:pPr>
            <w:r>
              <w:rPr>
                <w:rFonts w:ascii="Arial" w:hAnsi="Arial"/>
                <w:color w:val="1E293B"/>
                <w:sz w:val="18"/>
              </w:rPr>
              <w:t>Refined sanitizeInput middleware to exempt 24-char hex strings conforming to ObjectId specifications.</w:t>
            </w:r>
          </w:p>
        </w:tc>
      </w:tr>
      <w:tr>
        <w:tc>
          <w:tcPr>
            <w:tcW w:type="dxa" w:w="1152"/>
            <w:shd w:fill="F8FAFC"/>
            <w:tcMar>
              <w:top w:w="100" w:type="dxa"/>
              <w:bottom w:w="100" w:type="dxa"/>
              <w:left w:w="140" w:type="dxa"/>
              <w:right w:w="140" w:type="dxa"/>
            </w:tcMar>
          </w:tcPr>
          <w:p>
            <w:pPr>
              <w:spacing w:before="0" w:after="0" w:line="276" w:lineRule="auto"/>
            </w:pPr>
            <w:r>
              <w:rPr>
                <w:rFonts w:ascii="Arial" w:hAnsi="Arial"/>
                <w:color w:val="1E293B"/>
                <w:sz w:val="18"/>
              </w:rPr>
              <w:t>BUG-02</w:t>
            </w:r>
          </w:p>
        </w:tc>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Render.com Container Deployment Failure</w:t>
            </w:r>
          </w:p>
        </w:tc>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Server bound strictly to localhost ('127.0.0.1') instead of cloud container interfaces.</w:t>
            </w:r>
          </w:p>
        </w:tc>
        <w:tc>
          <w:tcPr>
            <w:tcW w:type="dxa" w:w="3024"/>
            <w:shd w:fill="F8FAFC"/>
            <w:tcMar>
              <w:top w:w="100" w:type="dxa"/>
              <w:bottom w:w="100" w:type="dxa"/>
              <w:left w:w="140" w:type="dxa"/>
              <w:right w:w="140" w:type="dxa"/>
            </w:tcMar>
          </w:tcPr>
          <w:p>
            <w:pPr>
              <w:spacing w:before="0" w:after="0" w:line="276" w:lineRule="auto"/>
            </w:pPr>
            <w:r>
              <w:rPr>
                <w:rFonts w:ascii="Arial" w:hAnsi="Arial"/>
                <w:color w:val="1E293B"/>
                <w:sz w:val="18"/>
              </w:rPr>
              <w:t>Updated server.js to bind explicitly to '0.0.0.0' with process.env.PORT support.</w:t>
            </w:r>
          </w:p>
        </w:tc>
      </w:tr>
      <w:tr>
        <w:tc>
          <w:tcPr>
            <w:tcW w:type="dxa" w:w="1152"/>
            <w:shd w:fill="FFFFFF"/>
            <w:tcMar>
              <w:top w:w="100" w:type="dxa"/>
              <w:bottom w:w="100" w:type="dxa"/>
              <w:left w:w="140" w:type="dxa"/>
              <w:right w:w="140" w:type="dxa"/>
            </w:tcMar>
          </w:tcPr>
          <w:p>
            <w:pPr>
              <w:spacing w:before="0" w:after="0" w:line="276" w:lineRule="auto"/>
            </w:pPr>
            <w:r>
              <w:rPr>
                <w:rFonts w:ascii="Arial" w:hAnsi="Arial"/>
                <w:color w:val="1E293B"/>
                <w:sz w:val="18"/>
              </w:rPr>
              <w:t>BUG-03</w:t>
            </w:r>
          </w:p>
        </w:tc>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Blocking Startup on Database Connection Delay</w:t>
            </w:r>
          </w:p>
        </w:tc>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Server startup was blocked waiting for MongoDB Atlas ping, triggering Render 502 gateway timeouts.</w:t>
            </w:r>
          </w:p>
        </w:tc>
        <w:tc>
          <w:tcPr>
            <w:tcW w:type="dxa" w:w="3024"/>
            <w:shd w:fill="FFFFFF"/>
            <w:tcMar>
              <w:top w:w="100" w:type="dxa"/>
              <w:bottom w:w="100" w:type="dxa"/>
              <w:left w:w="140" w:type="dxa"/>
              <w:right w:w="140" w:type="dxa"/>
            </w:tcMar>
          </w:tcPr>
          <w:p>
            <w:pPr>
              <w:spacing w:before="0" w:after="0" w:line="276" w:lineRule="auto"/>
            </w:pPr>
            <w:r>
              <w:rPr>
                <w:rFonts w:ascii="Arial" w:hAnsi="Arial"/>
                <w:color w:val="1E293B"/>
                <w:sz w:val="18"/>
              </w:rPr>
              <w:t>Refactored database connection in config/database.js to connect asynchronously without blocking server.listen().</w:t>
            </w:r>
          </w:p>
        </w:tc>
      </w:tr>
      <w:tr>
        <w:tc>
          <w:tcPr>
            <w:tcW w:type="dxa" w:w="1152"/>
            <w:shd w:fill="F8FAFC"/>
            <w:tcMar>
              <w:top w:w="100" w:type="dxa"/>
              <w:bottom w:w="100" w:type="dxa"/>
              <w:left w:w="140" w:type="dxa"/>
              <w:right w:w="140" w:type="dxa"/>
            </w:tcMar>
          </w:tcPr>
          <w:p>
            <w:pPr>
              <w:spacing w:before="0" w:after="0" w:line="276" w:lineRule="auto"/>
            </w:pPr>
            <w:r>
              <w:rPr>
                <w:rFonts w:ascii="Arial" w:hAnsi="Arial"/>
                <w:color w:val="1E293B"/>
                <w:sz w:val="18"/>
              </w:rPr>
              <w:t>BUG-04</w:t>
            </w:r>
          </w:p>
        </w:tc>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False Positive 429 Errors During Demonstrations</w:t>
            </w:r>
          </w:p>
        </w:tc>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In-memory rate limiter configured with overly restrictive thresholds blocked sequential login tests.</w:t>
            </w:r>
          </w:p>
        </w:tc>
        <w:tc>
          <w:tcPr>
            <w:tcW w:type="dxa" w:w="3024"/>
            <w:shd w:fill="F8FAFC"/>
            <w:tcMar>
              <w:top w:w="100" w:type="dxa"/>
              <w:bottom w:w="100" w:type="dxa"/>
              <w:left w:w="140" w:type="dxa"/>
              <w:right w:w="140" w:type="dxa"/>
            </w:tcMar>
          </w:tcPr>
          <w:p>
            <w:pPr>
              <w:spacing w:before="0" w:after="0" w:line="276" w:lineRule="auto"/>
            </w:pPr>
            <w:r>
              <w:rPr>
                <w:rFonts w:ascii="Arial" w:hAnsi="Arial"/>
                <w:color w:val="1E293B"/>
                <w:sz w:val="18"/>
              </w:rPr>
              <w:t>Adjusted rate limiter window to 100 requests per minute and added route exclusions for static assets.</w:t>
            </w:r>
          </w:p>
        </w:tc>
      </w:tr>
      <w:tr>
        <w:tc>
          <w:tcPr>
            <w:tcW w:type="dxa" w:w="1152"/>
            <w:shd w:fill="FFFFFF"/>
            <w:tcMar>
              <w:top w:w="100" w:type="dxa"/>
              <w:bottom w:w="100" w:type="dxa"/>
              <w:left w:w="140" w:type="dxa"/>
              <w:right w:w="140" w:type="dxa"/>
            </w:tcMar>
          </w:tcPr>
          <w:p>
            <w:pPr>
              <w:spacing w:before="0" w:after="0" w:line="276" w:lineRule="auto"/>
            </w:pPr>
            <w:r>
              <w:rPr>
                <w:rFonts w:ascii="Arial" w:hAnsi="Arial"/>
                <w:color w:val="1E293B"/>
                <w:sz w:val="18"/>
              </w:rPr>
              <w:t>BUG-05</w:t>
            </w:r>
          </w:p>
        </w:tc>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Grid Cramping &amp; Title Truncation on Directory Cards</w:t>
            </w:r>
          </w:p>
        </w:tc>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Bootstrap grid configured as col-xl-2 forced 6 cards per row (~180px), truncating titles after 10 characters.</w:t>
            </w:r>
          </w:p>
        </w:tc>
        <w:tc>
          <w:tcPr>
            <w:tcW w:type="dxa" w:w="3024"/>
            <w:shd w:fill="FFFFFF"/>
            <w:tcMar>
              <w:top w:w="100" w:type="dxa"/>
              <w:bottom w:w="100" w:type="dxa"/>
              <w:left w:w="140" w:type="dxa"/>
              <w:right w:w="140" w:type="dxa"/>
            </w:tcMar>
          </w:tcPr>
          <w:p>
            <w:pPr>
              <w:spacing w:before="0" w:after="0" w:line="276" w:lineRule="auto"/>
            </w:pPr>
            <w:r>
              <w:rPr>
                <w:rFonts w:ascii="Arial" w:hAnsi="Arial"/>
                <w:color w:val="1E293B"/>
                <w:sz w:val="18"/>
              </w:rPr>
              <w:t>Refactored views/items/lost.ejs and found.ejs to col-12 col-sm-6 col-md-6 col-lg-4 col-xl-3 with 2-line clamps.</w:t>
            </w:r>
          </w:p>
        </w:tc>
      </w:tr>
      <w:tr>
        <w:tc>
          <w:tcPr>
            <w:tcW w:type="dxa" w:w="1152"/>
            <w:shd w:fill="F8FAFC"/>
            <w:tcMar>
              <w:top w:w="100" w:type="dxa"/>
              <w:bottom w:w="100" w:type="dxa"/>
              <w:left w:w="140" w:type="dxa"/>
              <w:right w:w="140" w:type="dxa"/>
            </w:tcMar>
          </w:tcPr>
          <w:p>
            <w:pPr>
              <w:spacing w:before="0" w:after="0" w:line="276" w:lineRule="auto"/>
            </w:pPr>
            <w:r>
              <w:rPr>
                <w:rFonts w:ascii="Arial" w:hAnsi="Arial"/>
                <w:color w:val="1E293B"/>
                <w:sz w:val="18"/>
              </w:rPr>
              <w:t>BUG-06</w:t>
            </w:r>
          </w:p>
        </w:tc>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Browser Caching of Seed Mockup Photographs</w:t>
            </w:r>
          </w:p>
        </w:tc>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Browsers cached outdated image placeholders even after genuine high-resolution photos were deployed.</w:t>
            </w:r>
          </w:p>
        </w:tc>
        <w:tc>
          <w:tcPr>
            <w:tcW w:type="dxa" w:w="3024"/>
            <w:shd w:fill="F8FAFC"/>
            <w:tcMar>
              <w:top w:w="100" w:type="dxa"/>
              <w:bottom w:w="100" w:type="dxa"/>
              <w:left w:w="140" w:type="dxa"/>
              <w:right w:w="140" w:type="dxa"/>
            </w:tcMar>
          </w:tcPr>
          <w:p>
            <w:pPr>
              <w:spacing w:before="0" w:after="0" w:line="276" w:lineRule="auto"/>
            </w:pPr>
            <w:r>
              <w:rPr>
                <w:rFonts w:ascii="Arial" w:hAnsi="Arial"/>
                <w:color w:val="1E293B"/>
                <w:sz w:val="18"/>
              </w:rPr>
              <w:t>Implemented HTTP cache-busting headers (Cache-Control: no-cache) on /uploads and added query versioning (?v=2026).</w:t>
            </w:r>
          </w:p>
        </w:tc>
      </w:tr>
    </w:tbl>
    <w:p/>
    <w:p>
      <w:pPr>
        <w:pageBreakBefore/>
        <w:spacing w:before="320" w:after="240" w:line="276" w:lineRule="auto"/>
      </w:pPr>
      <w:r>
        <w:rPr>
          <w:rFonts w:ascii="Arial" w:hAnsi="Arial"/>
          <w:b/>
          <w:color w:val="0F172A"/>
          <w:sz w:val="32"/>
        </w:rPr>
        <w:t>CHAPTER 9 – CONCLUSION AND RECOMMENDATIONS</w:t>
      </w:r>
    </w:p>
    <w:p>
      <w:pPr>
        <w:spacing w:before="280" w:after="120" w:line="276" w:lineRule="auto"/>
      </w:pPr>
      <w:r>
        <w:rPr>
          <w:rFonts w:ascii="Arial" w:hAnsi="Arial"/>
          <w:b/>
          <w:color w:val="1E293B"/>
          <w:sz w:val="26"/>
        </w:rPr>
        <w:t>9.1 Conclusion</w:t>
      </w:r>
    </w:p>
    <w:p>
      <w:pPr>
        <w:spacing w:before="0" w:after="120" w:line="276" w:lineRule="auto"/>
      </w:pPr>
      <w:r>
        <w:rPr>
          <w:rFonts w:ascii="Arial" w:hAnsi="Arial"/>
          <w:i w:val="0"/>
          <w:color w:val="1E293B"/>
          <w:sz w:val="22"/>
        </w:rPr>
        <w:t>The Campus Lost &amp; Found Management System successfully fulfills all functional, technical, and operational objectives established for this Software Engineering 2 project. By replacing informal, scattered, and paper-based lost property handling with a centralized web platform, the system significantly improves property recovery rates, eliminates administrative bottlenecks, and safeguards against fraudulent claims.</w:t>
      </w:r>
    </w:p>
    <w:p>
      <w:pPr>
        <w:spacing w:before="0" w:after="120" w:line="276" w:lineRule="auto"/>
      </w:pPr>
      <w:r>
        <w:rPr>
          <w:rFonts w:ascii="Arial" w:hAnsi="Arial"/>
          <w:i w:val="0"/>
          <w:color w:val="1E293B"/>
          <w:sz w:val="22"/>
        </w:rPr>
        <w:t>Furthermore, the novel integration of Multimodal Generative AI (Google Gemini 2.0/2.5 Flash) provides an intelligent dimension rarely seen in institutional lost and found platforms: the system automatically identifies candidate matches between lost and found items using both visual and semantic cues, explaining its reasoning to human administrators. Deployed live on Render.com with MongoDB Atlas, the system stands as a robust, production-ready solution ready to serve the students, faculty, and administration of Notre Dame of Midsayap College.</w:t>
      </w:r>
    </w:p>
    <w:p>
      <w:pPr>
        <w:spacing w:before="280" w:after="120" w:line="276" w:lineRule="auto"/>
      </w:pPr>
      <w:r>
        <w:rPr>
          <w:rFonts w:ascii="Arial" w:hAnsi="Arial"/>
          <w:b/>
          <w:color w:val="1E293B"/>
          <w:sz w:val="26"/>
        </w:rPr>
        <w:t>9.2 Recommendations</w:t>
      </w:r>
    </w:p>
    <w:p>
      <w:pPr>
        <w:spacing w:before="0" w:after="120" w:line="276" w:lineRule="auto"/>
      </w:pPr>
      <w:r>
        <w:rPr>
          <w:rFonts w:ascii="Arial" w:hAnsi="Arial"/>
          <w:i w:val="0"/>
          <w:color w:val="1E293B"/>
          <w:sz w:val="22"/>
        </w:rPr>
        <w:t>For future development iterations and institutional scaling, the following enhancements are recommended:</w:t>
      </w:r>
    </w:p>
    <w:p>
      <w:pPr>
        <w:pStyle w:val="ListBullet"/>
        <w:spacing w:before="0" w:after="80" w:line="276" w:lineRule="auto"/>
      </w:pPr>
      <w:r>
        <w:rPr>
          <w:rFonts w:ascii="Arial" w:hAnsi="Arial"/>
          <w:b/>
          <w:color w:val="0F172A"/>
          <w:sz w:val="22"/>
        </w:rPr>
        <w:t>1. Push Notification Expansion:</w:t>
      </w:r>
      <w:r>
        <w:rPr>
          <w:rFonts w:ascii="Arial" w:hAnsi="Arial"/>
          <w:color w:val="1E293B"/>
          <w:sz w:val="22"/>
        </w:rPr>
        <w:t>Integrate native Web Push Notifications so users receive real-time device push alerts the moment a potential match for their lost item is reported.</w:t>
      </w:r>
    </w:p>
    <w:p>
      <w:pPr>
        <w:pStyle w:val="ListBullet"/>
        <w:spacing w:before="0" w:after="80" w:line="276" w:lineRule="auto"/>
      </w:pPr>
      <w:r>
        <w:rPr>
          <w:rFonts w:ascii="Arial" w:hAnsi="Arial"/>
          <w:b/>
          <w:color w:val="0F172A"/>
          <w:sz w:val="22"/>
        </w:rPr>
        <w:t>2. Hardware Asset Integration:</w:t>
      </w:r>
      <w:r>
        <w:rPr>
          <w:rFonts w:ascii="Arial" w:hAnsi="Arial"/>
          <w:color w:val="1E293B"/>
          <w:sz w:val="22"/>
        </w:rPr>
        <w:t>Implement optional student RFID / NFC card scanning or QR asset tagging during freshman orientation, allowing laptops and calculators to be pre-registered for instant one-scan recovery.</w:t>
      </w:r>
    </w:p>
    <w:p>
      <w:pPr>
        <w:pStyle w:val="ListBullet"/>
        <w:spacing w:before="0" w:after="80" w:line="276" w:lineRule="auto"/>
      </w:pPr>
      <w:r>
        <w:rPr>
          <w:rFonts w:ascii="Arial" w:hAnsi="Arial"/>
          <w:b/>
          <w:color w:val="0F172A"/>
          <w:sz w:val="22"/>
        </w:rPr>
        <w:t>3. Multi-Campus Federation:</w:t>
      </w:r>
      <w:r>
        <w:rPr>
          <w:rFonts w:ascii="Arial" w:hAnsi="Arial"/>
          <w:color w:val="1E293B"/>
          <w:sz w:val="22"/>
        </w:rPr>
        <w:t>Extend the NDMC campus architecture to support multi-campus university systems across the Notre Dame Educational Association (NDEA), enabling cross-campus lost property tracking.</w:t>
      </w:r>
    </w:p>
    <w:p>
      <w:pPr>
        <w:pStyle w:val="ListBullet"/>
        <w:spacing w:before="0" w:after="80" w:line="276" w:lineRule="auto"/>
      </w:pPr>
      <w:r>
        <w:rPr>
          <w:rFonts w:ascii="Arial" w:hAnsi="Arial"/>
          <w:b/>
          <w:color w:val="0F172A"/>
          <w:sz w:val="22"/>
        </w:rPr>
        <w:t>4. Mediated In-App Chat:</w:t>
      </w:r>
      <w:r>
        <w:rPr>
          <w:rFonts w:ascii="Arial" w:hAnsi="Arial"/>
          <w:color w:val="1E293B"/>
          <w:sz w:val="22"/>
        </w:rPr>
        <w:t>Implement a secure, anonymous, mediated in-app messaging channel allowing finders and owners to coordinate physical item handover at the Chief Security Office without revealing personal phone numbers.</w:t>
      </w:r>
    </w:p>
    <w:p>
      <w:pPr>
        <w:pageBreakBefore/>
        <w:spacing w:before="320" w:after="240" w:line="276" w:lineRule="auto"/>
      </w:pPr>
      <w:r>
        <w:rPr>
          <w:rFonts w:ascii="Arial" w:hAnsi="Arial"/>
          <w:b/>
          <w:color w:val="0F172A"/>
          <w:sz w:val="32"/>
        </w:rPr>
        <w:t>REFERENCES</w:t>
      </w:r>
    </w:p>
    <w:p>
      <w:pPr>
        <w:pStyle w:val="ListBullet"/>
        <w:spacing w:before="0" w:after="80" w:line="276" w:lineRule="auto"/>
      </w:pPr>
      <w:r>
        <w:rPr>
          <w:rFonts w:ascii="Arial" w:hAnsi="Arial"/>
          <w:color w:val="1E293B"/>
          <w:sz w:val="22"/>
        </w:rPr>
        <w:t>Google Cloud. (2025). Gemini 2.0 Flash Documentation and Multimodal API Guide. Google AI for Developers. https://ai.google.dev/docs</w:t>
      </w:r>
    </w:p>
    <w:p>
      <w:pPr>
        <w:pStyle w:val="ListBullet"/>
        <w:spacing w:before="0" w:after="80" w:line="276" w:lineRule="auto"/>
      </w:pPr>
      <w:r>
        <w:rPr>
          <w:rFonts w:ascii="Arial" w:hAnsi="Arial"/>
          <w:color w:val="1E293B"/>
          <w:sz w:val="22"/>
        </w:rPr>
        <w:t>OpenJS Foundation. (2024). Node.js v20.x Long Term Support (LTS) Documentation. https://nodejs.org/docs/</w:t>
      </w:r>
    </w:p>
    <w:p>
      <w:pPr>
        <w:pStyle w:val="ListBullet"/>
        <w:spacing w:before="0" w:after="80" w:line="276" w:lineRule="auto"/>
      </w:pPr>
      <w:r>
        <w:rPr>
          <w:rFonts w:ascii="Arial" w:hAnsi="Arial"/>
          <w:color w:val="1E293B"/>
          <w:sz w:val="22"/>
        </w:rPr>
        <w:t>Express.js Foundation. (2024). Express 4.x API Reference and Middleware Architecture Guide. https://expressjs.com/</w:t>
      </w:r>
    </w:p>
    <w:p>
      <w:pPr>
        <w:pStyle w:val="ListBullet"/>
        <w:spacing w:before="0" w:after="80" w:line="276" w:lineRule="auto"/>
      </w:pPr>
      <w:r>
        <w:rPr>
          <w:rFonts w:ascii="Arial" w:hAnsi="Arial"/>
          <w:color w:val="1E293B"/>
          <w:sz w:val="22"/>
        </w:rPr>
        <w:t>MongoDB Inc. (2024). MongoDB Atlas Cloud Database Manual and Aggregation Framework. MongoDB Documentation. https://www.mongodb.com/docs/</w:t>
      </w:r>
    </w:p>
    <w:p>
      <w:pPr>
        <w:pStyle w:val="ListBullet"/>
        <w:spacing w:before="0" w:after="80" w:line="276" w:lineRule="auto"/>
      </w:pPr>
      <w:r>
        <w:rPr>
          <w:rFonts w:ascii="Arial" w:hAnsi="Arial"/>
          <w:color w:val="1E293B"/>
          <w:sz w:val="22"/>
        </w:rPr>
        <w:t>Mongoose ODM. (2024). Mongoose v8.0 Guide: Schemas, Middleware, and Validation. https://mongoosejs.com/docs/</w:t>
      </w:r>
    </w:p>
    <w:p>
      <w:pPr>
        <w:pStyle w:val="ListBullet"/>
        <w:spacing w:before="0" w:after="80" w:line="276" w:lineRule="auto"/>
      </w:pPr>
      <w:r>
        <w:rPr>
          <w:rFonts w:ascii="Arial" w:hAnsi="Arial"/>
          <w:color w:val="1E293B"/>
          <w:sz w:val="22"/>
        </w:rPr>
        <w:t>Bootstrap Team. (2024). Bootstrap v5.3 Framework: Responsive Layouts and Component Library. https://getbootstrap.com/</w:t>
      </w:r>
    </w:p>
    <w:p>
      <w:pPr>
        <w:pStyle w:val="ListBullet"/>
        <w:spacing w:before="0" w:after="80" w:line="276" w:lineRule="auto"/>
      </w:pPr>
      <w:r>
        <w:rPr>
          <w:rFonts w:ascii="Arial" w:hAnsi="Arial"/>
          <w:color w:val="1E293B"/>
          <w:sz w:val="22"/>
        </w:rPr>
        <w:t>Cloudinary Ltd. (2024). Cloudinary Node.js SDK and Image Transformation Guide. https://cloudinary.com/documentation</w:t>
      </w:r>
    </w:p>
    <w:p>
      <w:pPr>
        <w:pStyle w:val="ListBullet"/>
        <w:spacing w:before="0" w:after="80" w:line="276" w:lineRule="auto"/>
      </w:pPr>
      <w:r>
        <w:rPr>
          <w:rFonts w:ascii="Arial" w:hAnsi="Arial"/>
          <w:color w:val="1E293B"/>
          <w:sz w:val="22"/>
        </w:rPr>
        <w:t>Pressman, R. S., &amp; Maxim, B. R. (2020). Software Engineering: A Practitioner's Approach (9th ed.). McGraw-Hill Education.</w:t>
      </w:r>
    </w:p>
    <w:p>
      <w:pPr>
        <w:pStyle w:val="ListBullet"/>
        <w:spacing w:before="0" w:after="80" w:line="276" w:lineRule="auto"/>
      </w:pPr>
      <w:r>
        <w:rPr>
          <w:rFonts w:ascii="Arial" w:hAnsi="Arial"/>
          <w:color w:val="1E293B"/>
          <w:sz w:val="22"/>
        </w:rPr>
        <w:t>Sommerville, I. (2016). Software Engineering (10th ed.). Pearson Education.</w:t>
      </w:r>
    </w:p>
    <w:p>
      <w:pPr>
        <w:pStyle w:val="ListBullet"/>
        <w:spacing w:before="0" w:after="80" w:line="276" w:lineRule="auto"/>
      </w:pPr>
      <w:r>
        <w:rPr>
          <w:rFonts w:ascii="Arial" w:hAnsi="Arial"/>
          <w:color w:val="1E293B"/>
          <w:sz w:val="22"/>
        </w:rPr>
        <w:t>Fielding, R. T. (2000). Architectural Styles and the Design of Network-based Software Architectures (Doctoral dissertation). University of California, Irvine.</w:t>
      </w:r>
    </w:p>
    <w:p>
      <w:pPr>
        <w:pageBreakBefore/>
        <w:spacing w:before="320" w:after="240" w:line="276" w:lineRule="auto"/>
      </w:pPr>
      <w:r>
        <w:rPr>
          <w:rFonts w:ascii="Arial" w:hAnsi="Arial"/>
          <w:b/>
          <w:color w:val="0F172A"/>
          <w:sz w:val="32"/>
        </w:rPr>
        <w:t>APPENDICES</w:t>
      </w:r>
    </w:p>
    <w:p>
      <w:pPr>
        <w:spacing w:before="280" w:after="120" w:line="276" w:lineRule="auto"/>
      </w:pPr>
      <w:r>
        <w:rPr>
          <w:rFonts w:ascii="Arial" w:hAnsi="Arial"/>
          <w:b/>
          <w:color w:val="1E293B"/>
          <w:sz w:val="26"/>
        </w:rPr>
        <w:t>Appendix A: Complete System API Endpoints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1440"/>
            <w:shd w:fill="1E293B"/>
            <w:tcMar>
              <w:top w:w="140" w:type="dxa"/>
              <w:bottom w:w="140" w:type="dxa"/>
              <w:left w:w="160" w:type="dxa"/>
              <w:right w:w="160" w:type="dxa"/>
            </w:tcMar>
          </w:tcPr>
          <w:p>
            <w:pPr>
              <w:spacing w:before="0" w:after="0" w:line="276" w:lineRule="auto"/>
            </w:pPr>
            <w:r>
              <w:rPr>
                <w:rFonts w:ascii="Arial" w:hAnsi="Arial"/>
                <w:b/>
                <w:color w:val="FFFFFF"/>
                <w:sz w:val="19"/>
              </w:rPr>
              <w:t>HTTP Method</w:t>
            </w:r>
          </w:p>
        </w:tc>
        <w:tc>
          <w:tcPr>
            <w:tcW w:type="dxa" w:w="2592"/>
            <w:shd w:fill="1E293B"/>
            <w:tcMar>
              <w:top w:w="140" w:type="dxa"/>
              <w:bottom w:w="140" w:type="dxa"/>
              <w:left w:w="160" w:type="dxa"/>
              <w:right w:w="160" w:type="dxa"/>
            </w:tcMar>
          </w:tcPr>
          <w:p>
            <w:pPr>
              <w:spacing w:before="0" w:after="0" w:line="276" w:lineRule="auto"/>
            </w:pPr>
            <w:r>
              <w:rPr>
                <w:rFonts w:ascii="Arial" w:hAnsi="Arial"/>
                <w:b/>
                <w:color w:val="FFFFFF"/>
                <w:sz w:val="19"/>
              </w:rPr>
              <w:t>Route Endpoint</w:t>
            </w:r>
          </w:p>
        </w:tc>
        <w:tc>
          <w:tcPr>
            <w:tcW w:type="dxa" w:w="1872"/>
            <w:shd w:fill="1E293B"/>
            <w:tcMar>
              <w:top w:w="140" w:type="dxa"/>
              <w:bottom w:w="140" w:type="dxa"/>
              <w:left w:w="160" w:type="dxa"/>
              <w:right w:w="160" w:type="dxa"/>
            </w:tcMar>
          </w:tcPr>
          <w:p>
            <w:pPr>
              <w:spacing w:before="0" w:after="0" w:line="276" w:lineRule="auto"/>
            </w:pPr>
            <w:r>
              <w:rPr>
                <w:rFonts w:ascii="Arial" w:hAnsi="Arial"/>
                <w:b/>
                <w:color w:val="FFFFFF"/>
                <w:sz w:val="19"/>
              </w:rPr>
              <w:t>Access Level</w:t>
            </w:r>
          </w:p>
        </w:tc>
        <w:tc>
          <w:tcPr>
            <w:tcW w:type="dxa" w:w="3456"/>
            <w:shd w:fill="1E293B"/>
            <w:tcMar>
              <w:top w:w="140" w:type="dxa"/>
              <w:bottom w:w="140" w:type="dxa"/>
              <w:left w:w="160" w:type="dxa"/>
              <w:right w:w="160" w:type="dxa"/>
            </w:tcMar>
          </w:tcPr>
          <w:p>
            <w:pPr>
              <w:spacing w:before="0" w:after="0" w:line="276" w:lineRule="auto"/>
            </w:pPr>
            <w:r>
              <w:rPr>
                <w:rFonts w:ascii="Arial" w:hAnsi="Arial"/>
                <w:b/>
                <w:color w:val="FFFFFF"/>
                <w:sz w:val="19"/>
              </w:rPr>
              <w:t>Module / Purpose</w:t>
            </w:r>
          </w:p>
        </w:tc>
      </w:tr>
      <w:tr>
        <w:tc>
          <w:tcPr>
            <w:tcW w:type="dxa" w:w="1440"/>
            <w:shd w:fill="FFFFFF"/>
            <w:tcMar>
              <w:top w:w="100" w:type="dxa"/>
              <w:bottom w:w="100" w:type="dxa"/>
              <w:left w:w="140" w:type="dxa"/>
              <w:right w:w="140" w:type="dxa"/>
            </w:tcMar>
          </w:tcPr>
          <w:p>
            <w:pPr>
              <w:spacing w:before="0" w:after="0" w:line="276" w:lineRule="auto"/>
            </w:pPr>
            <w:r>
              <w:rPr>
                <w:rFonts w:ascii="Arial" w:hAnsi="Arial"/>
                <w:color w:val="1E293B"/>
                <w:sz w:val="18"/>
              </w:rPr>
              <w:t>GET</w:t>
            </w:r>
          </w:p>
        </w:tc>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Public</w:t>
            </w:r>
          </w:p>
        </w:tc>
        <w:tc>
          <w:tcPr>
            <w:tcW w:type="dxa" w:w="3456"/>
            <w:shd w:fill="FFFFFF"/>
            <w:tcMar>
              <w:top w:w="100" w:type="dxa"/>
              <w:bottom w:w="100" w:type="dxa"/>
              <w:left w:w="140" w:type="dxa"/>
              <w:right w:w="140" w:type="dxa"/>
            </w:tcMar>
          </w:tcPr>
          <w:p>
            <w:pPr>
              <w:spacing w:before="0" w:after="0" w:line="276" w:lineRule="auto"/>
            </w:pPr>
            <w:r>
              <w:rPr>
                <w:rFonts w:ascii="Arial" w:hAnsi="Arial"/>
                <w:color w:val="1E293B"/>
                <w:sz w:val="18"/>
              </w:rPr>
              <w:t>Renders Home Page with recent items and live statistics</w:t>
            </w:r>
          </w:p>
        </w:tc>
      </w:tr>
      <w:tr>
        <w:tc>
          <w:tcPr>
            <w:tcW w:type="dxa" w:w="1440"/>
            <w:shd w:fill="F8FAFC"/>
            <w:tcMar>
              <w:top w:w="100" w:type="dxa"/>
              <w:bottom w:w="100" w:type="dxa"/>
              <w:left w:w="140" w:type="dxa"/>
              <w:right w:w="140" w:type="dxa"/>
            </w:tcMar>
          </w:tcPr>
          <w:p>
            <w:pPr>
              <w:spacing w:before="0" w:after="0" w:line="276" w:lineRule="auto"/>
            </w:pPr>
            <w:r>
              <w:rPr>
                <w:rFonts w:ascii="Arial" w:hAnsi="Arial"/>
                <w:color w:val="1E293B"/>
                <w:sz w:val="18"/>
              </w:rPr>
              <w:t>GET</w:t>
            </w:r>
          </w:p>
        </w:tc>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/items/lost</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Public</w:t>
            </w:r>
          </w:p>
        </w:tc>
        <w:tc>
          <w:tcPr>
            <w:tcW w:type="dxa" w:w="3456"/>
            <w:shd w:fill="F8FAFC"/>
            <w:tcMar>
              <w:top w:w="100" w:type="dxa"/>
              <w:bottom w:w="100" w:type="dxa"/>
              <w:left w:w="140" w:type="dxa"/>
              <w:right w:w="140" w:type="dxa"/>
            </w:tcMar>
          </w:tcPr>
          <w:p>
            <w:pPr>
              <w:spacing w:before="0" w:after="0" w:line="276" w:lineRule="auto"/>
            </w:pPr>
            <w:r>
              <w:rPr>
                <w:rFonts w:ascii="Arial" w:hAnsi="Arial"/>
                <w:color w:val="1E293B"/>
                <w:sz w:val="18"/>
              </w:rPr>
              <w:t>Paginated lost items catalog with category and date filters</w:t>
            </w:r>
          </w:p>
        </w:tc>
      </w:tr>
      <w:tr>
        <w:tc>
          <w:tcPr>
            <w:tcW w:type="dxa" w:w="1440"/>
            <w:shd w:fill="FFFFFF"/>
            <w:tcMar>
              <w:top w:w="100" w:type="dxa"/>
              <w:bottom w:w="100" w:type="dxa"/>
              <w:left w:w="140" w:type="dxa"/>
              <w:right w:w="140" w:type="dxa"/>
            </w:tcMar>
          </w:tcPr>
          <w:p>
            <w:pPr>
              <w:spacing w:before="0" w:after="0" w:line="276" w:lineRule="auto"/>
            </w:pPr>
            <w:r>
              <w:rPr>
                <w:rFonts w:ascii="Arial" w:hAnsi="Arial"/>
                <w:color w:val="1E293B"/>
                <w:sz w:val="18"/>
              </w:rPr>
              <w:t>GET</w:t>
            </w:r>
          </w:p>
        </w:tc>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/items/found</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Public</w:t>
            </w:r>
          </w:p>
        </w:tc>
        <w:tc>
          <w:tcPr>
            <w:tcW w:type="dxa" w:w="3456"/>
            <w:shd w:fill="FFFFFF"/>
            <w:tcMar>
              <w:top w:w="100" w:type="dxa"/>
              <w:bottom w:w="100" w:type="dxa"/>
              <w:left w:w="140" w:type="dxa"/>
              <w:right w:w="140" w:type="dxa"/>
            </w:tcMar>
          </w:tcPr>
          <w:p>
            <w:pPr>
              <w:spacing w:before="0" w:after="0" w:line="276" w:lineRule="auto"/>
            </w:pPr>
            <w:r>
              <w:rPr>
                <w:rFonts w:ascii="Arial" w:hAnsi="Arial"/>
                <w:color w:val="1E293B"/>
                <w:sz w:val="18"/>
              </w:rPr>
              <w:t>Paginated found items catalog with location filters</w:t>
            </w:r>
          </w:p>
        </w:tc>
      </w:tr>
      <w:tr>
        <w:tc>
          <w:tcPr>
            <w:tcW w:type="dxa" w:w="1440"/>
            <w:shd w:fill="F8FAFC"/>
            <w:tcMar>
              <w:top w:w="100" w:type="dxa"/>
              <w:bottom w:w="100" w:type="dxa"/>
              <w:left w:w="140" w:type="dxa"/>
              <w:right w:w="140" w:type="dxa"/>
            </w:tcMar>
          </w:tcPr>
          <w:p>
            <w:pPr>
              <w:spacing w:before="0" w:after="0" w:line="276" w:lineRule="auto"/>
            </w:pPr>
            <w:r>
              <w:rPr>
                <w:rFonts w:ascii="Arial" w:hAnsi="Arial"/>
                <w:color w:val="1E293B"/>
                <w:sz w:val="18"/>
              </w:rPr>
              <w:t>GET</w:t>
            </w:r>
          </w:p>
        </w:tc>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/items/claimed</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Public</w:t>
            </w:r>
          </w:p>
        </w:tc>
        <w:tc>
          <w:tcPr>
            <w:tcW w:type="dxa" w:w="3456"/>
            <w:shd w:fill="F8FAFC"/>
            <w:tcMar>
              <w:top w:w="100" w:type="dxa"/>
              <w:bottom w:w="100" w:type="dxa"/>
              <w:left w:w="140" w:type="dxa"/>
              <w:right w:w="140" w:type="dxa"/>
            </w:tcMar>
          </w:tcPr>
          <w:p>
            <w:pPr>
              <w:spacing w:before="0" w:after="0" w:line="276" w:lineRule="auto"/>
            </w:pPr>
            <w:r>
              <w:rPr>
                <w:rFonts w:ascii="Arial" w:hAnsi="Arial"/>
                <w:color w:val="1E293B"/>
                <w:sz w:val="18"/>
              </w:rPr>
              <w:t>Catalog of successfully reunited and claimed items</w:t>
            </w:r>
          </w:p>
        </w:tc>
      </w:tr>
      <w:tr>
        <w:tc>
          <w:tcPr>
            <w:tcW w:type="dxa" w:w="1440"/>
            <w:shd w:fill="FFFFFF"/>
            <w:tcMar>
              <w:top w:w="100" w:type="dxa"/>
              <w:bottom w:w="100" w:type="dxa"/>
              <w:left w:w="140" w:type="dxa"/>
              <w:right w:w="140" w:type="dxa"/>
            </w:tcMar>
          </w:tcPr>
          <w:p>
            <w:pPr>
              <w:spacing w:before="0" w:after="0" w:line="276" w:lineRule="auto"/>
            </w:pPr>
            <w:r>
              <w:rPr>
                <w:rFonts w:ascii="Arial" w:hAnsi="Arial"/>
                <w:color w:val="1E293B"/>
                <w:sz w:val="18"/>
              </w:rPr>
              <w:t>GET</w:t>
            </w:r>
          </w:p>
        </w:tc>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/items/:id</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Public</w:t>
            </w:r>
          </w:p>
        </w:tc>
        <w:tc>
          <w:tcPr>
            <w:tcW w:type="dxa" w:w="3456"/>
            <w:shd w:fill="FFFFFF"/>
            <w:tcMar>
              <w:top w:w="100" w:type="dxa"/>
              <w:bottom w:w="100" w:type="dxa"/>
              <w:left w:w="140" w:type="dxa"/>
              <w:right w:w="140" w:type="dxa"/>
            </w:tcMar>
          </w:tcPr>
          <w:p>
            <w:pPr>
              <w:spacing w:before="0" w:after="0" w:line="276" w:lineRule="auto"/>
            </w:pPr>
            <w:r>
              <w:rPr>
                <w:rFonts w:ascii="Arial" w:hAnsi="Arial"/>
                <w:color w:val="1E293B"/>
                <w:sz w:val="18"/>
              </w:rPr>
              <w:t>Detailed view of single item, gallery, and potential matches</w:t>
            </w:r>
          </w:p>
        </w:tc>
      </w:tr>
      <w:tr>
        <w:tc>
          <w:tcPr>
            <w:tcW w:type="dxa" w:w="1440"/>
            <w:shd w:fill="F8FAFC"/>
            <w:tcMar>
              <w:top w:w="100" w:type="dxa"/>
              <w:bottom w:w="100" w:type="dxa"/>
              <w:left w:w="140" w:type="dxa"/>
              <w:right w:w="140" w:type="dxa"/>
            </w:tcMar>
          </w:tcPr>
          <w:p>
            <w:pPr>
              <w:spacing w:before="0" w:after="0" w:line="276" w:lineRule="auto"/>
            </w:pPr>
            <w:r>
              <w:rPr>
                <w:rFonts w:ascii="Arial" w:hAnsi="Arial"/>
                <w:color w:val="1E293B"/>
                <w:sz w:val="18"/>
              </w:rPr>
              <w:t>GET</w:t>
            </w:r>
          </w:p>
        </w:tc>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/search</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Public</w:t>
            </w:r>
          </w:p>
        </w:tc>
        <w:tc>
          <w:tcPr>
            <w:tcW w:type="dxa" w:w="3456"/>
            <w:shd w:fill="F8FAFC"/>
            <w:tcMar>
              <w:top w:w="100" w:type="dxa"/>
              <w:bottom w:w="100" w:type="dxa"/>
              <w:left w:w="140" w:type="dxa"/>
              <w:right w:w="140" w:type="dxa"/>
            </w:tcMar>
          </w:tcPr>
          <w:p>
            <w:pPr>
              <w:spacing w:before="0" w:after="0" w:line="276" w:lineRule="auto"/>
            </w:pPr>
            <w:r>
              <w:rPr>
                <w:rFonts w:ascii="Arial" w:hAnsi="Arial"/>
                <w:color w:val="1E293B"/>
                <w:sz w:val="18"/>
              </w:rPr>
              <w:t>Multi-parameter search engine across keyword, type, category</w:t>
            </w:r>
          </w:p>
        </w:tc>
      </w:tr>
      <w:tr>
        <w:tc>
          <w:tcPr>
            <w:tcW w:type="dxa" w:w="1440"/>
            <w:shd w:fill="FFFFFF"/>
            <w:tcMar>
              <w:top w:w="100" w:type="dxa"/>
              <w:bottom w:w="100" w:type="dxa"/>
              <w:left w:w="140" w:type="dxa"/>
              <w:right w:w="140" w:type="dxa"/>
            </w:tcMar>
          </w:tcPr>
          <w:p>
            <w:pPr>
              <w:spacing w:before="0" w:after="0" w:line="276" w:lineRule="auto"/>
            </w:pPr>
            <w:r>
              <w:rPr>
                <w:rFonts w:ascii="Arial" w:hAnsi="Arial"/>
                <w:color w:val="1E293B"/>
                <w:sz w:val="18"/>
              </w:rPr>
              <w:t>POST</w:t>
            </w:r>
          </w:p>
        </w:tc>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/api/chat</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Public</w:t>
            </w:r>
          </w:p>
        </w:tc>
        <w:tc>
          <w:tcPr>
            <w:tcW w:type="dxa" w:w="3456"/>
            <w:shd w:fill="FFFFFF"/>
            <w:tcMar>
              <w:top w:w="100" w:type="dxa"/>
              <w:bottom w:w="100" w:type="dxa"/>
              <w:left w:w="140" w:type="dxa"/>
              <w:right w:w="140" w:type="dxa"/>
            </w:tcMar>
          </w:tcPr>
          <w:p>
            <w:pPr>
              <w:spacing w:before="0" w:after="0" w:line="276" w:lineRule="auto"/>
            </w:pPr>
            <w:r>
              <w:rPr>
                <w:rFonts w:ascii="Arial" w:hAnsi="Arial"/>
                <w:color w:val="1E293B"/>
                <w:sz w:val="18"/>
              </w:rPr>
              <w:t>Conversational AI Assistant endpoint supporting multimodal photos</w:t>
            </w:r>
          </w:p>
        </w:tc>
      </w:tr>
      <w:tr>
        <w:tc>
          <w:tcPr>
            <w:tcW w:type="dxa" w:w="1440"/>
            <w:shd w:fill="F8FAFC"/>
            <w:tcMar>
              <w:top w:w="100" w:type="dxa"/>
              <w:bottom w:w="100" w:type="dxa"/>
              <w:left w:w="140" w:type="dxa"/>
              <w:right w:w="140" w:type="dxa"/>
            </w:tcMar>
          </w:tcPr>
          <w:p>
            <w:pPr>
              <w:spacing w:before="0" w:after="0" w:line="276" w:lineRule="auto"/>
            </w:pPr>
            <w:r>
              <w:rPr>
                <w:rFonts w:ascii="Arial" w:hAnsi="Arial"/>
                <w:color w:val="1E293B"/>
                <w:sz w:val="18"/>
              </w:rPr>
              <w:t>GET / POST</w:t>
            </w:r>
          </w:p>
        </w:tc>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/auth/login</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Guest Only</w:t>
            </w:r>
          </w:p>
        </w:tc>
        <w:tc>
          <w:tcPr>
            <w:tcW w:type="dxa" w:w="3456"/>
            <w:shd w:fill="F8FAFC"/>
            <w:tcMar>
              <w:top w:w="100" w:type="dxa"/>
              <w:bottom w:w="100" w:type="dxa"/>
              <w:left w:w="140" w:type="dxa"/>
              <w:right w:w="140" w:type="dxa"/>
            </w:tcMar>
          </w:tcPr>
          <w:p>
            <w:pPr>
              <w:spacing w:before="0" w:after="0" w:line="276" w:lineRule="auto"/>
            </w:pPr>
            <w:r>
              <w:rPr>
                <w:rFonts w:ascii="Arial" w:hAnsi="Arial"/>
                <w:color w:val="1E293B"/>
                <w:sz w:val="18"/>
              </w:rPr>
              <w:t>User login form and credential verification</w:t>
            </w:r>
          </w:p>
        </w:tc>
      </w:tr>
      <w:tr>
        <w:tc>
          <w:tcPr>
            <w:tcW w:type="dxa" w:w="1440"/>
            <w:shd w:fill="FFFFFF"/>
            <w:tcMar>
              <w:top w:w="100" w:type="dxa"/>
              <w:bottom w:w="100" w:type="dxa"/>
              <w:left w:w="140" w:type="dxa"/>
              <w:right w:w="140" w:type="dxa"/>
            </w:tcMar>
          </w:tcPr>
          <w:p>
            <w:pPr>
              <w:spacing w:before="0" w:after="0" w:line="276" w:lineRule="auto"/>
            </w:pPr>
            <w:r>
              <w:rPr>
                <w:rFonts w:ascii="Arial" w:hAnsi="Arial"/>
                <w:color w:val="1E293B"/>
                <w:sz w:val="18"/>
              </w:rPr>
              <w:t>GET / POST</w:t>
            </w:r>
          </w:p>
        </w:tc>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/auth/register</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Guest Only</w:t>
            </w:r>
          </w:p>
        </w:tc>
        <w:tc>
          <w:tcPr>
            <w:tcW w:type="dxa" w:w="3456"/>
            <w:shd w:fill="FFFFFF"/>
            <w:tcMar>
              <w:top w:w="100" w:type="dxa"/>
              <w:bottom w:w="100" w:type="dxa"/>
              <w:left w:w="140" w:type="dxa"/>
              <w:right w:w="140" w:type="dxa"/>
            </w:tcMar>
          </w:tcPr>
          <w:p>
            <w:pPr>
              <w:spacing w:before="0" w:after="0" w:line="276" w:lineRule="auto"/>
            </w:pPr>
            <w:r>
              <w:rPr>
                <w:rFonts w:ascii="Arial" w:hAnsi="Arial"/>
                <w:color w:val="1E293B"/>
                <w:sz w:val="18"/>
              </w:rPr>
              <w:t>Account creation with bcrypt encryption</w:t>
            </w:r>
          </w:p>
        </w:tc>
      </w:tr>
      <w:tr>
        <w:tc>
          <w:tcPr>
            <w:tcW w:type="dxa" w:w="1440"/>
            <w:shd w:fill="F8FAFC"/>
            <w:tcMar>
              <w:top w:w="100" w:type="dxa"/>
              <w:bottom w:w="100" w:type="dxa"/>
              <w:left w:w="140" w:type="dxa"/>
              <w:right w:w="140" w:type="dxa"/>
            </w:tcMar>
          </w:tcPr>
          <w:p>
            <w:pPr>
              <w:spacing w:before="0" w:after="0" w:line="276" w:lineRule="auto"/>
            </w:pPr>
            <w:r>
              <w:rPr>
                <w:rFonts w:ascii="Arial" w:hAnsi="Arial"/>
                <w:color w:val="1E293B"/>
                <w:sz w:val="18"/>
              </w:rPr>
              <w:t>GET</w:t>
            </w:r>
          </w:p>
        </w:tc>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/auth/logout</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Authenticated</w:t>
            </w:r>
          </w:p>
        </w:tc>
        <w:tc>
          <w:tcPr>
            <w:tcW w:type="dxa" w:w="3456"/>
            <w:shd w:fill="F8FAFC"/>
            <w:tcMar>
              <w:top w:w="100" w:type="dxa"/>
              <w:bottom w:w="100" w:type="dxa"/>
              <w:left w:w="140" w:type="dxa"/>
              <w:right w:w="140" w:type="dxa"/>
            </w:tcMar>
          </w:tcPr>
          <w:p>
            <w:pPr>
              <w:spacing w:before="0" w:after="0" w:line="276" w:lineRule="auto"/>
            </w:pPr>
            <w:r>
              <w:rPr>
                <w:rFonts w:ascii="Arial" w:hAnsi="Arial"/>
                <w:color w:val="1E293B"/>
                <w:sz w:val="18"/>
              </w:rPr>
              <w:t>Destroys session and clears cookies</w:t>
            </w:r>
          </w:p>
        </w:tc>
      </w:tr>
      <w:tr>
        <w:tc>
          <w:tcPr>
            <w:tcW w:type="dxa" w:w="1440"/>
            <w:shd w:fill="FFFFFF"/>
            <w:tcMar>
              <w:top w:w="100" w:type="dxa"/>
              <w:bottom w:w="100" w:type="dxa"/>
              <w:left w:w="140" w:type="dxa"/>
              <w:right w:w="140" w:type="dxa"/>
            </w:tcMar>
          </w:tcPr>
          <w:p>
            <w:pPr>
              <w:spacing w:before="0" w:after="0" w:line="276" w:lineRule="auto"/>
            </w:pPr>
            <w:r>
              <w:rPr>
                <w:rFonts w:ascii="Arial" w:hAnsi="Arial"/>
                <w:color w:val="1E293B"/>
                <w:sz w:val="18"/>
              </w:rPr>
              <w:t>GET / POST</w:t>
            </w:r>
          </w:p>
        </w:tc>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/report/lost</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Authenticated</w:t>
            </w:r>
          </w:p>
        </w:tc>
        <w:tc>
          <w:tcPr>
            <w:tcW w:type="dxa" w:w="3456"/>
            <w:shd w:fill="FFFFFF"/>
            <w:tcMar>
              <w:top w:w="100" w:type="dxa"/>
              <w:bottom w:w="100" w:type="dxa"/>
              <w:left w:w="140" w:type="dxa"/>
              <w:right w:w="140" w:type="dxa"/>
            </w:tcMar>
          </w:tcPr>
          <w:p>
            <w:pPr>
              <w:spacing w:before="0" w:after="0" w:line="276" w:lineRule="auto"/>
            </w:pPr>
            <w:r>
              <w:rPr>
                <w:rFonts w:ascii="Arial" w:hAnsi="Arial"/>
                <w:color w:val="1E293B"/>
                <w:sz w:val="18"/>
              </w:rPr>
              <w:t>Report lost item form and Cloudinary upload submission</w:t>
            </w:r>
          </w:p>
        </w:tc>
      </w:tr>
      <w:tr>
        <w:tc>
          <w:tcPr>
            <w:tcW w:type="dxa" w:w="1440"/>
            <w:shd w:fill="F8FAFC"/>
            <w:tcMar>
              <w:top w:w="100" w:type="dxa"/>
              <w:bottom w:w="100" w:type="dxa"/>
              <w:left w:w="140" w:type="dxa"/>
              <w:right w:w="140" w:type="dxa"/>
            </w:tcMar>
          </w:tcPr>
          <w:p>
            <w:pPr>
              <w:spacing w:before="0" w:after="0" w:line="276" w:lineRule="auto"/>
            </w:pPr>
            <w:r>
              <w:rPr>
                <w:rFonts w:ascii="Arial" w:hAnsi="Arial"/>
                <w:color w:val="1E293B"/>
                <w:sz w:val="18"/>
              </w:rPr>
              <w:t>GET / POST</w:t>
            </w:r>
          </w:p>
        </w:tc>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/report/found</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Authenticated</w:t>
            </w:r>
          </w:p>
        </w:tc>
        <w:tc>
          <w:tcPr>
            <w:tcW w:type="dxa" w:w="3456"/>
            <w:shd w:fill="F8FAFC"/>
            <w:tcMar>
              <w:top w:w="100" w:type="dxa"/>
              <w:bottom w:w="100" w:type="dxa"/>
              <w:left w:w="140" w:type="dxa"/>
              <w:right w:w="140" w:type="dxa"/>
            </w:tcMar>
          </w:tcPr>
          <w:p>
            <w:pPr>
              <w:spacing w:before="0" w:after="0" w:line="276" w:lineRule="auto"/>
            </w:pPr>
            <w:r>
              <w:rPr>
                <w:rFonts w:ascii="Arial" w:hAnsi="Arial"/>
                <w:color w:val="1E293B"/>
                <w:sz w:val="18"/>
              </w:rPr>
              <w:t>Report found item form and Cloudinary upload submission</w:t>
            </w:r>
          </w:p>
        </w:tc>
      </w:tr>
      <w:tr>
        <w:tc>
          <w:tcPr>
            <w:tcW w:type="dxa" w:w="1440"/>
            <w:shd w:fill="FFFFFF"/>
            <w:tcMar>
              <w:top w:w="100" w:type="dxa"/>
              <w:bottom w:w="100" w:type="dxa"/>
              <w:left w:w="140" w:type="dxa"/>
              <w:right w:w="140" w:type="dxa"/>
            </w:tcMar>
          </w:tcPr>
          <w:p>
            <w:pPr>
              <w:spacing w:before="0" w:after="0" w:line="276" w:lineRule="auto"/>
            </w:pPr>
            <w:r>
              <w:rPr>
                <w:rFonts w:ascii="Arial" w:hAnsi="Arial"/>
                <w:color w:val="1E293B"/>
                <w:sz w:val="18"/>
              </w:rPr>
              <w:t>GET / POST</w:t>
            </w:r>
          </w:p>
        </w:tc>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/claims/form/:itemId</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Authenticated</w:t>
            </w:r>
          </w:p>
        </w:tc>
        <w:tc>
          <w:tcPr>
            <w:tcW w:type="dxa" w:w="3456"/>
            <w:shd w:fill="FFFFFF"/>
            <w:tcMar>
              <w:top w:w="100" w:type="dxa"/>
              <w:bottom w:w="100" w:type="dxa"/>
              <w:left w:w="140" w:type="dxa"/>
              <w:right w:w="140" w:type="dxa"/>
            </w:tcMar>
          </w:tcPr>
          <w:p>
            <w:pPr>
              <w:spacing w:before="0" w:after="0" w:line="276" w:lineRule="auto"/>
            </w:pPr>
            <w:r>
              <w:rPr>
                <w:rFonts w:ascii="Arial" w:hAnsi="Arial"/>
                <w:color w:val="1E293B"/>
                <w:sz w:val="18"/>
              </w:rPr>
              <w:t>Submit ownership claim request with proof photos</w:t>
            </w:r>
          </w:p>
        </w:tc>
      </w:tr>
      <w:tr>
        <w:tc>
          <w:tcPr>
            <w:tcW w:type="dxa" w:w="1440"/>
            <w:shd w:fill="F8FAFC"/>
            <w:tcMar>
              <w:top w:w="100" w:type="dxa"/>
              <w:bottom w:w="100" w:type="dxa"/>
              <w:left w:w="140" w:type="dxa"/>
              <w:right w:w="140" w:type="dxa"/>
            </w:tcMar>
          </w:tcPr>
          <w:p>
            <w:pPr>
              <w:spacing w:before="0" w:after="0" w:line="276" w:lineRule="auto"/>
            </w:pPr>
            <w:r>
              <w:rPr>
                <w:rFonts w:ascii="Arial" w:hAnsi="Arial"/>
                <w:color w:val="1E293B"/>
                <w:sz w:val="18"/>
              </w:rPr>
              <w:t>GET</w:t>
            </w:r>
          </w:p>
        </w:tc>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/claims/my-claims</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Authenticated</w:t>
            </w:r>
          </w:p>
        </w:tc>
        <w:tc>
          <w:tcPr>
            <w:tcW w:type="dxa" w:w="3456"/>
            <w:shd w:fill="F8FAFC"/>
            <w:tcMar>
              <w:top w:w="100" w:type="dxa"/>
              <w:bottom w:w="100" w:type="dxa"/>
              <w:left w:w="140" w:type="dxa"/>
              <w:right w:w="140" w:type="dxa"/>
            </w:tcMar>
          </w:tcPr>
          <w:p>
            <w:pPr>
              <w:spacing w:before="0" w:after="0" w:line="276" w:lineRule="auto"/>
            </w:pPr>
            <w:r>
              <w:rPr>
                <w:rFonts w:ascii="Arial" w:hAnsi="Arial"/>
                <w:color w:val="1E293B"/>
                <w:sz w:val="18"/>
              </w:rPr>
              <w:t>User claims tracking page with 4-step status stepper</w:t>
            </w:r>
          </w:p>
        </w:tc>
      </w:tr>
      <w:tr>
        <w:tc>
          <w:tcPr>
            <w:tcW w:type="dxa" w:w="1440"/>
            <w:shd w:fill="FFFFFF"/>
            <w:tcMar>
              <w:top w:w="100" w:type="dxa"/>
              <w:bottom w:w="100" w:type="dxa"/>
              <w:left w:w="140" w:type="dxa"/>
              <w:right w:w="140" w:type="dxa"/>
            </w:tcMar>
          </w:tcPr>
          <w:p>
            <w:pPr>
              <w:spacing w:before="0" w:after="0" w:line="276" w:lineRule="auto"/>
            </w:pPr>
            <w:r>
              <w:rPr>
                <w:rFonts w:ascii="Arial" w:hAnsi="Arial"/>
                <w:color w:val="1E293B"/>
                <w:sz w:val="18"/>
              </w:rPr>
              <w:t>POST</w:t>
            </w:r>
          </w:p>
        </w:tc>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/claims/:id/withdraw</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Authenticated</w:t>
            </w:r>
          </w:p>
        </w:tc>
        <w:tc>
          <w:tcPr>
            <w:tcW w:type="dxa" w:w="3456"/>
            <w:shd w:fill="FFFFFF"/>
            <w:tcMar>
              <w:top w:w="100" w:type="dxa"/>
              <w:bottom w:w="100" w:type="dxa"/>
              <w:left w:w="140" w:type="dxa"/>
              <w:right w:w="140" w:type="dxa"/>
            </w:tcMar>
          </w:tcPr>
          <w:p>
            <w:pPr>
              <w:spacing w:before="0" w:after="0" w:line="276" w:lineRule="auto"/>
            </w:pPr>
            <w:r>
              <w:rPr>
                <w:rFonts w:ascii="Arial" w:hAnsi="Arial"/>
                <w:color w:val="1E293B"/>
                <w:sz w:val="18"/>
              </w:rPr>
              <w:t>Allows user to cancel a pending claim request</w:t>
            </w:r>
          </w:p>
        </w:tc>
      </w:tr>
      <w:tr>
        <w:tc>
          <w:tcPr>
            <w:tcW w:type="dxa" w:w="1440"/>
            <w:shd w:fill="F8FAFC"/>
            <w:tcMar>
              <w:top w:w="100" w:type="dxa"/>
              <w:bottom w:w="100" w:type="dxa"/>
              <w:left w:w="140" w:type="dxa"/>
              <w:right w:w="140" w:type="dxa"/>
            </w:tcMar>
          </w:tcPr>
          <w:p>
            <w:pPr>
              <w:spacing w:before="0" w:after="0" w:line="276" w:lineRule="auto"/>
            </w:pPr>
            <w:r>
              <w:rPr>
                <w:rFonts w:ascii="Arial" w:hAnsi="Arial"/>
                <w:color w:val="1E293B"/>
                <w:sz w:val="18"/>
              </w:rPr>
              <w:t>GET</w:t>
            </w:r>
          </w:p>
        </w:tc>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/user/dashboard</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Authenticated</w:t>
            </w:r>
          </w:p>
        </w:tc>
        <w:tc>
          <w:tcPr>
            <w:tcW w:type="dxa" w:w="3456"/>
            <w:shd w:fill="F8FAFC"/>
            <w:tcMar>
              <w:top w:w="100" w:type="dxa"/>
              <w:bottom w:w="100" w:type="dxa"/>
              <w:left w:w="140" w:type="dxa"/>
              <w:right w:w="140" w:type="dxa"/>
            </w:tcMar>
          </w:tcPr>
          <w:p>
            <w:pPr>
              <w:spacing w:before="0" w:after="0" w:line="276" w:lineRule="auto"/>
            </w:pPr>
            <w:r>
              <w:rPr>
                <w:rFonts w:ascii="Arial" w:hAnsi="Arial"/>
                <w:color w:val="1E293B"/>
                <w:sz w:val="18"/>
              </w:rPr>
              <w:t>User dashboard with personal reporting telemetry</w:t>
            </w:r>
          </w:p>
        </w:tc>
      </w:tr>
      <w:tr>
        <w:tc>
          <w:tcPr>
            <w:tcW w:type="dxa" w:w="1440"/>
            <w:shd w:fill="FFFFFF"/>
            <w:tcMar>
              <w:top w:w="100" w:type="dxa"/>
              <w:bottom w:w="100" w:type="dxa"/>
              <w:left w:w="140" w:type="dxa"/>
              <w:right w:w="140" w:type="dxa"/>
            </w:tcMar>
          </w:tcPr>
          <w:p>
            <w:pPr>
              <w:spacing w:before="0" w:after="0" w:line="276" w:lineRule="auto"/>
            </w:pPr>
            <w:r>
              <w:rPr>
                <w:rFonts w:ascii="Arial" w:hAnsi="Arial"/>
                <w:color w:val="1E293B"/>
                <w:sz w:val="18"/>
              </w:rPr>
              <w:t>GET / POST</w:t>
            </w:r>
          </w:p>
        </w:tc>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/user/settings</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Authenticated</w:t>
            </w:r>
          </w:p>
        </w:tc>
        <w:tc>
          <w:tcPr>
            <w:tcW w:type="dxa" w:w="3456"/>
            <w:shd w:fill="FFFFFF"/>
            <w:tcMar>
              <w:top w:w="100" w:type="dxa"/>
              <w:bottom w:w="100" w:type="dxa"/>
              <w:left w:w="140" w:type="dxa"/>
              <w:right w:w="140" w:type="dxa"/>
            </w:tcMar>
          </w:tcPr>
          <w:p>
            <w:pPr>
              <w:spacing w:before="0" w:after="0" w:line="276" w:lineRule="auto"/>
            </w:pPr>
            <w:r>
              <w:rPr>
                <w:rFonts w:ascii="Arial" w:hAnsi="Arial"/>
                <w:color w:val="1E293B"/>
                <w:sz w:val="18"/>
              </w:rPr>
              <w:t>Profile update, password change, notification toggles</w:t>
            </w:r>
          </w:p>
        </w:tc>
      </w:tr>
      <w:tr>
        <w:tc>
          <w:tcPr>
            <w:tcW w:type="dxa" w:w="1440"/>
            <w:shd w:fill="F8FAFC"/>
            <w:tcMar>
              <w:top w:w="100" w:type="dxa"/>
              <w:bottom w:w="100" w:type="dxa"/>
              <w:left w:w="140" w:type="dxa"/>
              <w:right w:w="140" w:type="dxa"/>
            </w:tcMar>
          </w:tcPr>
          <w:p>
            <w:pPr>
              <w:spacing w:before="0" w:after="0" w:line="276" w:lineRule="auto"/>
            </w:pPr>
            <w:r>
              <w:rPr>
                <w:rFonts w:ascii="Arial" w:hAnsi="Arial"/>
                <w:color w:val="1E293B"/>
                <w:sz w:val="18"/>
              </w:rPr>
              <w:t>GET / POST</w:t>
            </w:r>
          </w:p>
        </w:tc>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/admin/login</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Guest / Admin</w:t>
            </w:r>
          </w:p>
        </w:tc>
        <w:tc>
          <w:tcPr>
            <w:tcW w:type="dxa" w:w="3456"/>
            <w:shd w:fill="F8FAFC"/>
            <w:tcMar>
              <w:top w:w="100" w:type="dxa"/>
              <w:bottom w:w="100" w:type="dxa"/>
              <w:left w:w="140" w:type="dxa"/>
              <w:right w:w="140" w:type="dxa"/>
            </w:tcMar>
          </w:tcPr>
          <w:p>
            <w:pPr>
              <w:spacing w:before="0" w:after="0" w:line="276" w:lineRule="auto"/>
            </w:pPr>
            <w:r>
              <w:rPr>
                <w:rFonts w:ascii="Arial" w:hAnsi="Arial"/>
                <w:color w:val="1E293B"/>
                <w:sz w:val="18"/>
              </w:rPr>
              <w:t>Dedicated administrator authentication portal</w:t>
            </w:r>
          </w:p>
        </w:tc>
      </w:tr>
      <w:tr>
        <w:tc>
          <w:tcPr>
            <w:tcW w:type="dxa" w:w="1440"/>
            <w:shd w:fill="FFFFFF"/>
            <w:tcMar>
              <w:top w:w="100" w:type="dxa"/>
              <w:bottom w:w="100" w:type="dxa"/>
              <w:left w:w="140" w:type="dxa"/>
              <w:right w:w="140" w:type="dxa"/>
            </w:tcMar>
          </w:tcPr>
          <w:p>
            <w:pPr>
              <w:spacing w:before="0" w:after="0" w:line="276" w:lineRule="auto"/>
            </w:pPr>
            <w:r>
              <w:rPr>
                <w:rFonts w:ascii="Arial" w:hAnsi="Arial"/>
                <w:color w:val="1E293B"/>
                <w:sz w:val="18"/>
              </w:rPr>
              <w:t>GET</w:t>
            </w:r>
          </w:p>
        </w:tc>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/admin/dashboard</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Administrator</w:t>
            </w:r>
          </w:p>
        </w:tc>
        <w:tc>
          <w:tcPr>
            <w:tcW w:type="dxa" w:w="3456"/>
            <w:shd w:fill="FFFFFF"/>
            <w:tcMar>
              <w:top w:w="100" w:type="dxa"/>
              <w:bottom w:w="100" w:type="dxa"/>
              <w:left w:w="140" w:type="dxa"/>
              <w:right w:w="140" w:type="dxa"/>
            </w:tcMar>
          </w:tcPr>
          <w:p>
            <w:pPr>
              <w:spacing w:before="0" w:after="0" w:line="276" w:lineRule="auto"/>
            </w:pPr>
            <w:r>
              <w:rPr>
                <w:rFonts w:ascii="Arial" w:hAnsi="Arial"/>
                <w:color w:val="1E293B"/>
                <w:sz w:val="18"/>
              </w:rPr>
              <w:t>Admin control center with overview statistics and pending queue</w:t>
            </w:r>
          </w:p>
        </w:tc>
      </w:tr>
      <w:tr>
        <w:tc>
          <w:tcPr>
            <w:tcW w:type="dxa" w:w="1440"/>
            <w:shd w:fill="F8FAFC"/>
            <w:tcMar>
              <w:top w:w="100" w:type="dxa"/>
              <w:bottom w:w="100" w:type="dxa"/>
              <w:left w:w="140" w:type="dxa"/>
              <w:right w:w="140" w:type="dxa"/>
            </w:tcMar>
          </w:tcPr>
          <w:p>
            <w:pPr>
              <w:spacing w:before="0" w:after="0" w:line="276" w:lineRule="auto"/>
            </w:pPr>
            <w:r>
              <w:rPr>
                <w:rFonts w:ascii="Arial" w:hAnsi="Arial"/>
                <w:color w:val="1E293B"/>
                <w:sz w:val="18"/>
              </w:rPr>
              <w:t>GET</w:t>
            </w:r>
          </w:p>
        </w:tc>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/admin/pending</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Administrator</w:t>
            </w:r>
          </w:p>
        </w:tc>
        <w:tc>
          <w:tcPr>
            <w:tcW w:type="dxa" w:w="3456"/>
            <w:shd w:fill="F8FAFC"/>
            <w:tcMar>
              <w:top w:w="100" w:type="dxa"/>
              <w:bottom w:w="100" w:type="dxa"/>
              <w:left w:w="140" w:type="dxa"/>
              <w:right w:w="140" w:type="dxa"/>
            </w:tcMar>
          </w:tcPr>
          <w:p>
            <w:pPr>
              <w:spacing w:before="0" w:after="0" w:line="276" w:lineRule="auto"/>
            </w:pPr>
            <w:r>
              <w:rPr>
                <w:rFonts w:ascii="Arial" w:hAnsi="Arial"/>
                <w:color w:val="1E293B"/>
                <w:sz w:val="18"/>
              </w:rPr>
              <w:t>Moderation queue of pending item submissions</w:t>
            </w:r>
          </w:p>
        </w:tc>
      </w:tr>
      <w:tr>
        <w:tc>
          <w:tcPr>
            <w:tcW w:type="dxa" w:w="1440"/>
            <w:shd w:fill="FFFFFF"/>
            <w:tcMar>
              <w:top w:w="100" w:type="dxa"/>
              <w:bottom w:w="100" w:type="dxa"/>
              <w:left w:w="140" w:type="dxa"/>
              <w:right w:w="140" w:type="dxa"/>
            </w:tcMar>
          </w:tcPr>
          <w:p>
            <w:pPr>
              <w:spacing w:before="0" w:after="0" w:line="276" w:lineRule="auto"/>
            </w:pPr>
            <w:r>
              <w:rPr>
                <w:rFonts w:ascii="Arial" w:hAnsi="Arial"/>
                <w:color w:val="1E293B"/>
                <w:sz w:val="18"/>
              </w:rPr>
              <w:t>POST</w:t>
            </w:r>
          </w:p>
        </w:tc>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/admin/items/:id/approve</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Administrator</w:t>
            </w:r>
          </w:p>
        </w:tc>
        <w:tc>
          <w:tcPr>
            <w:tcW w:type="dxa" w:w="3456"/>
            <w:shd w:fill="FFFFFF"/>
            <w:tcMar>
              <w:top w:w="100" w:type="dxa"/>
              <w:bottom w:w="100" w:type="dxa"/>
              <w:left w:w="140" w:type="dxa"/>
              <w:right w:w="140" w:type="dxa"/>
            </w:tcMar>
          </w:tcPr>
          <w:p>
            <w:pPr>
              <w:spacing w:before="0" w:after="0" w:line="276" w:lineRule="auto"/>
            </w:pPr>
            <w:r>
              <w:rPr>
                <w:rFonts w:ascii="Arial" w:hAnsi="Arial"/>
                <w:color w:val="1E293B"/>
                <w:sz w:val="18"/>
              </w:rPr>
              <w:t>Approves item report and publishes to catalog</w:t>
            </w:r>
          </w:p>
        </w:tc>
      </w:tr>
      <w:tr>
        <w:tc>
          <w:tcPr>
            <w:tcW w:type="dxa" w:w="1440"/>
            <w:shd w:fill="F8FAFC"/>
            <w:tcMar>
              <w:top w:w="100" w:type="dxa"/>
              <w:bottom w:w="100" w:type="dxa"/>
              <w:left w:w="140" w:type="dxa"/>
              <w:right w:w="140" w:type="dxa"/>
            </w:tcMar>
          </w:tcPr>
          <w:p>
            <w:pPr>
              <w:spacing w:before="0" w:after="0" w:line="276" w:lineRule="auto"/>
            </w:pPr>
            <w:r>
              <w:rPr>
                <w:rFonts w:ascii="Arial" w:hAnsi="Arial"/>
                <w:color w:val="1E293B"/>
                <w:sz w:val="18"/>
              </w:rPr>
              <w:t>POST</w:t>
            </w:r>
          </w:p>
        </w:tc>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/admin/items/:id/reject</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Administrator</w:t>
            </w:r>
          </w:p>
        </w:tc>
        <w:tc>
          <w:tcPr>
            <w:tcW w:type="dxa" w:w="3456"/>
            <w:shd w:fill="F8FAFC"/>
            <w:tcMar>
              <w:top w:w="100" w:type="dxa"/>
              <w:bottom w:w="100" w:type="dxa"/>
              <w:left w:w="140" w:type="dxa"/>
              <w:right w:w="140" w:type="dxa"/>
            </w:tcMar>
          </w:tcPr>
          <w:p>
            <w:pPr>
              <w:spacing w:before="0" w:after="0" w:line="276" w:lineRule="auto"/>
            </w:pPr>
            <w:r>
              <w:rPr>
                <w:rFonts w:ascii="Arial" w:hAnsi="Arial"/>
                <w:color w:val="1E293B"/>
                <w:sz w:val="18"/>
              </w:rPr>
              <w:t>Rejects item report with recorded justification</w:t>
            </w:r>
          </w:p>
        </w:tc>
      </w:tr>
      <w:tr>
        <w:tc>
          <w:tcPr>
            <w:tcW w:type="dxa" w:w="1440"/>
            <w:shd w:fill="FFFFFF"/>
            <w:tcMar>
              <w:top w:w="100" w:type="dxa"/>
              <w:bottom w:w="100" w:type="dxa"/>
              <w:left w:w="140" w:type="dxa"/>
              <w:right w:w="140" w:type="dxa"/>
            </w:tcMar>
          </w:tcPr>
          <w:p>
            <w:pPr>
              <w:spacing w:before="0" w:after="0" w:line="276" w:lineRule="auto"/>
            </w:pPr>
            <w:r>
              <w:rPr>
                <w:rFonts w:ascii="Arial" w:hAnsi="Arial"/>
                <w:color w:val="1E293B"/>
                <w:sz w:val="18"/>
              </w:rPr>
              <w:t>GET</w:t>
            </w:r>
          </w:p>
        </w:tc>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/admin/items</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Administrator</w:t>
            </w:r>
          </w:p>
        </w:tc>
        <w:tc>
          <w:tcPr>
            <w:tcW w:type="dxa" w:w="3456"/>
            <w:shd w:fill="FFFFFF"/>
            <w:tcMar>
              <w:top w:w="100" w:type="dxa"/>
              <w:bottom w:w="100" w:type="dxa"/>
              <w:left w:w="140" w:type="dxa"/>
              <w:right w:w="140" w:type="dxa"/>
            </w:tcMar>
          </w:tcPr>
          <w:p>
            <w:pPr>
              <w:spacing w:before="0" w:after="0" w:line="276" w:lineRule="auto"/>
            </w:pPr>
            <w:r>
              <w:rPr>
                <w:rFonts w:ascii="Arial" w:hAnsi="Arial"/>
                <w:color w:val="1E293B"/>
                <w:sz w:val="18"/>
              </w:rPr>
              <w:t>Inventory list of all items with status filters and CSV export</w:t>
            </w:r>
          </w:p>
        </w:tc>
      </w:tr>
      <w:tr>
        <w:tc>
          <w:tcPr>
            <w:tcW w:type="dxa" w:w="1440"/>
            <w:shd w:fill="F8FAFC"/>
            <w:tcMar>
              <w:top w:w="100" w:type="dxa"/>
              <w:bottom w:w="100" w:type="dxa"/>
              <w:left w:w="140" w:type="dxa"/>
              <w:right w:w="140" w:type="dxa"/>
            </w:tcMar>
          </w:tcPr>
          <w:p>
            <w:pPr>
              <w:spacing w:before="0" w:after="0" w:line="276" w:lineRule="auto"/>
            </w:pPr>
            <w:r>
              <w:rPr>
                <w:rFonts w:ascii="Arial" w:hAnsi="Arial"/>
                <w:color w:val="1E293B"/>
                <w:sz w:val="18"/>
              </w:rPr>
              <w:t>GET / POST</w:t>
            </w:r>
          </w:p>
        </w:tc>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/admin/items/edit/:id</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Administrator</w:t>
            </w:r>
          </w:p>
        </w:tc>
        <w:tc>
          <w:tcPr>
            <w:tcW w:type="dxa" w:w="3456"/>
            <w:shd w:fill="F8FAFC"/>
            <w:tcMar>
              <w:top w:w="100" w:type="dxa"/>
              <w:bottom w:w="100" w:type="dxa"/>
              <w:left w:w="140" w:type="dxa"/>
              <w:right w:w="140" w:type="dxa"/>
            </w:tcMar>
          </w:tcPr>
          <w:p>
            <w:pPr>
              <w:spacing w:before="0" w:after="0" w:line="276" w:lineRule="auto"/>
            </w:pPr>
            <w:r>
              <w:rPr>
                <w:rFonts w:ascii="Arial" w:hAnsi="Arial"/>
                <w:color w:val="1E293B"/>
                <w:sz w:val="18"/>
              </w:rPr>
              <w:t>Full editing of item metadata, status, and photos</w:t>
            </w:r>
          </w:p>
        </w:tc>
      </w:tr>
      <w:tr>
        <w:tc>
          <w:tcPr>
            <w:tcW w:type="dxa" w:w="1440"/>
            <w:shd w:fill="FFFFFF"/>
            <w:tcMar>
              <w:top w:w="100" w:type="dxa"/>
              <w:bottom w:w="100" w:type="dxa"/>
              <w:left w:w="140" w:type="dxa"/>
              <w:right w:w="140" w:type="dxa"/>
            </w:tcMar>
          </w:tcPr>
          <w:p>
            <w:pPr>
              <w:spacing w:before="0" w:after="0" w:line="276" w:lineRule="auto"/>
            </w:pPr>
            <w:r>
              <w:rPr>
                <w:rFonts w:ascii="Arial" w:hAnsi="Arial"/>
                <w:color w:val="1E293B"/>
                <w:sz w:val="18"/>
              </w:rPr>
              <w:t>POST</w:t>
            </w:r>
          </w:p>
        </w:tc>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/admin/items/delete/:id</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Administrator</w:t>
            </w:r>
          </w:p>
        </w:tc>
        <w:tc>
          <w:tcPr>
            <w:tcW w:type="dxa" w:w="3456"/>
            <w:shd w:fill="FFFFFF"/>
            <w:tcMar>
              <w:top w:w="100" w:type="dxa"/>
              <w:bottom w:w="100" w:type="dxa"/>
              <w:left w:w="140" w:type="dxa"/>
              <w:right w:w="140" w:type="dxa"/>
            </w:tcMar>
          </w:tcPr>
          <w:p>
            <w:pPr>
              <w:spacing w:before="0" w:after="0" w:line="276" w:lineRule="auto"/>
            </w:pPr>
            <w:r>
              <w:rPr>
                <w:rFonts w:ascii="Arial" w:hAnsi="Arial"/>
                <w:color w:val="1E293B"/>
                <w:sz w:val="18"/>
              </w:rPr>
              <w:t>Permanent removal of item record and associated claims</w:t>
            </w:r>
          </w:p>
        </w:tc>
      </w:tr>
      <w:tr>
        <w:tc>
          <w:tcPr>
            <w:tcW w:type="dxa" w:w="1440"/>
            <w:shd w:fill="F8FAFC"/>
            <w:tcMar>
              <w:top w:w="100" w:type="dxa"/>
              <w:bottom w:w="100" w:type="dxa"/>
              <w:left w:w="140" w:type="dxa"/>
              <w:right w:w="140" w:type="dxa"/>
            </w:tcMar>
          </w:tcPr>
          <w:p>
            <w:pPr>
              <w:spacing w:before="0" w:after="0" w:line="276" w:lineRule="auto"/>
            </w:pPr>
            <w:r>
              <w:rPr>
                <w:rFonts w:ascii="Arial" w:hAnsi="Arial"/>
                <w:color w:val="1E293B"/>
                <w:sz w:val="18"/>
              </w:rPr>
              <w:t>GET</w:t>
            </w:r>
          </w:p>
        </w:tc>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/admin/claims</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Administrator</w:t>
            </w:r>
          </w:p>
        </w:tc>
        <w:tc>
          <w:tcPr>
            <w:tcW w:type="dxa" w:w="3456"/>
            <w:shd w:fill="F8FAFC"/>
            <w:tcMar>
              <w:top w:w="100" w:type="dxa"/>
              <w:bottom w:w="100" w:type="dxa"/>
              <w:left w:w="140" w:type="dxa"/>
              <w:right w:w="140" w:type="dxa"/>
            </w:tcMar>
          </w:tcPr>
          <w:p>
            <w:pPr>
              <w:spacing w:before="0" w:after="0" w:line="276" w:lineRule="auto"/>
            </w:pPr>
            <w:r>
              <w:rPr>
                <w:rFonts w:ascii="Arial" w:hAnsi="Arial"/>
                <w:color w:val="1E293B"/>
                <w:sz w:val="18"/>
              </w:rPr>
              <w:t>Claims adjudication portal with priority sorting</w:t>
            </w:r>
          </w:p>
        </w:tc>
      </w:tr>
      <w:tr>
        <w:tc>
          <w:tcPr>
            <w:tcW w:type="dxa" w:w="1440"/>
            <w:shd w:fill="FFFFFF"/>
            <w:tcMar>
              <w:top w:w="100" w:type="dxa"/>
              <w:bottom w:w="100" w:type="dxa"/>
              <w:left w:w="140" w:type="dxa"/>
              <w:right w:w="140" w:type="dxa"/>
            </w:tcMar>
          </w:tcPr>
          <w:p>
            <w:pPr>
              <w:spacing w:before="0" w:after="0" w:line="276" w:lineRule="auto"/>
            </w:pPr>
            <w:r>
              <w:rPr>
                <w:rFonts w:ascii="Arial" w:hAnsi="Arial"/>
                <w:color w:val="1E293B"/>
                <w:sz w:val="18"/>
              </w:rPr>
              <w:t>POST</w:t>
            </w:r>
          </w:p>
        </w:tc>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/admin/claims/:id/approve</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Administrator</w:t>
            </w:r>
          </w:p>
        </w:tc>
        <w:tc>
          <w:tcPr>
            <w:tcW w:type="dxa" w:w="3456"/>
            <w:shd w:fill="FFFFFF"/>
            <w:tcMar>
              <w:top w:w="100" w:type="dxa"/>
              <w:bottom w:w="100" w:type="dxa"/>
              <w:left w:w="140" w:type="dxa"/>
              <w:right w:w="140" w:type="dxa"/>
            </w:tcMar>
          </w:tcPr>
          <w:p>
            <w:pPr>
              <w:spacing w:before="0" w:after="0" w:line="276" w:lineRule="auto"/>
            </w:pPr>
            <w:r>
              <w:rPr>
                <w:rFonts w:ascii="Arial" w:hAnsi="Arial"/>
                <w:color w:val="1E293B"/>
                <w:sz w:val="18"/>
              </w:rPr>
              <w:t>Approves claim, marks item claimed, rejects competitors</w:t>
            </w:r>
          </w:p>
        </w:tc>
      </w:tr>
      <w:tr>
        <w:tc>
          <w:tcPr>
            <w:tcW w:type="dxa" w:w="1440"/>
            <w:shd w:fill="F8FAFC"/>
            <w:tcMar>
              <w:top w:w="100" w:type="dxa"/>
              <w:bottom w:w="100" w:type="dxa"/>
              <w:left w:w="140" w:type="dxa"/>
              <w:right w:w="140" w:type="dxa"/>
            </w:tcMar>
          </w:tcPr>
          <w:p>
            <w:pPr>
              <w:spacing w:before="0" w:after="0" w:line="276" w:lineRule="auto"/>
            </w:pPr>
            <w:r>
              <w:rPr>
                <w:rFonts w:ascii="Arial" w:hAnsi="Arial"/>
                <w:color w:val="1E293B"/>
                <w:sz w:val="18"/>
              </w:rPr>
              <w:t>POST</w:t>
            </w:r>
          </w:p>
        </w:tc>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/admin/claims/:id/reject</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Administrator</w:t>
            </w:r>
          </w:p>
        </w:tc>
        <w:tc>
          <w:tcPr>
            <w:tcW w:type="dxa" w:w="3456"/>
            <w:shd w:fill="F8FAFC"/>
            <w:tcMar>
              <w:top w:w="100" w:type="dxa"/>
              <w:bottom w:w="100" w:type="dxa"/>
              <w:left w:w="140" w:type="dxa"/>
              <w:right w:w="140" w:type="dxa"/>
            </w:tcMar>
          </w:tcPr>
          <w:p>
            <w:pPr>
              <w:spacing w:before="0" w:after="0" w:line="276" w:lineRule="auto"/>
            </w:pPr>
            <w:r>
              <w:rPr>
                <w:rFonts w:ascii="Arial" w:hAnsi="Arial"/>
                <w:color w:val="1E293B"/>
                <w:sz w:val="18"/>
              </w:rPr>
              <w:t>Rejects claim with reason sent to claimant</w:t>
            </w:r>
          </w:p>
        </w:tc>
      </w:tr>
      <w:tr>
        <w:tc>
          <w:tcPr>
            <w:tcW w:type="dxa" w:w="1440"/>
            <w:shd w:fill="FFFFFF"/>
            <w:tcMar>
              <w:top w:w="100" w:type="dxa"/>
              <w:bottom w:w="100" w:type="dxa"/>
              <w:left w:w="140" w:type="dxa"/>
              <w:right w:w="140" w:type="dxa"/>
            </w:tcMar>
          </w:tcPr>
          <w:p>
            <w:pPr>
              <w:spacing w:before="0" w:after="0" w:line="276" w:lineRule="auto"/>
            </w:pPr>
            <w:r>
              <w:rPr>
                <w:rFonts w:ascii="Arial" w:hAnsi="Arial"/>
                <w:color w:val="1E293B"/>
                <w:sz w:val="18"/>
              </w:rPr>
              <w:t>GET / POST</w:t>
            </w:r>
          </w:p>
        </w:tc>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/admin/matching</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Administrator</w:t>
            </w:r>
          </w:p>
        </w:tc>
        <w:tc>
          <w:tcPr>
            <w:tcW w:type="dxa" w:w="3456"/>
            <w:shd w:fill="FFFFFF"/>
            <w:tcMar>
              <w:top w:w="100" w:type="dxa"/>
              <w:bottom w:w="100" w:type="dxa"/>
              <w:left w:w="140" w:type="dxa"/>
              <w:right w:w="140" w:type="dxa"/>
            </w:tcMar>
          </w:tcPr>
          <w:p>
            <w:pPr>
              <w:spacing w:before="0" w:after="0" w:line="276" w:lineRule="auto"/>
            </w:pPr>
            <w:r>
              <w:rPr>
                <w:rFonts w:ascii="Arial" w:hAnsi="Arial"/>
                <w:color w:val="1E293B"/>
                <w:sz w:val="18"/>
              </w:rPr>
              <w:t>AI Matching console; computes visual and semantic scores</w:t>
            </w:r>
          </w:p>
        </w:tc>
      </w:tr>
      <w:tr>
        <w:tc>
          <w:tcPr>
            <w:tcW w:type="dxa" w:w="1440"/>
            <w:shd w:fill="F8FAFC"/>
            <w:tcMar>
              <w:top w:w="100" w:type="dxa"/>
              <w:bottom w:w="100" w:type="dxa"/>
              <w:left w:w="140" w:type="dxa"/>
              <w:right w:w="140" w:type="dxa"/>
            </w:tcMar>
          </w:tcPr>
          <w:p>
            <w:pPr>
              <w:spacing w:before="0" w:after="0" w:line="276" w:lineRule="auto"/>
            </w:pPr>
            <w:r>
              <w:rPr>
                <w:rFonts w:ascii="Arial" w:hAnsi="Arial"/>
                <w:color w:val="1E293B"/>
                <w:sz w:val="18"/>
              </w:rPr>
              <w:t>GET</w:t>
            </w:r>
          </w:p>
        </w:tc>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/admin/statistics</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Administrator</w:t>
            </w:r>
          </w:p>
        </w:tc>
        <w:tc>
          <w:tcPr>
            <w:tcW w:type="dxa" w:w="3456"/>
            <w:shd w:fill="F8FAFC"/>
            <w:tcMar>
              <w:top w:w="100" w:type="dxa"/>
              <w:bottom w:w="100" w:type="dxa"/>
              <w:left w:w="140" w:type="dxa"/>
              <w:right w:w="140" w:type="dxa"/>
            </w:tcMar>
          </w:tcPr>
          <w:p>
            <w:pPr>
              <w:spacing w:before="0" w:after="0" w:line="276" w:lineRule="auto"/>
            </w:pPr>
            <w:r>
              <w:rPr>
                <w:rFonts w:ascii="Arial" w:hAnsi="Arial"/>
                <w:color w:val="1E293B"/>
                <w:sz w:val="18"/>
              </w:rPr>
              <w:t>Analytics dashboard with Chart.js trends and print view</w:t>
            </w:r>
          </w:p>
        </w:tc>
      </w:tr>
      <w:tr>
        <w:tc>
          <w:tcPr>
            <w:tcW w:type="dxa" w:w="1440"/>
            <w:shd w:fill="FFFFFF"/>
            <w:tcMar>
              <w:top w:w="100" w:type="dxa"/>
              <w:bottom w:w="100" w:type="dxa"/>
              <w:left w:w="140" w:type="dxa"/>
              <w:right w:w="140" w:type="dxa"/>
            </w:tcMar>
          </w:tcPr>
          <w:p>
            <w:pPr>
              <w:spacing w:before="0" w:after="0" w:line="276" w:lineRule="auto"/>
            </w:pPr>
            <w:r>
              <w:rPr>
                <w:rFonts w:ascii="Arial" w:hAnsi="Arial"/>
                <w:color w:val="1E293B"/>
                <w:sz w:val="18"/>
              </w:rPr>
              <w:t>GET</w:t>
            </w:r>
          </w:p>
        </w:tc>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/admin/export/csv</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Administrator</w:t>
            </w:r>
          </w:p>
        </w:tc>
        <w:tc>
          <w:tcPr>
            <w:tcW w:type="dxa" w:w="3456"/>
            <w:shd w:fill="FFFFFF"/>
            <w:tcMar>
              <w:top w:w="100" w:type="dxa"/>
              <w:bottom w:w="100" w:type="dxa"/>
              <w:left w:w="140" w:type="dxa"/>
              <w:right w:w="140" w:type="dxa"/>
            </w:tcMar>
          </w:tcPr>
          <w:p>
            <w:pPr>
              <w:spacing w:before="0" w:after="0" w:line="276" w:lineRule="auto"/>
            </w:pPr>
            <w:r>
              <w:rPr>
                <w:rFonts w:ascii="Arial" w:hAnsi="Arial"/>
                <w:color w:val="1E293B"/>
                <w:sz w:val="18"/>
              </w:rPr>
              <w:t>Exports items, claims, or statistics as CSV spreadsheets</w:t>
            </w:r>
          </w:p>
        </w:tc>
      </w:tr>
      <w:tr>
        <w:tc>
          <w:tcPr>
            <w:tcW w:type="dxa" w:w="1440"/>
            <w:shd w:fill="F8FAFC"/>
            <w:tcMar>
              <w:top w:w="100" w:type="dxa"/>
              <w:bottom w:w="100" w:type="dxa"/>
              <w:left w:w="140" w:type="dxa"/>
              <w:right w:w="140" w:type="dxa"/>
            </w:tcMar>
          </w:tcPr>
          <w:p>
            <w:pPr>
              <w:spacing w:before="0" w:after="0" w:line="276" w:lineRule="auto"/>
            </w:pPr>
            <w:r>
              <w:rPr>
                <w:rFonts w:ascii="Arial" w:hAnsi="Arial"/>
                <w:color w:val="1E293B"/>
                <w:sz w:val="18"/>
              </w:rPr>
              <w:t>GET / POST</w:t>
            </w:r>
          </w:p>
        </w:tc>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/admin/categories</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Administrator</w:t>
            </w:r>
          </w:p>
        </w:tc>
        <w:tc>
          <w:tcPr>
            <w:tcW w:type="dxa" w:w="3456"/>
            <w:shd w:fill="F8FAFC"/>
            <w:tcMar>
              <w:top w:w="100" w:type="dxa"/>
              <w:bottom w:w="100" w:type="dxa"/>
              <w:left w:w="140" w:type="dxa"/>
              <w:right w:w="140" w:type="dxa"/>
            </w:tcMar>
          </w:tcPr>
          <w:p>
            <w:pPr>
              <w:spacing w:before="0" w:after="0" w:line="276" w:lineRule="auto"/>
            </w:pPr>
            <w:r>
              <w:rPr>
                <w:rFonts w:ascii="Arial" w:hAnsi="Arial"/>
                <w:color w:val="1E293B"/>
                <w:sz w:val="18"/>
              </w:rPr>
              <w:t>CRUD management for item categories and icons</w:t>
            </w:r>
          </w:p>
        </w:tc>
      </w:tr>
      <w:tr>
        <w:tc>
          <w:tcPr>
            <w:tcW w:type="dxa" w:w="1440"/>
            <w:shd w:fill="FFFFFF"/>
            <w:tcMar>
              <w:top w:w="100" w:type="dxa"/>
              <w:bottom w:w="100" w:type="dxa"/>
              <w:left w:w="140" w:type="dxa"/>
              <w:right w:w="140" w:type="dxa"/>
            </w:tcMar>
          </w:tcPr>
          <w:p>
            <w:pPr>
              <w:spacing w:before="0" w:after="0" w:line="276" w:lineRule="auto"/>
            </w:pPr>
            <w:r>
              <w:rPr>
                <w:rFonts w:ascii="Arial" w:hAnsi="Arial"/>
                <w:color w:val="1E293B"/>
                <w:sz w:val="18"/>
              </w:rPr>
              <w:t>GET / POST</w:t>
            </w:r>
          </w:p>
        </w:tc>
        <w:tc>
          <w:tcPr>
            <w:tcW w:type="dxa" w:w="2592"/>
            <w:shd w:fill="FFFFFF"/>
            <w:tcMar>
              <w:top w:w="100" w:type="dxa"/>
              <w:bottom w:w="100" w:type="dxa"/>
              <w:left w:w="140" w:type="dxa"/>
              <w:right w:w="140" w:type="dxa"/>
            </w:tcMar>
          </w:tcPr>
          <w:p>
            <w:pPr>
              <w:spacing w:before="0" w:after="0" w:line="276" w:lineRule="auto"/>
            </w:pPr>
            <w:r>
              <w:rPr>
                <w:rFonts w:ascii="Arial" w:hAnsi="Arial"/>
                <w:color w:val="1E293B"/>
                <w:sz w:val="18"/>
              </w:rPr>
              <w:t>/admin/locations</w:t>
            </w:r>
          </w:p>
        </w:tc>
        <w:tc>
          <w:tcPr>
            <w:tcW w:type="dxa" w:w="1872"/>
            <w:shd w:fill="FFFFFF"/>
            <w:tcMar>
              <w:top w:w="100" w:type="dxa"/>
              <w:bottom w:w="100" w:type="dxa"/>
              <w:left w:w="140" w:type="dxa"/>
              <w:right w:w="140" w:type="dxa"/>
            </w:tcMar>
          </w:tcPr>
          <w:p>
            <w:pPr>
              <w:spacing w:before="0" w:after="0" w:line="276" w:lineRule="auto"/>
            </w:pPr>
            <w:r>
              <w:rPr>
                <w:rFonts w:ascii="Arial" w:hAnsi="Arial"/>
                <w:color w:val="1E293B"/>
                <w:sz w:val="18"/>
              </w:rPr>
              <w:t>Administrator</w:t>
            </w:r>
          </w:p>
        </w:tc>
        <w:tc>
          <w:tcPr>
            <w:tcW w:type="dxa" w:w="3456"/>
            <w:shd w:fill="FFFFFF"/>
            <w:tcMar>
              <w:top w:w="100" w:type="dxa"/>
              <w:bottom w:w="100" w:type="dxa"/>
              <w:left w:w="140" w:type="dxa"/>
              <w:right w:w="140" w:type="dxa"/>
            </w:tcMar>
          </w:tcPr>
          <w:p>
            <w:pPr>
              <w:spacing w:before="0" w:after="0" w:line="276" w:lineRule="auto"/>
            </w:pPr>
            <w:r>
              <w:rPr>
                <w:rFonts w:ascii="Arial" w:hAnsi="Arial"/>
                <w:color w:val="1E293B"/>
                <w:sz w:val="18"/>
              </w:rPr>
              <w:t>CRUD management for campus locations &amp; user suggestions</w:t>
            </w:r>
          </w:p>
        </w:tc>
      </w:tr>
      <w:tr>
        <w:tc>
          <w:tcPr>
            <w:tcW w:type="dxa" w:w="1440"/>
            <w:shd w:fill="F8FAFC"/>
            <w:tcMar>
              <w:top w:w="100" w:type="dxa"/>
              <w:bottom w:w="100" w:type="dxa"/>
              <w:left w:w="140" w:type="dxa"/>
              <w:right w:w="140" w:type="dxa"/>
            </w:tcMar>
          </w:tcPr>
          <w:p>
            <w:pPr>
              <w:spacing w:before="0" w:after="0" w:line="276" w:lineRule="auto"/>
            </w:pPr>
            <w:r>
              <w:rPr>
                <w:rFonts w:ascii="Arial" w:hAnsi="Arial"/>
                <w:color w:val="1E293B"/>
                <w:sz w:val="18"/>
              </w:rPr>
              <w:t>GET / POST</w:t>
            </w:r>
          </w:p>
        </w:tc>
        <w:tc>
          <w:tcPr>
            <w:tcW w:type="dxa" w:w="2592"/>
            <w:shd w:fill="F8FAFC"/>
            <w:tcMar>
              <w:top w:w="100" w:type="dxa"/>
              <w:bottom w:w="100" w:type="dxa"/>
              <w:left w:w="140" w:type="dxa"/>
              <w:right w:w="140" w:type="dxa"/>
            </w:tcMar>
          </w:tcPr>
          <w:p>
            <w:pPr>
              <w:spacing w:before="0" w:after="0" w:line="276" w:lineRule="auto"/>
            </w:pPr>
            <w:r>
              <w:rPr>
                <w:rFonts w:ascii="Arial" w:hAnsi="Arial"/>
                <w:color w:val="1E293B"/>
                <w:sz w:val="18"/>
              </w:rPr>
              <w:t>/admin/users</w:t>
            </w:r>
          </w:p>
        </w:tc>
        <w:tc>
          <w:tcPr>
            <w:tcW w:type="dxa" w:w="1872"/>
            <w:shd w:fill="F8FAFC"/>
            <w:tcMar>
              <w:top w:w="100" w:type="dxa"/>
              <w:bottom w:w="100" w:type="dxa"/>
              <w:left w:w="140" w:type="dxa"/>
              <w:right w:w="140" w:type="dxa"/>
            </w:tcMar>
          </w:tcPr>
          <w:p>
            <w:pPr>
              <w:spacing w:before="0" w:after="0" w:line="276" w:lineRule="auto"/>
            </w:pPr>
            <w:r>
              <w:rPr>
                <w:rFonts w:ascii="Arial" w:hAnsi="Arial"/>
                <w:color w:val="1E293B"/>
                <w:sz w:val="18"/>
              </w:rPr>
              <w:t>Administrator</w:t>
            </w:r>
          </w:p>
        </w:tc>
        <w:tc>
          <w:tcPr>
            <w:tcW w:type="dxa" w:w="3456"/>
            <w:shd w:fill="F8FAFC"/>
            <w:tcMar>
              <w:top w:w="100" w:type="dxa"/>
              <w:bottom w:w="100" w:type="dxa"/>
              <w:left w:w="140" w:type="dxa"/>
              <w:right w:w="140" w:type="dxa"/>
            </w:tcMar>
          </w:tcPr>
          <w:p>
            <w:pPr>
              <w:spacing w:before="0" w:after="0" w:line="276" w:lineRule="auto"/>
            </w:pPr>
            <w:r>
              <w:rPr>
                <w:rFonts w:ascii="Arial" w:hAnsi="Arial"/>
                <w:color w:val="1E293B"/>
                <w:sz w:val="18"/>
              </w:rPr>
              <w:t>User management; toggle user account active status</w:t>
            </w:r>
          </w:p>
        </w:tc>
      </w:tr>
    </w:tbl>
    <w:p/>
    <w:p>
      <w:pPr>
        <w:spacing w:before="280" w:after="120" w:line="276" w:lineRule="auto"/>
      </w:pPr>
      <w:r>
        <w:rPr>
          <w:rFonts w:ascii="Arial" w:hAnsi="Arial"/>
          <w:b/>
          <w:color w:val="1E293B"/>
          <w:sz w:val="26"/>
        </w:rPr>
        <w:t>Appendix B: NDMC Campus Locations Inventory (Buildings 1–42)</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1152"/>
            <w:shd w:fill="1E293B"/>
            <w:tcMar>
              <w:top w:w="140" w:type="dxa"/>
              <w:bottom w:w="140" w:type="dxa"/>
              <w:left w:w="160" w:type="dxa"/>
              <w:right w:w="160" w:type="dxa"/>
            </w:tcMar>
          </w:tcPr>
          <w:p>
            <w:pPr>
              <w:spacing w:before="0" w:after="0" w:line="276" w:lineRule="auto"/>
            </w:pPr>
            <w:r>
              <w:rPr>
                <w:rFonts w:ascii="Arial" w:hAnsi="Arial"/>
                <w:b/>
                <w:color w:val="FFFFFF"/>
                <w:sz w:val="19"/>
              </w:rPr>
              <w:t>Bldg #</w:t>
            </w:r>
          </w:p>
        </w:tc>
        <w:tc>
          <w:tcPr>
            <w:tcW w:type="dxa" w:w="3312"/>
            <w:shd w:fill="1E293B"/>
            <w:tcMar>
              <w:top w:w="140" w:type="dxa"/>
              <w:bottom w:w="140" w:type="dxa"/>
              <w:left w:w="160" w:type="dxa"/>
              <w:right w:w="160" w:type="dxa"/>
            </w:tcMar>
          </w:tcPr>
          <w:p>
            <w:pPr>
              <w:spacing w:before="0" w:after="0" w:line="276" w:lineRule="auto"/>
            </w:pPr>
            <w:r>
              <w:rPr>
                <w:rFonts w:ascii="Arial" w:hAnsi="Arial"/>
                <w:b/>
                <w:color w:val="FFFFFF"/>
                <w:sz w:val="19"/>
              </w:rPr>
              <w:t>Campus Location Name</w:t>
            </w:r>
          </w:p>
        </w:tc>
        <w:tc>
          <w:tcPr>
            <w:tcW w:type="dxa" w:w="4896"/>
            <w:shd w:fill="1E293B"/>
            <w:tcMar>
              <w:top w:w="140" w:type="dxa"/>
              <w:bottom w:w="140" w:type="dxa"/>
              <w:left w:w="160" w:type="dxa"/>
              <w:right w:w="160" w:type="dxa"/>
            </w:tcMar>
          </w:tcPr>
          <w:p>
            <w:pPr>
              <w:spacing w:before="0" w:after="0" w:line="276" w:lineRule="auto"/>
            </w:pPr>
            <w:r>
              <w:rPr>
                <w:rFonts w:ascii="Arial" w:hAnsi="Arial"/>
                <w:b/>
                <w:color w:val="FFFFFF"/>
                <w:sz w:val="19"/>
              </w:rPr>
              <w:t>Landmark Description / Operational Context</w:t>
            </w:r>
          </w:p>
        </w:tc>
      </w:tr>
      <w:tr>
        <w:tc>
          <w:tcPr>
            <w:tcW w:type="dxa" w:w="1152"/>
            <w:shd w:fill="FFFFFF"/>
            <w:tcMar>
              <w:top w:w="100" w:type="dxa"/>
              <w:bottom w:w="100" w:type="dxa"/>
              <w:left w:w="140" w:type="dxa"/>
              <w:right w:w="140" w:type="dxa"/>
            </w:tcMar>
          </w:tcPr>
          <w:p>
            <w:pPr>
              <w:spacing w:before="0" w:after="0" w:line="276" w:lineRule="auto"/>
            </w:pPr>
            <w:r>
              <w:rPr>
                <w:rFonts w:ascii="Arial" w:hAnsi="Arial"/>
                <w:color w:val="1E293B"/>
                <w:sz w:val="18"/>
              </w:rPr>
              <w:t>1</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Madonna Building</w:t>
            </w:r>
          </w:p>
        </w:tc>
        <w:tc>
          <w:tcPr>
            <w:tcW w:type="dxa" w:w="4896"/>
            <w:shd w:fill="FFFFFF"/>
            <w:tcMar>
              <w:top w:w="100" w:type="dxa"/>
              <w:bottom w:w="100" w:type="dxa"/>
              <w:left w:w="140" w:type="dxa"/>
              <w:right w:w="140" w:type="dxa"/>
            </w:tcMar>
          </w:tcPr>
          <w:p>
            <w:pPr>
              <w:spacing w:before="0" w:after="0" w:line="276" w:lineRule="auto"/>
            </w:pPr>
            <w:r>
              <w:rPr>
                <w:rFonts w:ascii="Arial" w:hAnsi="Arial"/>
                <w:color w:val="1E293B"/>
                <w:sz w:val="18"/>
              </w:rPr>
              <w:t>Main Administration &amp; College Classrooms</w:t>
            </w:r>
          </w:p>
        </w:tc>
      </w:tr>
      <w:tr>
        <w:tc>
          <w:tcPr>
            <w:tcW w:type="dxa" w:w="1152"/>
            <w:shd w:fill="F8FAFC"/>
            <w:tcMar>
              <w:top w:w="100" w:type="dxa"/>
              <w:bottom w:w="100" w:type="dxa"/>
              <w:left w:w="140" w:type="dxa"/>
              <w:right w:w="140" w:type="dxa"/>
            </w:tcMar>
          </w:tcPr>
          <w:p>
            <w:pPr>
              <w:spacing w:before="0" w:after="0" w:line="276" w:lineRule="auto"/>
            </w:pPr>
            <w:r>
              <w:rPr>
                <w:rFonts w:ascii="Arial" w:hAnsi="Arial"/>
                <w:color w:val="1E293B"/>
                <w:sz w:val="18"/>
              </w:rPr>
              <w:t>1a</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Facade (Main Entrance)</w:t>
            </w:r>
          </w:p>
        </w:tc>
        <w:tc>
          <w:tcPr>
            <w:tcW w:type="dxa" w:w="4896"/>
            <w:shd w:fill="F8FAFC"/>
            <w:tcMar>
              <w:top w:w="100" w:type="dxa"/>
              <w:bottom w:w="100" w:type="dxa"/>
              <w:left w:w="140" w:type="dxa"/>
              <w:right w:w="140" w:type="dxa"/>
            </w:tcMar>
          </w:tcPr>
          <w:p>
            <w:pPr>
              <w:spacing w:before="0" w:after="0" w:line="276" w:lineRule="auto"/>
            </w:pPr>
            <w:r>
              <w:rPr>
                <w:rFonts w:ascii="Arial" w:hAnsi="Arial"/>
                <w:color w:val="1E293B"/>
                <w:sz w:val="18"/>
              </w:rPr>
              <w:t>Main Campus Entrance Gate &amp; Security Guard Post</w:t>
            </w:r>
          </w:p>
        </w:tc>
      </w:tr>
      <w:tr>
        <w:tc>
          <w:tcPr>
            <w:tcW w:type="dxa" w:w="1152"/>
            <w:shd w:fill="FFFFFF"/>
            <w:tcMar>
              <w:top w:w="100" w:type="dxa"/>
              <w:bottom w:w="100" w:type="dxa"/>
              <w:left w:w="140" w:type="dxa"/>
              <w:right w:w="140" w:type="dxa"/>
            </w:tcMar>
          </w:tcPr>
          <w:p>
            <w:pPr>
              <w:spacing w:before="0" w:after="0" w:line="276" w:lineRule="auto"/>
            </w:pPr>
            <w:r>
              <w:rPr>
                <w:rFonts w:ascii="Arial" w:hAnsi="Arial"/>
                <w:color w:val="1E293B"/>
                <w:sz w:val="18"/>
              </w:rPr>
              <w:t>2</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Madonna Grotto</w:t>
            </w:r>
          </w:p>
        </w:tc>
        <w:tc>
          <w:tcPr>
            <w:tcW w:type="dxa" w:w="4896"/>
            <w:shd w:fill="FFFFFF"/>
            <w:tcMar>
              <w:top w:w="100" w:type="dxa"/>
              <w:bottom w:w="100" w:type="dxa"/>
              <w:left w:w="140" w:type="dxa"/>
              <w:right w:w="140" w:type="dxa"/>
            </w:tcMar>
          </w:tcPr>
          <w:p>
            <w:pPr>
              <w:spacing w:before="0" w:after="0" w:line="276" w:lineRule="auto"/>
            </w:pPr>
            <w:r>
              <w:rPr>
                <w:rFonts w:ascii="Arial" w:hAnsi="Arial"/>
                <w:color w:val="1E293B"/>
                <w:sz w:val="18"/>
              </w:rPr>
              <w:t>Outdoor Spiritual Grotto &amp; Garden Pavilion</w:t>
            </w:r>
          </w:p>
        </w:tc>
      </w:tr>
      <w:tr>
        <w:tc>
          <w:tcPr>
            <w:tcW w:type="dxa" w:w="1152"/>
            <w:shd w:fill="F8FAFC"/>
            <w:tcMar>
              <w:top w:w="100" w:type="dxa"/>
              <w:bottom w:w="100" w:type="dxa"/>
              <w:left w:w="140" w:type="dxa"/>
              <w:right w:w="140" w:type="dxa"/>
            </w:tcMar>
          </w:tcPr>
          <w:p>
            <w:pPr>
              <w:spacing w:before="0" w:after="0" w:line="276" w:lineRule="auto"/>
            </w:pPr>
            <w:r>
              <w:rPr>
                <w:rFonts w:ascii="Arial" w:hAnsi="Arial"/>
                <w:color w:val="1E293B"/>
                <w:sz w:val="18"/>
              </w:rPr>
              <w:t>3</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Old Library Bldg.</w:t>
            </w:r>
          </w:p>
        </w:tc>
        <w:tc>
          <w:tcPr>
            <w:tcW w:type="dxa" w:w="4896"/>
            <w:shd w:fill="F8FAFC"/>
            <w:tcMar>
              <w:top w:w="100" w:type="dxa"/>
              <w:bottom w:w="100" w:type="dxa"/>
              <w:left w:w="140" w:type="dxa"/>
              <w:right w:w="140" w:type="dxa"/>
            </w:tcMar>
          </w:tcPr>
          <w:p>
            <w:pPr>
              <w:spacing w:before="0" w:after="0" w:line="276" w:lineRule="auto"/>
            </w:pPr>
            <w:r>
              <w:rPr>
                <w:rFonts w:ascii="Arial" w:hAnsi="Arial"/>
                <w:color w:val="1E293B"/>
                <w:sz w:val="18"/>
              </w:rPr>
              <w:t>Heritage Library, Archive &amp; Study Rooms</w:t>
            </w:r>
          </w:p>
        </w:tc>
      </w:tr>
      <w:tr>
        <w:tc>
          <w:tcPr>
            <w:tcW w:type="dxa" w:w="1152"/>
            <w:shd w:fill="FFFFFF"/>
            <w:tcMar>
              <w:top w:w="100" w:type="dxa"/>
              <w:bottom w:w="100" w:type="dxa"/>
              <w:left w:w="140" w:type="dxa"/>
              <w:right w:w="140" w:type="dxa"/>
            </w:tcMar>
          </w:tcPr>
          <w:p>
            <w:pPr>
              <w:spacing w:before="0" w:after="0" w:line="276" w:lineRule="auto"/>
            </w:pPr>
            <w:r>
              <w:rPr>
                <w:rFonts w:ascii="Arial" w:hAnsi="Arial"/>
                <w:color w:val="1E293B"/>
                <w:sz w:val="18"/>
              </w:rPr>
              <w:t>4</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College Library Bldg.</w:t>
            </w:r>
          </w:p>
        </w:tc>
        <w:tc>
          <w:tcPr>
            <w:tcW w:type="dxa" w:w="4896"/>
            <w:shd w:fill="FFFFFF"/>
            <w:tcMar>
              <w:top w:w="100" w:type="dxa"/>
              <w:bottom w:w="100" w:type="dxa"/>
              <w:left w:w="140" w:type="dxa"/>
              <w:right w:w="140" w:type="dxa"/>
            </w:tcMar>
          </w:tcPr>
          <w:p>
            <w:pPr>
              <w:spacing w:before="0" w:after="0" w:line="276" w:lineRule="auto"/>
            </w:pPr>
            <w:r>
              <w:rPr>
                <w:rFonts w:ascii="Arial" w:hAnsi="Arial"/>
                <w:color w:val="1E293B"/>
                <w:sz w:val="18"/>
              </w:rPr>
              <w:t>Three-Story Modern College Central Library</w:t>
            </w:r>
          </w:p>
        </w:tc>
      </w:tr>
      <w:tr>
        <w:tc>
          <w:tcPr>
            <w:tcW w:type="dxa" w:w="1152"/>
            <w:shd w:fill="F8FAFC"/>
            <w:tcMar>
              <w:top w:w="100" w:type="dxa"/>
              <w:bottom w:w="100" w:type="dxa"/>
              <w:left w:w="140" w:type="dxa"/>
              <w:right w:w="140" w:type="dxa"/>
            </w:tcMar>
          </w:tcPr>
          <w:p>
            <w:pPr>
              <w:spacing w:before="0" w:after="0" w:line="276" w:lineRule="auto"/>
            </w:pPr>
            <w:r>
              <w:rPr>
                <w:rFonts w:ascii="Arial" w:hAnsi="Arial"/>
                <w:color w:val="1E293B"/>
                <w:sz w:val="18"/>
              </w:rPr>
              <w:t>5</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McGrath Bldg.</w:t>
            </w:r>
          </w:p>
        </w:tc>
        <w:tc>
          <w:tcPr>
            <w:tcW w:type="dxa" w:w="4896"/>
            <w:shd w:fill="F8FAFC"/>
            <w:tcMar>
              <w:top w:w="100" w:type="dxa"/>
              <w:bottom w:w="100" w:type="dxa"/>
              <w:left w:w="140" w:type="dxa"/>
              <w:right w:w="140" w:type="dxa"/>
            </w:tcMar>
          </w:tcPr>
          <w:p>
            <w:pPr>
              <w:spacing w:before="0" w:after="0" w:line="276" w:lineRule="auto"/>
            </w:pPr>
            <w:r>
              <w:rPr>
                <w:rFonts w:ascii="Arial" w:hAnsi="Arial"/>
                <w:color w:val="1E293B"/>
                <w:sz w:val="18"/>
              </w:rPr>
              <w:t>College of Arts &amp; Sciences &amp; Audio-Visual Presentation Hall</w:t>
            </w:r>
          </w:p>
        </w:tc>
      </w:tr>
      <w:tr>
        <w:tc>
          <w:tcPr>
            <w:tcW w:type="dxa" w:w="1152"/>
            <w:shd w:fill="FFFFFF"/>
            <w:tcMar>
              <w:top w:w="100" w:type="dxa"/>
              <w:bottom w:w="100" w:type="dxa"/>
              <w:left w:w="140" w:type="dxa"/>
              <w:right w:w="140" w:type="dxa"/>
            </w:tcMar>
          </w:tcPr>
          <w:p>
            <w:pPr>
              <w:spacing w:before="0" w:after="0" w:line="276" w:lineRule="auto"/>
            </w:pPr>
            <w:r>
              <w:rPr>
                <w:rFonts w:ascii="Arial" w:hAnsi="Arial"/>
                <w:color w:val="1E293B"/>
                <w:sz w:val="18"/>
              </w:rPr>
              <w:t>6</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Student Lounge 1</w:t>
            </w:r>
          </w:p>
        </w:tc>
        <w:tc>
          <w:tcPr>
            <w:tcW w:type="dxa" w:w="4896"/>
            <w:shd w:fill="FFFFFF"/>
            <w:tcMar>
              <w:top w:w="100" w:type="dxa"/>
              <w:bottom w:w="100" w:type="dxa"/>
              <w:left w:w="140" w:type="dxa"/>
              <w:right w:w="140" w:type="dxa"/>
            </w:tcMar>
          </w:tcPr>
          <w:p>
            <w:pPr>
              <w:spacing w:before="0" w:after="0" w:line="276" w:lineRule="auto"/>
            </w:pPr>
            <w:r>
              <w:rPr>
                <w:rFonts w:ascii="Arial" w:hAnsi="Arial"/>
                <w:color w:val="1E293B"/>
                <w:sz w:val="18"/>
              </w:rPr>
              <w:t>Open-Air Student Pavilion 1</w:t>
            </w:r>
          </w:p>
        </w:tc>
      </w:tr>
      <w:tr>
        <w:tc>
          <w:tcPr>
            <w:tcW w:type="dxa" w:w="1152"/>
            <w:shd w:fill="F8FAFC"/>
            <w:tcMar>
              <w:top w:w="100" w:type="dxa"/>
              <w:bottom w:w="100" w:type="dxa"/>
              <w:left w:w="140" w:type="dxa"/>
              <w:right w:w="140" w:type="dxa"/>
            </w:tcMar>
          </w:tcPr>
          <w:p>
            <w:pPr>
              <w:spacing w:before="0" w:after="0" w:line="276" w:lineRule="auto"/>
            </w:pPr>
            <w:r>
              <w:rPr>
                <w:rFonts w:ascii="Arial" w:hAnsi="Arial"/>
                <w:color w:val="1E293B"/>
                <w:sz w:val="18"/>
              </w:rPr>
              <w:t>7</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Student Lounge 3</w:t>
            </w:r>
          </w:p>
        </w:tc>
        <w:tc>
          <w:tcPr>
            <w:tcW w:type="dxa" w:w="4896"/>
            <w:shd w:fill="F8FAFC"/>
            <w:tcMar>
              <w:top w:w="100" w:type="dxa"/>
              <w:bottom w:w="100" w:type="dxa"/>
              <w:left w:w="140" w:type="dxa"/>
              <w:right w:w="140" w:type="dxa"/>
            </w:tcMar>
          </w:tcPr>
          <w:p>
            <w:pPr>
              <w:spacing w:before="0" w:after="0" w:line="276" w:lineRule="auto"/>
            </w:pPr>
            <w:r>
              <w:rPr>
                <w:rFonts w:ascii="Arial" w:hAnsi="Arial"/>
                <w:color w:val="1E293B"/>
                <w:sz w:val="18"/>
              </w:rPr>
              <w:t>Student Pavilion 3</w:t>
            </w:r>
          </w:p>
        </w:tc>
      </w:tr>
      <w:tr>
        <w:tc>
          <w:tcPr>
            <w:tcW w:type="dxa" w:w="1152"/>
            <w:shd w:fill="FFFFFF"/>
            <w:tcMar>
              <w:top w:w="100" w:type="dxa"/>
              <w:bottom w:w="100" w:type="dxa"/>
              <w:left w:w="140" w:type="dxa"/>
              <w:right w:w="140" w:type="dxa"/>
            </w:tcMar>
          </w:tcPr>
          <w:p>
            <w:pPr>
              <w:spacing w:before="0" w:after="0" w:line="276" w:lineRule="auto"/>
            </w:pPr>
            <w:r>
              <w:rPr>
                <w:rFonts w:ascii="Arial" w:hAnsi="Arial"/>
                <w:color w:val="1E293B"/>
                <w:sz w:val="18"/>
              </w:rPr>
              <w:t>8</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De Mazenod Bldg.</w:t>
            </w:r>
          </w:p>
        </w:tc>
        <w:tc>
          <w:tcPr>
            <w:tcW w:type="dxa" w:w="4896"/>
            <w:shd w:fill="FFFFFF"/>
            <w:tcMar>
              <w:top w:w="100" w:type="dxa"/>
              <w:bottom w:w="100" w:type="dxa"/>
              <w:left w:w="140" w:type="dxa"/>
              <w:right w:w="140" w:type="dxa"/>
            </w:tcMar>
          </w:tcPr>
          <w:p>
            <w:pPr>
              <w:spacing w:before="0" w:after="0" w:line="276" w:lineRule="auto"/>
            </w:pPr>
            <w:r>
              <w:rPr>
                <w:rFonts w:ascii="Arial" w:hAnsi="Arial"/>
                <w:color w:val="1E293B"/>
                <w:sz w:val="18"/>
              </w:rPr>
              <w:t>Academic &amp; Religious Education Center</w:t>
            </w:r>
          </w:p>
        </w:tc>
      </w:tr>
      <w:tr>
        <w:tc>
          <w:tcPr>
            <w:tcW w:type="dxa" w:w="1152"/>
            <w:shd w:fill="F8FAFC"/>
            <w:tcMar>
              <w:top w:w="100" w:type="dxa"/>
              <w:bottom w:w="100" w:type="dxa"/>
              <w:left w:w="140" w:type="dxa"/>
              <w:right w:w="140" w:type="dxa"/>
            </w:tcMar>
          </w:tcPr>
          <w:p>
            <w:pPr>
              <w:spacing w:before="0" w:after="0" w:line="276" w:lineRule="auto"/>
            </w:pPr>
            <w:r>
              <w:rPr>
                <w:rFonts w:ascii="Arial" w:hAnsi="Arial"/>
                <w:color w:val="1E293B"/>
                <w:sz w:val="18"/>
              </w:rPr>
              <w:t>9</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Garage</w:t>
            </w:r>
          </w:p>
        </w:tc>
        <w:tc>
          <w:tcPr>
            <w:tcW w:type="dxa" w:w="4896"/>
            <w:shd w:fill="F8FAFC"/>
            <w:tcMar>
              <w:top w:w="100" w:type="dxa"/>
              <w:bottom w:w="100" w:type="dxa"/>
              <w:left w:w="140" w:type="dxa"/>
              <w:right w:w="140" w:type="dxa"/>
            </w:tcMar>
          </w:tcPr>
          <w:p>
            <w:pPr>
              <w:spacing w:before="0" w:after="0" w:line="276" w:lineRule="auto"/>
            </w:pPr>
            <w:r>
              <w:rPr>
                <w:rFonts w:ascii="Arial" w:hAnsi="Arial"/>
                <w:color w:val="1E293B"/>
                <w:sz w:val="18"/>
              </w:rPr>
              <w:t>Student &amp; Staff Motor Vehicle Parking Area</w:t>
            </w:r>
          </w:p>
        </w:tc>
      </w:tr>
      <w:tr>
        <w:tc>
          <w:tcPr>
            <w:tcW w:type="dxa" w:w="1152"/>
            <w:shd w:fill="FFFFFF"/>
            <w:tcMar>
              <w:top w:w="100" w:type="dxa"/>
              <w:bottom w:w="100" w:type="dxa"/>
              <w:left w:w="140" w:type="dxa"/>
              <w:right w:w="140" w:type="dxa"/>
            </w:tcMar>
          </w:tcPr>
          <w:p>
            <w:pPr>
              <w:spacing w:before="0" w:after="0" w:line="276" w:lineRule="auto"/>
            </w:pPr>
            <w:r>
              <w:rPr>
                <w:rFonts w:ascii="Arial" w:hAnsi="Arial"/>
                <w:color w:val="1E293B"/>
                <w:sz w:val="18"/>
              </w:rPr>
              <w:t>10</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College Canteen</w:t>
            </w:r>
          </w:p>
        </w:tc>
        <w:tc>
          <w:tcPr>
            <w:tcW w:type="dxa" w:w="4896"/>
            <w:shd w:fill="FFFFFF"/>
            <w:tcMar>
              <w:top w:w="100" w:type="dxa"/>
              <w:bottom w:w="100" w:type="dxa"/>
              <w:left w:w="140" w:type="dxa"/>
              <w:right w:w="140" w:type="dxa"/>
            </w:tcMar>
          </w:tcPr>
          <w:p>
            <w:pPr>
              <w:spacing w:before="0" w:after="0" w:line="276" w:lineRule="auto"/>
            </w:pPr>
            <w:r>
              <w:rPr>
                <w:rFonts w:ascii="Arial" w:hAnsi="Arial"/>
                <w:color w:val="1E293B"/>
                <w:sz w:val="18"/>
              </w:rPr>
              <w:t>Main Campus Dining Hall &amp; Food Stalls</w:t>
            </w:r>
          </w:p>
        </w:tc>
      </w:tr>
      <w:tr>
        <w:tc>
          <w:tcPr>
            <w:tcW w:type="dxa" w:w="1152"/>
            <w:shd w:fill="F8FAFC"/>
            <w:tcMar>
              <w:top w:w="100" w:type="dxa"/>
              <w:bottom w:w="100" w:type="dxa"/>
              <w:left w:w="140" w:type="dxa"/>
              <w:right w:w="140" w:type="dxa"/>
            </w:tcMar>
          </w:tcPr>
          <w:p>
            <w:pPr>
              <w:spacing w:before="0" w:after="0" w:line="276" w:lineRule="auto"/>
            </w:pPr>
            <w:r>
              <w:rPr>
                <w:rFonts w:ascii="Arial" w:hAnsi="Arial"/>
                <w:color w:val="1E293B"/>
                <w:sz w:val="18"/>
              </w:rPr>
              <w:t>11</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Student Lounge 2</w:t>
            </w:r>
          </w:p>
        </w:tc>
        <w:tc>
          <w:tcPr>
            <w:tcW w:type="dxa" w:w="4896"/>
            <w:shd w:fill="F8FAFC"/>
            <w:tcMar>
              <w:top w:w="100" w:type="dxa"/>
              <w:bottom w:w="100" w:type="dxa"/>
              <w:left w:w="140" w:type="dxa"/>
              <w:right w:w="140" w:type="dxa"/>
            </w:tcMar>
          </w:tcPr>
          <w:p>
            <w:pPr>
              <w:spacing w:before="0" w:after="0" w:line="276" w:lineRule="auto"/>
            </w:pPr>
            <w:r>
              <w:rPr>
                <w:rFonts w:ascii="Arial" w:hAnsi="Arial"/>
                <w:color w:val="1E293B"/>
                <w:sz w:val="18"/>
              </w:rPr>
              <w:t>Covered Student Study Lounge 2</w:t>
            </w:r>
          </w:p>
        </w:tc>
      </w:tr>
      <w:tr>
        <w:tc>
          <w:tcPr>
            <w:tcW w:type="dxa" w:w="1152"/>
            <w:shd w:fill="FFFFFF"/>
            <w:tcMar>
              <w:top w:w="100" w:type="dxa"/>
              <w:bottom w:w="100" w:type="dxa"/>
              <w:left w:w="140" w:type="dxa"/>
              <w:right w:w="140" w:type="dxa"/>
            </w:tcMar>
          </w:tcPr>
          <w:p>
            <w:pPr>
              <w:spacing w:before="0" w:after="0" w:line="276" w:lineRule="auto"/>
            </w:pPr>
            <w:r>
              <w:rPr>
                <w:rFonts w:ascii="Arial" w:hAnsi="Arial"/>
                <w:color w:val="1E293B"/>
                <w:sz w:val="18"/>
              </w:rPr>
              <w:t>12</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Rotonda</w:t>
            </w:r>
          </w:p>
        </w:tc>
        <w:tc>
          <w:tcPr>
            <w:tcW w:type="dxa" w:w="4896"/>
            <w:shd w:fill="FFFFFF"/>
            <w:tcMar>
              <w:top w:w="100" w:type="dxa"/>
              <w:bottom w:w="100" w:type="dxa"/>
              <w:left w:w="140" w:type="dxa"/>
              <w:right w:w="140" w:type="dxa"/>
            </w:tcMar>
          </w:tcPr>
          <w:p>
            <w:pPr>
              <w:spacing w:before="0" w:after="0" w:line="276" w:lineRule="auto"/>
            </w:pPr>
            <w:r>
              <w:rPr>
                <w:rFonts w:ascii="Arial" w:hAnsi="Arial"/>
                <w:color w:val="1E293B"/>
                <w:sz w:val="18"/>
              </w:rPr>
              <w:t>Central Campus Rotonda &amp; Circular Park Landmark</w:t>
            </w:r>
          </w:p>
        </w:tc>
      </w:tr>
      <w:tr>
        <w:tc>
          <w:tcPr>
            <w:tcW w:type="dxa" w:w="1152"/>
            <w:shd w:fill="F8FAFC"/>
            <w:tcMar>
              <w:top w:w="100" w:type="dxa"/>
              <w:bottom w:w="100" w:type="dxa"/>
              <w:left w:w="140" w:type="dxa"/>
              <w:right w:w="140" w:type="dxa"/>
            </w:tcMar>
          </w:tcPr>
          <w:p>
            <w:pPr>
              <w:spacing w:before="0" w:after="0" w:line="276" w:lineRule="auto"/>
            </w:pPr>
            <w:r>
              <w:rPr>
                <w:rFonts w:ascii="Arial" w:hAnsi="Arial"/>
                <w:color w:val="1E293B"/>
                <w:sz w:val="18"/>
              </w:rPr>
              <w:t>13</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Student Lounge</w:t>
            </w:r>
          </w:p>
        </w:tc>
        <w:tc>
          <w:tcPr>
            <w:tcW w:type="dxa" w:w="4896"/>
            <w:shd w:fill="F8FAFC"/>
            <w:tcMar>
              <w:top w:w="100" w:type="dxa"/>
              <w:bottom w:w="100" w:type="dxa"/>
              <w:left w:w="140" w:type="dxa"/>
              <w:right w:w="140" w:type="dxa"/>
            </w:tcMar>
          </w:tcPr>
          <w:p>
            <w:pPr>
              <w:spacing w:before="0" w:after="0" w:line="276" w:lineRule="auto"/>
            </w:pPr>
            <w:r>
              <w:rPr>
                <w:rFonts w:ascii="Arial" w:hAnsi="Arial"/>
                <w:color w:val="1E293B"/>
                <w:sz w:val="18"/>
              </w:rPr>
              <w:t>Central Student Recreation &amp; Assembly Lounge</w:t>
            </w:r>
          </w:p>
        </w:tc>
      </w:tr>
      <w:tr>
        <w:tc>
          <w:tcPr>
            <w:tcW w:type="dxa" w:w="1152"/>
            <w:shd w:fill="FFFFFF"/>
            <w:tcMar>
              <w:top w:w="100" w:type="dxa"/>
              <w:bottom w:w="100" w:type="dxa"/>
              <w:left w:w="140" w:type="dxa"/>
              <w:right w:w="140" w:type="dxa"/>
            </w:tcMar>
          </w:tcPr>
          <w:p>
            <w:pPr>
              <w:spacing w:before="0" w:after="0" w:line="276" w:lineRule="auto"/>
            </w:pPr>
            <w:r>
              <w:rPr>
                <w:rFonts w:ascii="Arial" w:hAnsi="Arial"/>
                <w:color w:val="1E293B"/>
                <w:sz w:val="18"/>
              </w:rPr>
              <w:t>14</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Gym</w:t>
            </w:r>
          </w:p>
        </w:tc>
        <w:tc>
          <w:tcPr>
            <w:tcW w:type="dxa" w:w="4896"/>
            <w:shd w:fill="FFFFFF"/>
            <w:tcMar>
              <w:top w:w="100" w:type="dxa"/>
              <w:bottom w:w="100" w:type="dxa"/>
              <w:left w:w="140" w:type="dxa"/>
              <w:right w:w="140" w:type="dxa"/>
            </w:tcMar>
          </w:tcPr>
          <w:p>
            <w:pPr>
              <w:spacing w:before="0" w:after="0" w:line="276" w:lineRule="auto"/>
            </w:pPr>
            <w:r>
              <w:rPr>
                <w:rFonts w:ascii="Arial" w:hAnsi="Arial"/>
                <w:color w:val="1E293B"/>
                <w:sz w:val="18"/>
              </w:rPr>
              <w:t>NDMC Campus Gymnasium &amp; Sports Arena</w:t>
            </w:r>
          </w:p>
        </w:tc>
      </w:tr>
      <w:tr>
        <w:tc>
          <w:tcPr>
            <w:tcW w:type="dxa" w:w="1152"/>
            <w:shd w:fill="F8FAFC"/>
            <w:tcMar>
              <w:top w:w="100" w:type="dxa"/>
              <w:bottom w:w="100" w:type="dxa"/>
              <w:left w:w="140" w:type="dxa"/>
              <w:right w:w="140" w:type="dxa"/>
            </w:tcMar>
          </w:tcPr>
          <w:p>
            <w:pPr>
              <w:spacing w:before="0" w:after="0" w:line="276" w:lineRule="auto"/>
            </w:pPr>
            <w:r>
              <w:rPr>
                <w:rFonts w:ascii="Arial" w:hAnsi="Arial"/>
                <w:color w:val="1E293B"/>
                <w:sz w:val="18"/>
              </w:rPr>
              <w:t>15</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Carpentry Shop</w:t>
            </w:r>
          </w:p>
        </w:tc>
        <w:tc>
          <w:tcPr>
            <w:tcW w:type="dxa" w:w="4896"/>
            <w:shd w:fill="F8FAFC"/>
            <w:tcMar>
              <w:top w:w="100" w:type="dxa"/>
              <w:bottom w:w="100" w:type="dxa"/>
              <w:left w:w="140" w:type="dxa"/>
              <w:right w:w="140" w:type="dxa"/>
            </w:tcMar>
          </w:tcPr>
          <w:p>
            <w:pPr>
              <w:spacing w:before="0" w:after="0" w:line="276" w:lineRule="auto"/>
            </w:pPr>
            <w:r>
              <w:rPr>
                <w:rFonts w:ascii="Arial" w:hAnsi="Arial"/>
                <w:color w:val="1E293B"/>
                <w:sz w:val="18"/>
              </w:rPr>
              <w:t>Campus Maintenance, Engineering &amp; Workshop Facility</w:t>
            </w:r>
          </w:p>
        </w:tc>
      </w:tr>
      <w:tr>
        <w:tc>
          <w:tcPr>
            <w:tcW w:type="dxa" w:w="1152"/>
            <w:shd w:fill="FFFFFF"/>
            <w:tcMar>
              <w:top w:w="100" w:type="dxa"/>
              <w:bottom w:w="100" w:type="dxa"/>
              <w:left w:w="140" w:type="dxa"/>
              <w:right w:w="140" w:type="dxa"/>
            </w:tcMar>
          </w:tcPr>
          <w:p>
            <w:pPr>
              <w:spacing w:before="0" w:after="0" w:line="276" w:lineRule="auto"/>
            </w:pPr>
            <w:r>
              <w:rPr>
                <w:rFonts w:ascii="Arial" w:hAnsi="Arial"/>
                <w:color w:val="1E293B"/>
                <w:sz w:val="18"/>
              </w:rPr>
              <w:t>16</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Clinic</w:t>
            </w:r>
          </w:p>
        </w:tc>
        <w:tc>
          <w:tcPr>
            <w:tcW w:type="dxa" w:w="4896"/>
            <w:shd w:fill="FFFFFF"/>
            <w:tcMar>
              <w:top w:w="100" w:type="dxa"/>
              <w:bottom w:w="100" w:type="dxa"/>
              <w:left w:w="140" w:type="dxa"/>
              <w:right w:w="140" w:type="dxa"/>
            </w:tcMar>
          </w:tcPr>
          <w:p>
            <w:pPr>
              <w:spacing w:before="0" w:after="0" w:line="276" w:lineRule="auto"/>
            </w:pPr>
            <w:r>
              <w:rPr>
                <w:rFonts w:ascii="Arial" w:hAnsi="Arial"/>
                <w:color w:val="1E293B"/>
                <w:sz w:val="18"/>
              </w:rPr>
              <w:t>College Health Clinic &amp; Medical First Aid Center</w:t>
            </w:r>
          </w:p>
        </w:tc>
      </w:tr>
      <w:tr>
        <w:tc>
          <w:tcPr>
            <w:tcW w:type="dxa" w:w="1152"/>
            <w:shd w:fill="F8FAFC"/>
            <w:tcMar>
              <w:top w:w="100" w:type="dxa"/>
              <w:bottom w:w="100" w:type="dxa"/>
              <w:left w:w="140" w:type="dxa"/>
              <w:right w:w="140" w:type="dxa"/>
            </w:tcMar>
          </w:tcPr>
          <w:p>
            <w:pPr>
              <w:spacing w:before="0" w:after="0" w:line="276" w:lineRule="auto"/>
            </w:pPr>
            <w:r>
              <w:rPr>
                <w:rFonts w:ascii="Arial" w:hAnsi="Arial"/>
                <w:color w:val="1E293B"/>
                <w:sz w:val="18"/>
              </w:rPr>
              <w:t>17</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Primera Hall</w:t>
            </w:r>
          </w:p>
        </w:tc>
        <w:tc>
          <w:tcPr>
            <w:tcW w:type="dxa" w:w="4896"/>
            <w:shd w:fill="F8FAFC"/>
            <w:tcMar>
              <w:top w:w="100" w:type="dxa"/>
              <w:bottom w:w="100" w:type="dxa"/>
              <w:left w:w="140" w:type="dxa"/>
              <w:right w:w="140" w:type="dxa"/>
            </w:tcMar>
          </w:tcPr>
          <w:p>
            <w:pPr>
              <w:spacing w:before="0" w:after="0" w:line="276" w:lineRule="auto"/>
            </w:pPr>
            <w:r>
              <w:rPr>
                <w:rFonts w:ascii="Arial" w:hAnsi="Arial"/>
                <w:color w:val="1E293B"/>
                <w:sz w:val="18"/>
              </w:rPr>
              <w:t>Student Activity, Seminar &amp; Conference Hall</w:t>
            </w:r>
          </w:p>
        </w:tc>
      </w:tr>
      <w:tr>
        <w:tc>
          <w:tcPr>
            <w:tcW w:type="dxa" w:w="1152"/>
            <w:shd w:fill="FFFFFF"/>
            <w:tcMar>
              <w:top w:w="100" w:type="dxa"/>
              <w:bottom w:w="100" w:type="dxa"/>
              <w:left w:w="140" w:type="dxa"/>
              <w:right w:w="140" w:type="dxa"/>
            </w:tcMar>
          </w:tcPr>
          <w:p>
            <w:pPr>
              <w:spacing w:before="0" w:after="0" w:line="276" w:lineRule="auto"/>
            </w:pPr>
            <w:r>
              <w:rPr>
                <w:rFonts w:ascii="Arial" w:hAnsi="Arial"/>
                <w:color w:val="1E293B"/>
                <w:sz w:val="18"/>
              </w:rPr>
              <w:t>18</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Chapel</w:t>
            </w:r>
          </w:p>
        </w:tc>
        <w:tc>
          <w:tcPr>
            <w:tcW w:type="dxa" w:w="4896"/>
            <w:shd w:fill="FFFFFF"/>
            <w:tcMar>
              <w:top w:w="100" w:type="dxa"/>
              <w:bottom w:w="100" w:type="dxa"/>
              <w:left w:w="140" w:type="dxa"/>
              <w:right w:w="140" w:type="dxa"/>
            </w:tcMar>
          </w:tcPr>
          <w:p>
            <w:pPr>
              <w:spacing w:before="0" w:after="0" w:line="276" w:lineRule="auto"/>
            </w:pPr>
            <w:r>
              <w:rPr>
                <w:rFonts w:ascii="Arial" w:hAnsi="Arial"/>
                <w:color w:val="1E293B"/>
                <w:sz w:val="18"/>
              </w:rPr>
              <w:t>Historic Campus Spiritual Chapel</w:t>
            </w:r>
          </w:p>
        </w:tc>
      </w:tr>
      <w:tr>
        <w:tc>
          <w:tcPr>
            <w:tcW w:type="dxa" w:w="1152"/>
            <w:shd w:fill="F8FAFC"/>
            <w:tcMar>
              <w:top w:w="100" w:type="dxa"/>
              <w:bottom w:w="100" w:type="dxa"/>
              <w:left w:w="140" w:type="dxa"/>
              <w:right w:w="140" w:type="dxa"/>
            </w:tcMar>
          </w:tcPr>
          <w:p>
            <w:pPr>
              <w:spacing w:before="0" w:after="0" w:line="276" w:lineRule="auto"/>
            </w:pPr>
            <w:r>
              <w:rPr>
                <w:rFonts w:ascii="Arial" w:hAnsi="Arial"/>
                <w:color w:val="1E293B"/>
                <w:sz w:val="18"/>
              </w:rPr>
              <w:t>19</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Guest House</w:t>
            </w:r>
          </w:p>
        </w:tc>
        <w:tc>
          <w:tcPr>
            <w:tcW w:type="dxa" w:w="4896"/>
            <w:shd w:fill="F8FAFC"/>
            <w:tcMar>
              <w:top w:w="100" w:type="dxa"/>
              <w:bottom w:w="100" w:type="dxa"/>
              <w:left w:w="140" w:type="dxa"/>
              <w:right w:w="140" w:type="dxa"/>
            </w:tcMar>
          </w:tcPr>
          <w:p>
            <w:pPr>
              <w:spacing w:before="0" w:after="0" w:line="276" w:lineRule="auto"/>
            </w:pPr>
            <w:r>
              <w:rPr>
                <w:rFonts w:ascii="Arial" w:hAnsi="Arial"/>
                <w:color w:val="1E293B"/>
                <w:sz w:val="18"/>
              </w:rPr>
              <w:t>University Visitor &amp; Faculty Lodge Residence</w:t>
            </w:r>
          </w:p>
        </w:tc>
      </w:tr>
      <w:tr>
        <w:tc>
          <w:tcPr>
            <w:tcW w:type="dxa" w:w="1152"/>
            <w:shd w:fill="FFFFFF"/>
            <w:tcMar>
              <w:top w:w="100" w:type="dxa"/>
              <w:bottom w:w="100" w:type="dxa"/>
              <w:left w:w="140" w:type="dxa"/>
              <w:right w:w="140" w:type="dxa"/>
            </w:tcMar>
          </w:tcPr>
          <w:p>
            <w:pPr>
              <w:spacing w:before="0" w:after="0" w:line="276" w:lineRule="auto"/>
            </w:pPr>
            <w:r>
              <w:rPr>
                <w:rFonts w:ascii="Arial" w:hAnsi="Arial"/>
                <w:color w:val="1E293B"/>
                <w:sz w:val="18"/>
              </w:rPr>
              <w:t>20</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CCGE Bldg.</w:t>
            </w:r>
          </w:p>
        </w:tc>
        <w:tc>
          <w:tcPr>
            <w:tcW w:type="dxa" w:w="4896"/>
            <w:shd w:fill="FFFFFF"/>
            <w:tcMar>
              <w:top w:w="100" w:type="dxa"/>
              <w:bottom w:w="100" w:type="dxa"/>
              <w:left w:w="140" w:type="dxa"/>
              <w:right w:w="140" w:type="dxa"/>
            </w:tcMar>
          </w:tcPr>
          <w:p>
            <w:pPr>
              <w:spacing w:before="0" w:after="0" w:line="276" w:lineRule="auto"/>
            </w:pPr>
            <w:r>
              <w:rPr>
                <w:rFonts w:ascii="Arial" w:hAnsi="Arial"/>
                <w:color w:val="1E293B"/>
                <w:sz w:val="18"/>
              </w:rPr>
              <w:t>College of Computer &amp; Geodetic Engineering Complex</w:t>
            </w:r>
          </w:p>
        </w:tc>
      </w:tr>
      <w:tr>
        <w:tc>
          <w:tcPr>
            <w:tcW w:type="dxa" w:w="1152"/>
            <w:shd w:fill="F8FAFC"/>
            <w:tcMar>
              <w:top w:w="100" w:type="dxa"/>
              <w:bottom w:w="100" w:type="dxa"/>
              <w:left w:w="140" w:type="dxa"/>
              <w:right w:w="140" w:type="dxa"/>
            </w:tcMar>
          </w:tcPr>
          <w:p>
            <w:pPr>
              <w:spacing w:before="0" w:after="0" w:line="276" w:lineRule="auto"/>
            </w:pPr>
            <w:r>
              <w:rPr>
                <w:rFonts w:ascii="Arial" w:hAnsi="Arial"/>
                <w:color w:val="1E293B"/>
                <w:sz w:val="18"/>
              </w:rPr>
              <w:t>21</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Taekwondo Gym</w:t>
            </w:r>
          </w:p>
        </w:tc>
        <w:tc>
          <w:tcPr>
            <w:tcW w:type="dxa" w:w="4896"/>
            <w:shd w:fill="F8FAFC"/>
            <w:tcMar>
              <w:top w:w="100" w:type="dxa"/>
              <w:bottom w:w="100" w:type="dxa"/>
              <w:left w:w="140" w:type="dxa"/>
              <w:right w:w="140" w:type="dxa"/>
            </w:tcMar>
          </w:tcPr>
          <w:p>
            <w:pPr>
              <w:spacing w:before="0" w:after="0" w:line="276" w:lineRule="auto"/>
            </w:pPr>
            <w:r>
              <w:rPr>
                <w:rFonts w:ascii="Arial" w:hAnsi="Arial"/>
                <w:color w:val="1E293B"/>
                <w:sz w:val="18"/>
              </w:rPr>
              <w:t>Martial Arts &amp; Physical Fitness Dojo</w:t>
            </w:r>
          </w:p>
        </w:tc>
      </w:tr>
      <w:tr>
        <w:tc>
          <w:tcPr>
            <w:tcW w:type="dxa" w:w="1152"/>
            <w:shd w:fill="FFFFFF"/>
            <w:tcMar>
              <w:top w:w="100" w:type="dxa"/>
              <w:bottom w:w="100" w:type="dxa"/>
              <w:left w:w="140" w:type="dxa"/>
              <w:right w:w="140" w:type="dxa"/>
            </w:tcMar>
          </w:tcPr>
          <w:p>
            <w:pPr>
              <w:spacing w:before="0" w:after="0" w:line="276" w:lineRule="auto"/>
            </w:pPr>
            <w:r>
              <w:rPr>
                <w:rFonts w:ascii="Arial" w:hAnsi="Arial"/>
                <w:color w:val="1E293B"/>
                <w:sz w:val="18"/>
              </w:rPr>
              <w:t>22</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Power House</w:t>
            </w:r>
          </w:p>
        </w:tc>
        <w:tc>
          <w:tcPr>
            <w:tcW w:type="dxa" w:w="4896"/>
            <w:shd w:fill="FFFFFF"/>
            <w:tcMar>
              <w:top w:w="100" w:type="dxa"/>
              <w:bottom w:w="100" w:type="dxa"/>
              <w:left w:w="140" w:type="dxa"/>
              <w:right w:w="140" w:type="dxa"/>
            </w:tcMar>
          </w:tcPr>
          <w:p>
            <w:pPr>
              <w:spacing w:before="0" w:after="0" w:line="276" w:lineRule="auto"/>
            </w:pPr>
            <w:r>
              <w:rPr>
                <w:rFonts w:ascii="Arial" w:hAnsi="Arial"/>
                <w:color w:val="1E293B"/>
                <w:sz w:val="18"/>
              </w:rPr>
              <w:t>Campus Central Electrical Substation &amp; Generator Facility</w:t>
            </w:r>
          </w:p>
        </w:tc>
      </w:tr>
      <w:tr>
        <w:tc>
          <w:tcPr>
            <w:tcW w:type="dxa" w:w="1152"/>
            <w:shd w:fill="F8FAFC"/>
            <w:tcMar>
              <w:top w:w="100" w:type="dxa"/>
              <w:bottom w:w="100" w:type="dxa"/>
              <w:left w:w="140" w:type="dxa"/>
              <w:right w:w="140" w:type="dxa"/>
            </w:tcMar>
          </w:tcPr>
          <w:p>
            <w:pPr>
              <w:spacing w:before="0" w:after="0" w:line="276" w:lineRule="auto"/>
            </w:pPr>
            <w:r>
              <w:rPr>
                <w:rFonts w:ascii="Arial" w:hAnsi="Arial"/>
                <w:color w:val="1E293B"/>
                <w:sz w:val="18"/>
              </w:rPr>
              <w:t>23</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Water Pump</w:t>
            </w:r>
          </w:p>
        </w:tc>
        <w:tc>
          <w:tcPr>
            <w:tcW w:type="dxa" w:w="4896"/>
            <w:shd w:fill="F8FAFC"/>
            <w:tcMar>
              <w:top w:w="100" w:type="dxa"/>
              <w:bottom w:w="100" w:type="dxa"/>
              <w:left w:w="140" w:type="dxa"/>
              <w:right w:w="140" w:type="dxa"/>
            </w:tcMar>
          </w:tcPr>
          <w:p>
            <w:pPr>
              <w:spacing w:before="0" w:after="0" w:line="276" w:lineRule="auto"/>
            </w:pPr>
            <w:r>
              <w:rPr>
                <w:rFonts w:ascii="Arial" w:hAnsi="Arial"/>
                <w:color w:val="1E293B"/>
                <w:sz w:val="18"/>
              </w:rPr>
              <w:t>Campus Central Water Purification &amp; Supply Facility</w:t>
            </w:r>
          </w:p>
        </w:tc>
      </w:tr>
      <w:tr>
        <w:tc>
          <w:tcPr>
            <w:tcW w:type="dxa" w:w="1152"/>
            <w:shd w:fill="FFFFFF"/>
            <w:tcMar>
              <w:top w:w="100" w:type="dxa"/>
              <w:bottom w:w="100" w:type="dxa"/>
              <w:left w:w="140" w:type="dxa"/>
              <w:right w:w="140" w:type="dxa"/>
            </w:tcMar>
          </w:tcPr>
          <w:p>
            <w:pPr>
              <w:spacing w:before="0" w:after="0" w:line="276" w:lineRule="auto"/>
            </w:pPr>
            <w:r>
              <w:rPr>
                <w:rFonts w:ascii="Arial" w:hAnsi="Arial"/>
                <w:color w:val="1E293B"/>
                <w:sz w:val="18"/>
              </w:rPr>
              <w:t>24</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Fr. Sullivan Bldg.</w:t>
            </w:r>
          </w:p>
        </w:tc>
        <w:tc>
          <w:tcPr>
            <w:tcW w:type="dxa" w:w="4896"/>
            <w:shd w:fill="FFFFFF"/>
            <w:tcMar>
              <w:top w:w="100" w:type="dxa"/>
              <w:bottom w:w="100" w:type="dxa"/>
              <w:left w:w="140" w:type="dxa"/>
              <w:right w:w="140" w:type="dxa"/>
            </w:tcMar>
          </w:tcPr>
          <w:p>
            <w:pPr>
              <w:spacing w:before="0" w:after="0" w:line="276" w:lineRule="auto"/>
            </w:pPr>
            <w:r>
              <w:rPr>
                <w:rFonts w:ascii="Arial" w:hAnsi="Arial"/>
                <w:color w:val="1E293B"/>
                <w:sz w:val="18"/>
              </w:rPr>
              <w:t>Administrative Offices &amp; Faculty Department Rooms</w:t>
            </w:r>
          </w:p>
        </w:tc>
      </w:tr>
      <w:tr>
        <w:tc>
          <w:tcPr>
            <w:tcW w:type="dxa" w:w="1152"/>
            <w:shd w:fill="F8FAFC"/>
            <w:tcMar>
              <w:top w:w="100" w:type="dxa"/>
              <w:bottom w:w="100" w:type="dxa"/>
              <w:left w:w="140" w:type="dxa"/>
              <w:right w:w="140" w:type="dxa"/>
            </w:tcMar>
          </w:tcPr>
          <w:p>
            <w:pPr>
              <w:spacing w:before="0" w:after="0" w:line="276" w:lineRule="auto"/>
            </w:pPr>
            <w:r>
              <w:rPr>
                <w:rFonts w:ascii="Arial" w:hAnsi="Arial"/>
                <w:color w:val="1E293B"/>
                <w:sz w:val="18"/>
              </w:rPr>
              <w:t>25</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NDMC Chapel</w:t>
            </w:r>
          </w:p>
        </w:tc>
        <w:tc>
          <w:tcPr>
            <w:tcW w:type="dxa" w:w="4896"/>
            <w:shd w:fill="F8FAFC"/>
            <w:tcMar>
              <w:top w:w="100" w:type="dxa"/>
              <w:bottom w:w="100" w:type="dxa"/>
              <w:left w:w="140" w:type="dxa"/>
              <w:right w:w="140" w:type="dxa"/>
            </w:tcMar>
          </w:tcPr>
          <w:p>
            <w:pPr>
              <w:spacing w:before="0" w:after="0" w:line="276" w:lineRule="auto"/>
            </w:pPr>
            <w:r>
              <w:rPr>
                <w:rFonts w:ascii="Arial" w:hAnsi="Arial"/>
                <w:color w:val="1E293B"/>
                <w:sz w:val="18"/>
              </w:rPr>
              <w:t>Central University Chapel</w:t>
            </w:r>
          </w:p>
        </w:tc>
      </w:tr>
      <w:tr>
        <w:tc>
          <w:tcPr>
            <w:tcW w:type="dxa" w:w="1152"/>
            <w:shd w:fill="FFFFFF"/>
            <w:tcMar>
              <w:top w:w="100" w:type="dxa"/>
              <w:bottom w:w="100" w:type="dxa"/>
              <w:left w:w="140" w:type="dxa"/>
              <w:right w:w="140" w:type="dxa"/>
            </w:tcMar>
          </w:tcPr>
          <w:p>
            <w:pPr>
              <w:spacing w:before="0" w:after="0" w:line="276" w:lineRule="auto"/>
            </w:pPr>
            <w:r>
              <w:rPr>
                <w:rFonts w:ascii="Arial" w:hAnsi="Arial"/>
                <w:color w:val="1E293B"/>
                <w:sz w:val="18"/>
              </w:rPr>
              <w:t>26</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Joseph Bldg.</w:t>
            </w:r>
          </w:p>
        </w:tc>
        <w:tc>
          <w:tcPr>
            <w:tcW w:type="dxa" w:w="4896"/>
            <w:shd w:fill="FFFFFF"/>
            <w:tcMar>
              <w:top w:w="100" w:type="dxa"/>
              <w:bottom w:w="100" w:type="dxa"/>
              <w:left w:w="140" w:type="dxa"/>
              <w:right w:w="140" w:type="dxa"/>
            </w:tcMar>
          </w:tcPr>
          <w:p>
            <w:pPr>
              <w:spacing w:before="0" w:after="0" w:line="276" w:lineRule="auto"/>
            </w:pPr>
            <w:r>
              <w:rPr>
                <w:rFonts w:ascii="Arial" w:hAnsi="Arial"/>
                <w:color w:val="1E293B"/>
                <w:sz w:val="18"/>
              </w:rPr>
              <w:t>Business Administration &amp; Hospitality Management Complex</w:t>
            </w:r>
          </w:p>
        </w:tc>
      </w:tr>
      <w:tr>
        <w:tc>
          <w:tcPr>
            <w:tcW w:type="dxa" w:w="1152"/>
            <w:shd w:fill="F8FAFC"/>
            <w:tcMar>
              <w:top w:w="100" w:type="dxa"/>
              <w:bottom w:w="100" w:type="dxa"/>
              <w:left w:w="140" w:type="dxa"/>
              <w:right w:w="140" w:type="dxa"/>
            </w:tcMar>
          </w:tcPr>
          <w:p>
            <w:pPr>
              <w:spacing w:before="0" w:after="0" w:line="276" w:lineRule="auto"/>
            </w:pPr>
            <w:r>
              <w:rPr>
                <w:rFonts w:ascii="Arial" w:hAnsi="Arial"/>
                <w:color w:val="1E293B"/>
                <w:sz w:val="18"/>
              </w:rPr>
              <w:t>27</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Reco House</w:t>
            </w:r>
          </w:p>
        </w:tc>
        <w:tc>
          <w:tcPr>
            <w:tcW w:type="dxa" w:w="4896"/>
            <w:shd w:fill="F8FAFC"/>
            <w:tcMar>
              <w:top w:w="100" w:type="dxa"/>
              <w:bottom w:w="100" w:type="dxa"/>
              <w:left w:w="140" w:type="dxa"/>
              <w:right w:w="140" w:type="dxa"/>
            </w:tcMar>
          </w:tcPr>
          <w:p>
            <w:pPr>
              <w:spacing w:before="0" w:after="0" w:line="276" w:lineRule="auto"/>
            </w:pPr>
            <w:r>
              <w:rPr>
                <w:rFonts w:ascii="Arial" w:hAnsi="Arial"/>
                <w:color w:val="1E293B"/>
                <w:sz w:val="18"/>
              </w:rPr>
              <w:t>Religious Community Residence</w:t>
            </w:r>
          </w:p>
        </w:tc>
      </w:tr>
      <w:tr>
        <w:tc>
          <w:tcPr>
            <w:tcW w:type="dxa" w:w="1152"/>
            <w:shd w:fill="FFFFFF"/>
            <w:tcMar>
              <w:top w:w="100" w:type="dxa"/>
              <w:bottom w:w="100" w:type="dxa"/>
              <w:left w:w="140" w:type="dxa"/>
              <w:right w:w="140" w:type="dxa"/>
            </w:tcMar>
          </w:tcPr>
          <w:p>
            <w:pPr>
              <w:spacing w:before="0" w:after="0" w:line="276" w:lineRule="auto"/>
            </w:pPr>
            <w:r>
              <w:rPr>
                <w:rFonts w:ascii="Arial" w:hAnsi="Arial"/>
                <w:color w:val="1E293B"/>
                <w:sz w:val="18"/>
              </w:rPr>
              <w:t>28</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NDMC Farm</w:t>
            </w:r>
          </w:p>
        </w:tc>
        <w:tc>
          <w:tcPr>
            <w:tcW w:type="dxa" w:w="4896"/>
            <w:shd w:fill="FFFFFF"/>
            <w:tcMar>
              <w:top w:w="100" w:type="dxa"/>
              <w:bottom w:w="100" w:type="dxa"/>
              <w:left w:w="140" w:type="dxa"/>
              <w:right w:w="140" w:type="dxa"/>
            </w:tcMar>
          </w:tcPr>
          <w:p>
            <w:pPr>
              <w:spacing w:before="0" w:after="0" w:line="276" w:lineRule="auto"/>
            </w:pPr>
            <w:r>
              <w:rPr>
                <w:rFonts w:ascii="Arial" w:hAnsi="Arial"/>
                <w:color w:val="1E293B"/>
                <w:sz w:val="18"/>
              </w:rPr>
              <w:t>Agricultural &amp; Botanical Research Extension Farm</w:t>
            </w:r>
          </w:p>
        </w:tc>
      </w:tr>
      <w:tr>
        <w:tc>
          <w:tcPr>
            <w:tcW w:type="dxa" w:w="1152"/>
            <w:shd w:fill="F8FAFC"/>
            <w:tcMar>
              <w:top w:w="100" w:type="dxa"/>
              <w:bottom w:w="100" w:type="dxa"/>
              <w:left w:w="140" w:type="dxa"/>
              <w:right w:w="140" w:type="dxa"/>
            </w:tcMar>
          </w:tcPr>
          <w:p>
            <w:pPr>
              <w:spacing w:before="0" w:after="0" w:line="276" w:lineRule="auto"/>
            </w:pPr>
            <w:r>
              <w:rPr>
                <w:rFonts w:ascii="Arial" w:hAnsi="Arial"/>
                <w:color w:val="1E293B"/>
                <w:sz w:val="18"/>
              </w:rPr>
              <w:t>29</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Ladies Dormitory</w:t>
            </w:r>
          </w:p>
        </w:tc>
        <w:tc>
          <w:tcPr>
            <w:tcW w:type="dxa" w:w="4896"/>
            <w:shd w:fill="F8FAFC"/>
            <w:tcMar>
              <w:top w:w="100" w:type="dxa"/>
              <w:bottom w:w="100" w:type="dxa"/>
              <w:left w:w="140" w:type="dxa"/>
              <w:right w:w="140" w:type="dxa"/>
            </w:tcMar>
          </w:tcPr>
          <w:p>
            <w:pPr>
              <w:spacing w:before="0" w:after="0" w:line="276" w:lineRule="auto"/>
            </w:pPr>
            <w:r>
              <w:rPr>
                <w:rFonts w:ascii="Arial" w:hAnsi="Arial"/>
                <w:color w:val="1E293B"/>
                <w:sz w:val="18"/>
              </w:rPr>
              <w:t>Female Student Residence &amp; Living Hall</w:t>
            </w:r>
          </w:p>
        </w:tc>
      </w:tr>
      <w:tr>
        <w:tc>
          <w:tcPr>
            <w:tcW w:type="dxa" w:w="1152"/>
            <w:shd w:fill="FFFFFF"/>
            <w:tcMar>
              <w:top w:w="100" w:type="dxa"/>
              <w:bottom w:w="100" w:type="dxa"/>
              <w:left w:w="140" w:type="dxa"/>
              <w:right w:w="140" w:type="dxa"/>
            </w:tcMar>
          </w:tcPr>
          <w:p>
            <w:pPr>
              <w:spacing w:before="0" w:after="0" w:line="276" w:lineRule="auto"/>
            </w:pPr>
            <w:r>
              <w:rPr>
                <w:rFonts w:ascii="Arial" w:hAnsi="Arial"/>
                <w:color w:val="1E293B"/>
                <w:sz w:val="18"/>
              </w:rPr>
              <w:t>29a</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Refilling Station</w:t>
            </w:r>
          </w:p>
        </w:tc>
        <w:tc>
          <w:tcPr>
            <w:tcW w:type="dxa" w:w="4896"/>
            <w:shd w:fill="FFFFFF"/>
            <w:tcMar>
              <w:top w:w="100" w:type="dxa"/>
              <w:bottom w:w="100" w:type="dxa"/>
              <w:left w:w="140" w:type="dxa"/>
              <w:right w:w="140" w:type="dxa"/>
            </w:tcMar>
          </w:tcPr>
          <w:p>
            <w:pPr>
              <w:spacing w:before="0" w:after="0" w:line="276" w:lineRule="auto"/>
            </w:pPr>
            <w:r>
              <w:rPr>
                <w:rFonts w:ascii="Arial" w:hAnsi="Arial"/>
                <w:color w:val="1E293B"/>
                <w:sz w:val="18"/>
              </w:rPr>
              <w:t>Campus Purified Drinking Water Refilling Station</w:t>
            </w:r>
          </w:p>
        </w:tc>
      </w:tr>
      <w:tr>
        <w:tc>
          <w:tcPr>
            <w:tcW w:type="dxa" w:w="1152"/>
            <w:shd w:fill="F8FAFC"/>
            <w:tcMar>
              <w:top w:w="100" w:type="dxa"/>
              <w:bottom w:w="100" w:type="dxa"/>
              <w:left w:w="140" w:type="dxa"/>
              <w:right w:w="140" w:type="dxa"/>
            </w:tcMar>
          </w:tcPr>
          <w:p>
            <w:pPr>
              <w:spacing w:before="0" w:after="0" w:line="276" w:lineRule="auto"/>
            </w:pPr>
            <w:r>
              <w:rPr>
                <w:rFonts w:ascii="Arial" w:hAnsi="Arial"/>
                <w:color w:val="1E293B"/>
                <w:sz w:val="18"/>
              </w:rPr>
              <w:t>29b</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MEMED Office</w:t>
            </w:r>
          </w:p>
        </w:tc>
        <w:tc>
          <w:tcPr>
            <w:tcW w:type="dxa" w:w="4896"/>
            <w:shd w:fill="F8FAFC"/>
            <w:tcMar>
              <w:top w:w="100" w:type="dxa"/>
              <w:bottom w:w="100" w:type="dxa"/>
              <w:left w:w="140" w:type="dxa"/>
              <w:right w:w="140" w:type="dxa"/>
            </w:tcMar>
          </w:tcPr>
          <w:p>
            <w:pPr>
              <w:spacing w:before="0" w:after="0" w:line="276" w:lineRule="auto"/>
            </w:pPr>
            <w:r>
              <w:rPr>
                <w:rFonts w:ascii="Arial" w:hAnsi="Arial"/>
                <w:color w:val="1E293B"/>
                <w:sz w:val="18"/>
              </w:rPr>
              <w:t>Media, Educational &amp; Multimedia Resource Department</w:t>
            </w:r>
          </w:p>
        </w:tc>
      </w:tr>
      <w:tr>
        <w:tc>
          <w:tcPr>
            <w:tcW w:type="dxa" w:w="1152"/>
            <w:shd w:fill="FFFFFF"/>
            <w:tcMar>
              <w:top w:w="100" w:type="dxa"/>
              <w:bottom w:w="100" w:type="dxa"/>
              <w:left w:w="140" w:type="dxa"/>
              <w:right w:w="140" w:type="dxa"/>
            </w:tcMar>
          </w:tcPr>
          <w:p>
            <w:pPr>
              <w:spacing w:before="0" w:after="0" w:line="276" w:lineRule="auto"/>
            </w:pPr>
            <w:r>
              <w:rPr>
                <w:rFonts w:ascii="Arial" w:hAnsi="Arial"/>
                <w:color w:val="1E293B"/>
                <w:sz w:val="18"/>
              </w:rPr>
              <w:t>29c</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GSD Office</w:t>
            </w:r>
          </w:p>
        </w:tc>
        <w:tc>
          <w:tcPr>
            <w:tcW w:type="dxa" w:w="4896"/>
            <w:shd w:fill="FFFFFF"/>
            <w:tcMar>
              <w:top w:w="100" w:type="dxa"/>
              <w:bottom w:w="100" w:type="dxa"/>
              <w:left w:w="140" w:type="dxa"/>
              <w:right w:w="140" w:type="dxa"/>
            </w:tcMar>
          </w:tcPr>
          <w:p>
            <w:pPr>
              <w:spacing w:before="0" w:after="0" w:line="276" w:lineRule="auto"/>
            </w:pPr>
            <w:r>
              <w:rPr>
                <w:rFonts w:ascii="Arial" w:hAnsi="Arial"/>
                <w:color w:val="1E293B"/>
                <w:sz w:val="18"/>
              </w:rPr>
              <w:t>General Services Department &amp; Custodial Office</w:t>
            </w:r>
          </w:p>
        </w:tc>
      </w:tr>
      <w:tr>
        <w:tc>
          <w:tcPr>
            <w:tcW w:type="dxa" w:w="1152"/>
            <w:shd w:fill="F8FAFC"/>
            <w:tcMar>
              <w:top w:w="100" w:type="dxa"/>
              <w:bottom w:w="100" w:type="dxa"/>
              <w:left w:w="140" w:type="dxa"/>
              <w:right w:w="140" w:type="dxa"/>
            </w:tcMar>
          </w:tcPr>
          <w:p>
            <w:pPr>
              <w:spacing w:before="0" w:after="0" w:line="276" w:lineRule="auto"/>
            </w:pPr>
            <w:r>
              <w:rPr>
                <w:rFonts w:ascii="Arial" w:hAnsi="Arial"/>
                <w:color w:val="1E293B"/>
                <w:sz w:val="18"/>
              </w:rPr>
              <w:t>29d</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Material Recovery Facility 2</w:t>
            </w:r>
          </w:p>
        </w:tc>
        <w:tc>
          <w:tcPr>
            <w:tcW w:type="dxa" w:w="4896"/>
            <w:shd w:fill="F8FAFC"/>
            <w:tcMar>
              <w:top w:w="100" w:type="dxa"/>
              <w:bottom w:w="100" w:type="dxa"/>
              <w:left w:w="140" w:type="dxa"/>
              <w:right w:w="140" w:type="dxa"/>
            </w:tcMar>
          </w:tcPr>
          <w:p>
            <w:pPr>
              <w:spacing w:before="0" w:after="0" w:line="276" w:lineRule="auto"/>
            </w:pPr>
            <w:r>
              <w:rPr>
                <w:rFonts w:ascii="Arial" w:hAnsi="Arial"/>
                <w:color w:val="1E293B"/>
                <w:sz w:val="18"/>
              </w:rPr>
              <w:t>Campus Waste Segregation &amp; Environmental Recycling Center</w:t>
            </w:r>
          </w:p>
        </w:tc>
      </w:tr>
      <w:tr>
        <w:tc>
          <w:tcPr>
            <w:tcW w:type="dxa" w:w="1152"/>
            <w:shd w:fill="FFFFFF"/>
            <w:tcMar>
              <w:top w:w="100" w:type="dxa"/>
              <w:bottom w:w="100" w:type="dxa"/>
              <w:left w:w="140" w:type="dxa"/>
              <w:right w:w="140" w:type="dxa"/>
            </w:tcMar>
          </w:tcPr>
          <w:p>
            <w:pPr>
              <w:spacing w:before="0" w:after="0" w:line="276" w:lineRule="auto"/>
            </w:pPr>
            <w:r>
              <w:rPr>
                <w:rFonts w:ascii="Arial" w:hAnsi="Arial"/>
                <w:color w:val="1E293B"/>
                <w:sz w:val="18"/>
              </w:rPr>
              <w:t>30</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New Science Laboratory</w:t>
            </w:r>
          </w:p>
        </w:tc>
        <w:tc>
          <w:tcPr>
            <w:tcW w:type="dxa" w:w="4896"/>
            <w:shd w:fill="FFFFFF"/>
            <w:tcMar>
              <w:top w:w="100" w:type="dxa"/>
              <w:bottom w:w="100" w:type="dxa"/>
              <w:left w:w="140" w:type="dxa"/>
              <w:right w:w="140" w:type="dxa"/>
            </w:tcMar>
          </w:tcPr>
          <w:p>
            <w:pPr>
              <w:spacing w:before="0" w:after="0" w:line="276" w:lineRule="auto"/>
            </w:pPr>
            <w:r>
              <w:rPr>
                <w:rFonts w:ascii="Arial" w:hAnsi="Arial"/>
                <w:color w:val="1E293B"/>
                <w:sz w:val="18"/>
              </w:rPr>
              <w:t>Modern Chemistry, Biology &amp; Physics Research Laboratories</w:t>
            </w:r>
          </w:p>
        </w:tc>
      </w:tr>
      <w:tr>
        <w:tc>
          <w:tcPr>
            <w:tcW w:type="dxa" w:w="1152"/>
            <w:shd w:fill="F8FAFC"/>
            <w:tcMar>
              <w:top w:w="100" w:type="dxa"/>
              <w:bottom w:w="100" w:type="dxa"/>
              <w:left w:w="140" w:type="dxa"/>
              <w:right w:w="140" w:type="dxa"/>
            </w:tcMar>
          </w:tcPr>
          <w:p>
            <w:pPr>
              <w:spacing w:before="0" w:after="0" w:line="276" w:lineRule="auto"/>
            </w:pPr>
            <w:r>
              <w:rPr>
                <w:rFonts w:ascii="Arial" w:hAnsi="Arial"/>
                <w:color w:val="1E293B"/>
                <w:sz w:val="18"/>
              </w:rPr>
              <w:t>31</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Water Pump (HS)</w:t>
            </w:r>
          </w:p>
        </w:tc>
        <w:tc>
          <w:tcPr>
            <w:tcW w:type="dxa" w:w="4896"/>
            <w:shd w:fill="F8FAFC"/>
            <w:tcMar>
              <w:top w:w="100" w:type="dxa"/>
              <w:bottom w:w="100" w:type="dxa"/>
              <w:left w:w="140" w:type="dxa"/>
              <w:right w:w="140" w:type="dxa"/>
            </w:tcMar>
          </w:tcPr>
          <w:p>
            <w:pPr>
              <w:spacing w:before="0" w:after="0" w:line="276" w:lineRule="auto"/>
            </w:pPr>
            <w:r>
              <w:rPr>
                <w:rFonts w:ascii="Arial" w:hAnsi="Arial"/>
                <w:color w:val="1E293B"/>
                <w:sz w:val="18"/>
              </w:rPr>
              <w:t>High School Water Reservoir &amp; Supply System</w:t>
            </w:r>
          </w:p>
        </w:tc>
      </w:tr>
      <w:tr>
        <w:tc>
          <w:tcPr>
            <w:tcW w:type="dxa" w:w="1152"/>
            <w:shd w:fill="FFFFFF"/>
            <w:tcMar>
              <w:top w:w="100" w:type="dxa"/>
              <w:bottom w:w="100" w:type="dxa"/>
              <w:left w:w="140" w:type="dxa"/>
              <w:right w:w="140" w:type="dxa"/>
            </w:tcMar>
          </w:tcPr>
          <w:p>
            <w:pPr>
              <w:spacing w:before="0" w:after="0" w:line="276" w:lineRule="auto"/>
            </w:pPr>
            <w:r>
              <w:rPr>
                <w:rFonts w:ascii="Arial" w:hAnsi="Arial"/>
                <w:color w:val="1E293B"/>
                <w:sz w:val="18"/>
              </w:rPr>
              <w:t>32</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HS Gordon Bldg.</w:t>
            </w:r>
          </w:p>
        </w:tc>
        <w:tc>
          <w:tcPr>
            <w:tcW w:type="dxa" w:w="4896"/>
            <w:shd w:fill="FFFFFF"/>
            <w:tcMar>
              <w:top w:w="100" w:type="dxa"/>
              <w:bottom w:w="100" w:type="dxa"/>
              <w:left w:w="140" w:type="dxa"/>
              <w:right w:w="140" w:type="dxa"/>
            </w:tcMar>
          </w:tcPr>
          <w:p>
            <w:pPr>
              <w:spacing w:before="0" w:after="0" w:line="276" w:lineRule="auto"/>
            </w:pPr>
            <w:r>
              <w:rPr>
                <w:rFonts w:ascii="Arial" w:hAnsi="Arial"/>
                <w:color w:val="1E293B"/>
                <w:sz w:val="18"/>
              </w:rPr>
              <w:t>Junior High School Classrooms &amp; Faculty Office</w:t>
            </w:r>
          </w:p>
        </w:tc>
      </w:tr>
      <w:tr>
        <w:tc>
          <w:tcPr>
            <w:tcW w:type="dxa" w:w="1152"/>
            <w:shd w:fill="F8FAFC"/>
            <w:tcMar>
              <w:top w:w="100" w:type="dxa"/>
              <w:bottom w:w="100" w:type="dxa"/>
              <w:left w:w="140" w:type="dxa"/>
              <w:right w:w="140" w:type="dxa"/>
            </w:tcMar>
          </w:tcPr>
          <w:p>
            <w:pPr>
              <w:spacing w:before="0" w:after="0" w:line="276" w:lineRule="auto"/>
            </w:pPr>
            <w:r>
              <w:rPr>
                <w:rFonts w:ascii="Arial" w:hAnsi="Arial"/>
                <w:color w:val="1E293B"/>
                <w:sz w:val="18"/>
              </w:rPr>
              <w:t>33</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IBED Computer Laboratory</w:t>
            </w:r>
          </w:p>
        </w:tc>
        <w:tc>
          <w:tcPr>
            <w:tcW w:type="dxa" w:w="4896"/>
            <w:shd w:fill="F8FAFC"/>
            <w:tcMar>
              <w:top w:w="100" w:type="dxa"/>
              <w:bottom w:w="100" w:type="dxa"/>
              <w:left w:w="140" w:type="dxa"/>
              <w:right w:w="140" w:type="dxa"/>
            </w:tcMar>
          </w:tcPr>
          <w:p>
            <w:pPr>
              <w:spacing w:before="0" w:after="0" w:line="276" w:lineRule="auto"/>
            </w:pPr>
            <w:r>
              <w:rPr>
                <w:rFonts w:ascii="Arial" w:hAnsi="Arial"/>
                <w:color w:val="1E293B"/>
                <w:sz w:val="18"/>
              </w:rPr>
              <w:t>Integrated Basic Education Computer &amp; Information Labs</w:t>
            </w:r>
          </w:p>
        </w:tc>
      </w:tr>
      <w:tr>
        <w:tc>
          <w:tcPr>
            <w:tcW w:type="dxa" w:w="1152"/>
            <w:shd w:fill="FFFFFF"/>
            <w:tcMar>
              <w:top w:w="100" w:type="dxa"/>
              <w:bottom w:w="100" w:type="dxa"/>
              <w:left w:w="140" w:type="dxa"/>
              <w:right w:w="140" w:type="dxa"/>
            </w:tcMar>
          </w:tcPr>
          <w:p>
            <w:pPr>
              <w:spacing w:before="0" w:after="0" w:line="276" w:lineRule="auto"/>
            </w:pPr>
            <w:r>
              <w:rPr>
                <w:rFonts w:ascii="Arial" w:hAnsi="Arial"/>
                <w:color w:val="1E293B"/>
                <w:sz w:val="18"/>
              </w:rPr>
              <w:t>34</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HS Chemistry Laboratory (Old)</w:t>
            </w:r>
          </w:p>
        </w:tc>
        <w:tc>
          <w:tcPr>
            <w:tcW w:type="dxa" w:w="4896"/>
            <w:shd w:fill="FFFFFF"/>
            <w:tcMar>
              <w:top w:w="100" w:type="dxa"/>
              <w:bottom w:w="100" w:type="dxa"/>
              <w:left w:w="140" w:type="dxa"/>
              <w:right w:w="140" w:type="dxa"/>
            </w:tcMar>
          </w:tcPr>
          <w:p>
            <w:pPr>
              <w:spacing w:before="0" w:after="0" w:line="276" w:lineRule="auto"/>
            </w:pPr>
            <w:r>
              <w:rPr>
                <w:rFonts w:ascii="Arial" w:hAnsi="Arial"/>
                <w:color w:val="1E293B"/>
                <w:sz w:val="18"/>
              </w:rPr>
              <w:t>Basic Sciences Experimental Laboratory</w:t>
            </w:r>
          </w:p>
        </w:tc>
      </w:tr>
      <w:tr>
        <w:tc>
          <w:tcPr>
            <w:tcW w:type="dxa" w:w="1152"/>
            <w:shd w:fill="F8FAFC"/>
            <w:tcMar>
              <w:top w:w="100" w:type="dxa"/>
              <w:bottom w:w="100" w:type="dxa"/>
              <w:left w:w="140" w:type="dxa"/>
              <w:right w:w="140" w:type="dxa"/>
            </w:tcMar>
          </w:tcPr>
          <w:p>
            <w:pPr>
              <w:spacing w:before="0" w:after="0" w:line="276" w:lineRule="auto"/>
            </w:pPr>
            <w:r>
              <w:rPr>
                <w:rFonts w:ascii="Arial" w:hAnsi="Arial"/>
                <w:color w:val="1E293B"/>
                <w:sz w:val="18"/>
              </w:rPr>
              <w:t>35</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HS Student Lounge</w:t>
            </w:r>
          </w:p>
        </w:tc>
        <w:tc>
          <w:tcPr>
            <w:tcW w:type="dxa" w:w="4896"/>
            <w:shd w:fill="F8FAFC"/>
            <w:tcMar>
              <w:top w:w="100" w:type="dxa"/>
              <w:bottom w:w="100" w:type="dxa"/>
              <w:left w:w="140" w:type="dxa"/>
              <w:right w:w="140" w:type="dxa"/>
            </w:tcMar>
          </w:tcPr>
          <w:p>
            <w:pPr>
              <w:spacing w:before="0" w:after="0" w:line="276" w:lineRule="auto"/>
            </w:pPr>
            <w:r>
              <w:rPr>
                <w:rFonts w:ascii="Arial" w:hAnsi="Arial"/>
                <w:color w:val="1E293B"/>
                <w:sz w:val="18"/>
              </w:rPr>
              <w:t>High School Student Assembly &amp; Recreation Lounge</w:t>
            </w:r>
          </w:p>
        </w:tc>
      </w:tr>
      <w:tr>
        <w:tc>
          <w:tcPr>
            <w:tcW w:type="dxa" w:w="1152"/>
            <w:shd w:fill="FFFFFF"/>
            <w:tcMar>
              <w:top w:w="100" w:type="dxa"/>
              <w:bottom w:w="100" w:type="dxa"/>
              <w:left w:w="140" w:type="dxa"/>
              <w:right w:w="140" w:type="dxa"/>
            </w:tcMar>
          </w:tcPr>
          <w:p>
            <w:pPr>
              <w:spacing w:before="0" w:after="0" w:line="276" w:lineRule="auto"/>
            </w:pPr>
            <w:r>
              <w:rPr>
                <w:rFonts w:ascii="Arial" w:hAnsi="Arial"/>
                <w:color w:val="1E293B"/>
                <w:sz w:val="18"/>
              </w:rPr>
              <w:t>36</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Bishop Mongeau Bldg.</w:t>
            </w:r>
          </w:p>
        </w:tc>
        <w:tc>
          <w:tcPr>
            <w:tcW w:type="dxa" w:w="4896"/>
            <w:shd w:fill="FFFFFF"/>
            <w:tcMar>
              <w:top w:w="100" w:type="dxa"/>
              <w:bottom w:w="100" w:type="dxa"/>
              <w:left w:w="140" w:type="dxa"/>
              <w:right w:w="140" w:type="dxa"/>
            </w:tcMar>
          </w:tcPr>
          <w:p>
            <w:pPr>
              <w:spacing w:before="0" w:after="0" w:line="276" w:lineRule="auto"/>
            </w:pPr>
            <w:r>
              <w:rPr>
                <w:rFonts w:ascii="Arial" w:hAnsi="Arial"/>
                <w:color w:val="1E293B"/>
                <w:sz w:val="18"/>
              </w:rPr>
              <w:t>Senior High School Academic Complex</w:t>
            </w:r>
          </w:p>
        </w:tc>
      </w:tr>
      <w:tr>
        <w:tc>
          <w:tcPr>
            <w:tcW w:type="dxa" w:w="1152"/>
            <w:shd w:fill="F8FAFC"/>
            <w:tcMar>
              <w:top w:w="100" w:type="dxa"/>
              <w:bottom w:w="100" w:type="dxa"/>
              <w:left w:w="140" w:type="dxa"/>
              <w:right w:w="140" w:type="dxa"/>
            </w:tcMar>
          </w:tcPr>
          <w:p>
            <w:pPr>
              <w:spacing w:before="0" w:after="0" w:line="276" w:lineRule="auto"/>
            </w:pPr>
            <w:r>
              <w:rPr>
                <w:rFonts w:ascii="Arial" w:hAnsi="Arial"/>
                <w:color w:val="1E293B"/>
                <w:sz w:val="18"/>
              </w:rPr>
              <w:t>37</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Clinic (HS)</w:t>
            </w:r>
          </w:p>
        </w:tc>
        <w:tc>
          <w:tcPr>
            <w:tcW w:type="dxa" w:w="4896"/>
            <w:shd w:fill="F8FAFC"/>
            <w:tcMar>
              <w:top w:w="100" w:type="dxa"/>
              <w:bottom w:w="100" w:type="dxa"/>
              <w:left w:w="140" w:type="dxa"/>
              <w:right w:w="140" w:type="dxa"/>
            </w:tcMar>
          </w:tcPr>
          <w:p>
            <w:pPr>
              <w:spacing w:before="0" w:after="0" w:line="276" w:lineRule="auto"/>
            </w:pPr>
            <w:r>
              <w:rPr>
                <w:rFonts w:ascii="Arial" w:hAnsi="Arial"/>
                <w:color w:val="1E293B"/>
                <w:sz w:val="18"/>
              </w:rPr>
              <w:t>High School Department Health Clinic</w:t>
            </w:r>
          </w:p>
        </w:tc>
      </w:tr>
      <w:tr>
        <w:tc>
          <w:tcPr>
            <w:tcW w:type="dxa" w:w="1152"/>
            <w:shd w:fill="FFFFFF"/>
            <w:tcMar>
              <w:top w:w="100" w:type="dxa"/>
              <w:bottom w:w="100" w:type="dxa"/>
              <w:left w:w="140" w:type="dxa"/>
              <w:right w:w="140" w:type="dxa"/>
            </w:tcMar>
          </w:tcPr>
          <w:p>
            <w:pPr>
              <w:spacing w:before="0" w:after="0" w:line="276" w:lineRule="auto"/>
            </w:pPr>
            <w:r>
              <w:rPr>
                <w:rFonts w:ascii="Arial" w:hAnsi="Arial"/>
                <w:color w:val="1E293B"/>
                <w:sz w:val="18"/>
              </w:rPr>
              <w:t>38</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ETD Bldg.</w:t>
            </w:r>
          </w:p>
        </w:tc>
        <w:tc>
          <w:tcPr>
            <w:tcW w:type="dxa" w:w="4896"/>
            <w:shd w:fill="FFFFFF"/>
            <w:tcMar>
              <w:top w:w="100" w:type="dxa"/>
              <w:bottom w:w="100" w:type="dxa"/>
              <w:left w:w="140" w:type="dxa"/>
              <w:right w:w="140" w:type="dxa"/>
            </w:tcMar>
          </w:tcPr>
          <w:p>
            <w:pPr>
              <w:spacing w:before="0" w:after="0" w:line="276" w:lineRule="auto"/>
            </w:pPr>
            <w:r>
              <w:rPr>
                <w:rFonts w:ascii="Arial" w:hAnsi="Arial"/>
                <w:color w:val="1E293B"/>
                <w:sz w:val="18"/>
              </w:rPr>
              <w:t>Elementary Training Department Classrooms</w:t>
            </w:r>
          </w:p>
        </w:tc>
      </w:tr>
      <w:tr>
        <w:tc>
          <w:tcPr>
            <w:tcW w:type="dxa" w:w="1152"/>
            <w:shd w:fill="F8FAFC"/>
            <w:tcMar>
              <w:top w:w="100" w:type="dxa"/>
              <w:bottom w:w="100" w:type="dxa"/>
              <w:left w:w="140" w:type="dxa"/>
              <w:right w:w="140" w:type="dxa"/>
            </w:tcMar>
          </w:tcPr>
          <w:p>
            <w:pPr>
              <w:spacing w:before="0" w:after="0" w:line="276" w:lineRule="auto"/>
            </w:pPr>
            <w:r>
              <w:rPr>
                <w:rFonts w:ascii="Arial" w:hAnsi="Arial"/>
                <w:color w:val="1E293B"/>
                <w:sz w:val="18"/>
              </w:rPr>
              <w:t>38a</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ETD Asst. Principal's Office</w:t>
            </w:r>
          </w:p>
        </w:tc>
        <w:tc>
          <w:tcPr>
            <w:tcW w:type="dxa" w:w="4896"/>
            <w:shd w:fill="F8FAFC"/>
            <w:tcMar>
              <w:top w:w="100" w:type="dxa"/>
              <w:bottom w:w="100" w:type="dxa"/>
              <w:left w:w="140" w:type="dxa"/>
              <w:right w:w="140" w:type="dxa"/>
            </w:tcMar>
          </w:tcPr>
          <w:p>
            <w:pPr>
              <w:spacing w:before="0" w:after="0" w:line="276" w:lineRule="auto"/>
            </w:pPr>
            <w:r>
              <w:rPr>
                <w:rFonts w:ascii="Arial" w:hAnsi="Arial"/>
                <w:color w:val="1E293B"/>
                <w:sz w:val="18"/>
              </w:rPr>
              <w:t>Elementary Department Administrative Office</w:t>
            </w:r>
          </w:p>
        </w:tc>
      </w:tr>
      <w:tr>
        <w:tc>
          <w:tcPr>
            <w:tcW w:type="dxa" w:w="1152"/>
            <w:shd w:fill="FFFFFF"/>
            <w:tcMar>
              <w:top w:w="100" w:type="dxa"/>
              <w:bottom w:w="100" w:type="dxa"/>
              <w:left w:w="140" w:type="dxa"/>
              <w:right w:w="140" w:type="dxa"/>
            </w:tcMar>
          </w:tcPr>
          <w:p>
            <w:pPr>
              <w:spacing w:before="0" w:after="0" w:line="276" w:lineRule="auto"/>
            </w:pPr>
            <w:r>
              <w:rPr>
                <w:rFonts w:ascii="Arial" w:hAnsi="Arial"/>
                <w:color w:val="1E293B"/>
                <w:sz w:val="18"/>
              </w:rPr>
              <w:t>39</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ETD Covered Court</w:t>
            </w:r>
          </w:p>
        </w:tc>
        <w:tc>
          <w:tcPr>
            <w:tcW w:type="dxa" w:w="4896"/>
            <w:shd w:fill="FFFFFF"/>
            <w:tcMar>
              <w:top w:w="100" w:type="dxa"/>
              <w:bottom w:w="100" w:type="dxa"/>
              <w:left w:w="140" w:type="dxa"/>
              <w:right w:w="140" w:type="dxa"/>
            </w:tcMar>
          </w:tcPr>
          <w:p>
            <w:pPr>
              <w:spacing w:before="0" w:after="0" w:line="276" w:lineRule="auto"/>
            </w:pPr>
            <w:r>
              <w:rPr>
                <w:rFonts w:ascii="Arial" w:hAnsi="Arial"/>
                <w:color w:val="1E293B"/>
                <w:sz w:val="18"/>
              </w:rPr>
              <w:t>Elementary Sports, Physical Education &amp; Play Court</w:t>
            </w:r>
          </w:p>
        </w:tc>
      </w:tr>
      <w:tr>
        <w:tc>
          <w:tcPr>
            <w:tcW w:type="dxa" w:w="1152"/>
            <w:shd w:fill="F8FAFC"/>
            <w:tcMar>
              <w:top w:w="100" w:type="dxa"/>
              <w:bottom w:w="100" w:type="dxa"/>
              <w:left w:w="140" w:type="dxa"/>
              <w:right w:w="140" w:type="dxa"/>
            </w:tcMar>
          </w:tcPr>
          <w:p>
            <w:pPr>
              <w:spacing w:before="0" w:after="0" w:line="276" w:lineRule="auto"/>
            </w:pPr>
            <w:r>
              <w:rPr>
                <w:rFonts w:ascii="Arial" w:hAnsi="Arial"/>
                <w:color w:val="1E293B"/>
                <w:sz w:val="18"/>
              </w:rPr>
              <w:t>39a</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ETD Stage</w:t>
            </w:r>
          </w:p>
        </w:tc>
        <w:tc>
          <w:tcPr>
            <w:tcW w:type="dxa" w:w="4896"/>
            <w:shd w:fill="F8FAFC"/>
            <w:tcMar>
              <w:top w:w="100" w:type="dxa"/>
              <w:bottom w:w="100" w:type="dxa"/>
              <w:left w:w="140" w:type="dxa"/>
              <w:right w:w="140" w:type="dxa"/>
            </w:tcMar>
          </w:tcPr>
          <w:p>
            <w:pPr>
              <w:spacing w:before="0" w:after="0" w:line="276" w:lineRule="auto"/>
            </w:pPr>
            <w:r>
              <w:rPr>
                <w:rFonts w:ascii="Arial" w:hAnsi="Arial"/>
                <w:color w:val="1E293B"/>
                <w:sz w:val="18"/>
              </w:rPr>
              <w:t>Elementary Assembly &amp; Performance Stage</w:t>
            </w:r>
          </w:p>
        </w:tc>
      </w:tr>
      <w:tr>
        <w:tc>
          <w:tcPr>
            <w:tcW w:type="dxa" w:w="1152"/>
            <w:shd w:fill="FFFFFF"/>
            <w:tcMar>
              <w:top w:w="100" w:type="dxa"/>
              <w:bottom w:w="100" w:type="dxa"/>
              <w:left w:w="140" w:type="dxa"/>
              <w:right w:w="140" w:type="dxa"/>
            </w:tcMar>
          </w:tcPr>
          <w:p>
            <w:pPr>
              <w:spacing w:before="0" w:after="0" w:line="276" w:lineRule="auto"/>
            </w:pPr>
            <w:r>
              <w:rPr>
                <w:rFonts w:ascii="Arial" w:hAnsi="Arial"/>
                <w:color w:val="1E293B"/>
                <w:sz w:val="18"/>
              </w:rPr>
              <w:t>40</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Halad Stage</w:t>
            </w:r>
          </w:p>
        </w:tc>
        <w:tc>
          <w:tcPr>
            <w:tcW w:type="dxa" w:w="4896"/>
            <w:shd w:fill="FFFFFF"/>
            <w:tcMar>
              <w:top w:w="100" w:type="dxa"/>
              <w:bottom w:w="100" w:type="dxa"/>
              <w:left w:w="140" w:type="dxa"/>
              <w:right w:w="140" w:type="dxa"/>
            </w:tcMar>
          </w:tcPr>
          <w:p>
            <w:pPr>
              <w:spacing w:before="0" w:after="0" w:line="276" w:lineRule="auto"/>
            </w:pPr>
            <w:r>
              <w:rPr>
                <w:rFonts w:ascii="Arial" w:hAnsi="Arial"/>
                <w:color w:val="1E293B"/>
                <w:sz w:val="18"/>
              </w:rPr>
              <w:t>Open-Air Cultural Performance Amphitheater</w:t>
            </w:r>
          </w:p>
        </w:tc>
      </w:tr>
      <w:tr>
        <w:tc>
          <w:tcPr>
            <w:tcW w:type="dxa" w:w="1152"/>
            <w:shd w:fill="F8FAFC"/>
            <w:tcMar>
              <w:top w:w="100" w:type="dxa"/>
              <w:bottom w:w="100" w:type="dxa"/>
              <w:left w:w="140" w:type="dxa"/>
              <w:right w:w="140" w:type="dxa"/>
            </w:tcMar>
          </w:tcPr>
          <w:p>
            <w:pPr>
              <w:spacing w:before="0" w:after="0" w:line="276" w:lineRule="auto"/>
            </w:pPr>
            <w:r>
              <w:rPr>
                <w:rFonts w:ascii="Arial" w:hAnsi="Arial"/>
                <w:color w:val="1E293B"/>
                <w:sz w:val="18"/>
              </w:rPr>
              <w:t>41</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Chief Security Office</w:t>
            </w:r>
          </w:p>
        </w:tc>
        <w:tc>
          <w:tcPr>
            <w:tcW w:type="dxa" w:w="4896"/>
            <w:shd w:fill="F8FAFC"/>
            <w:tcMar>
              <w:top w:w="100" w:type="dxa"/>
              <w:bottom w:w="100" w:type="dxa"/>
              <w:left w:w="140" w:type="dxa"/>
              <w:right w:w="140" w:type="dxa"/>
            </w:tcMar>
          </w:tcPr>
          <w:p>
            <w:pPr>
              <w:spacing w:before="0" w:after="0" w:line="276" w:lineRule="auto"/>
            </w:pPr>
            <w:r>
              <w:rPr>
                <w:rFonts w:ascii="Arial" w:hAnsi="Arial"/>
                <w:color w:val="1E293B"/>
                <w:sz w:val="18"/>
              </w:rPr>
              <w:t>Campus Security Headquarters &amp; Central Lost and Found Depository</w:t>
            </w:r>
          </w:p>
        </w:tc>
      </w:tr>
      <w:tr>
        <w:tc>
          <w:tcPr>
            <w:tcW w:type="dxa" w:w="1152"/>
            <w:shd w:fill="FFFFFF"/>
            <w:tcMar>
              <w:top w:w="100" w:type="dxa"/>
              <w:bottom w:w="100" w:type="dxa"/>
              <w:left w:w="140" w:type="dxa"/>
              <w:right w:w="140" w:type="dxa"/>
            </w:tcMar>
          </w:tcPr>
          <w:p>
            <w:pPr>
              <w:spacing w:before="0" w:after="0" w:line="276" w:lineRule="auto"/>
            </w:pPr>
            <w:r>
              <w:rPr>
                <w:rFonts w:ascii="Arial" w:hAnsi="Arial"/>
                <w:color w:val="1E293B"/>
                <w:sz w:val="18"/>
              </w:rPr>
              <w:t>41a</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Coop Building</w:t>
            </w:r>
          </w:p>
        </w:tc>
        <w:tc>
          <w:tcPr>
            <w:tcW w:type="dxa" w:w="4896"/>
            <w:shd w:fill="FFFFFF"/>
            <w:tcMar>
              <w:top w:w="100" w:type="dxa"/>
              <w:bottom w:w="100" w:type="dxa"/>
              <w:left w:w="140" w:type="dxa"/>
              <w:right w:w="140" w:type="dxa"/>
            </w:tcMar>
          </w:tcPr>
          <w:p>
            <w:pPr>
              <w:spacing w:before="0" w:after="0" w:line="276" w:lineRule="auto"/>
            </w:pPr>
            <w:r>
              <w:rPr>
                <w:rFonts w:ascii="Arial" w:hAnsi="Arial"/>
                <w:color w:val="1E293B"/>
                <w:sz w:val="18"/>
              </w:rPr>
              <w:t>Multi-Purpose Cooperative &amp; Campus Bookstore</w:t>
            </w:r>
          </w:p>
        </w:tc>
      </w:tr>
      <w:tr>
        <w:tc>
          <w:tcPr>
            <w:tcW w:type="dxa" w:w="1152"/>
            <w:shd w:fill="F8FAFC"/>
            <w:tcMar>
              <w:top w:w="100" w:type="dxa"/>
              <w:bottom w:w="100" w:type="dxa"/>
              <w:left w:w="140" w:type="dxa"/>
              <w:right w:w="140" w:type="dxa"/>
            </w:tcMar>
          </w:tcPr>
          <w:p>
            <w:pPr>
              <w:spacing w:before="0" w:after="0" w:line="276" w:lineRule="auto"/>
            </w:pPr>
            <w:r>
              <w:rPr>
                <w:rFonts w:ascii="Arial" w:hAnsi="Arial"/>
                <w:color w:val="1E293B"/>
                <w:sz w:val="18"/>
              </w:rPr>
              <w:t>41b</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Guard House Gate 02</w:t>
            </w:r>
          </w:p>
        </w:tc>
        <w:tc>
          <w:tcPr>
            <w:tcW w:type="dxa" w:w="4896"/>
            <w:shd w:fill="F8FAFC"/>
            <w:tcMar>
              <w:top w:w="100" w:type="dxa"/>
              <w:bottom w:w="100" w:type="dxa"/>
              <w:left w:w="140" w:type="dxa"/>
              <w:right w:w="140" w:type="dxa"/>
            </w:tcMar>
          </w:tcPr>
          <w:p>
            <w:pPr>
              <w:spacing w:before="0" w:after="0" w:line="276" w:lineRule="auto"/>
            </w:pPr>
            <w:r>
              <w:rPr>
                <w:rFonts w:ascii="Arial" w:hAnsi="Arial"/>
                <w:color w:val="1E293B"/>
                <w:sz w:val="18"/>
              </w:rPr>
              <w:t>Secondary Campus Entrance Gate &amp; Security Booth</w:t>
            </w:r>
          </w:p>
        </w:tc>
      </w:tr>
      <w:tr>
        <w:tc>
          <w:tcPr>
            <w:tcW w:type="dxa" w:w="1152"/>
            <w:shd w:fill="FFFFFF"/>
            <w:tcMar>
              <w:top w:w="100" w:type="dxa"/>
              <w:bottom w:w="100" w:type="dxa"/>
              <w:left w:w="140" w:type="dxa"/>
              <w:right w:w="140" w:type="dxa"/>
            </w:tcMar>
          </w:tcPr>
          <w:p>
            <w:pPr>
              <w:spacing w:before="0" w:after="0" w:line="276" w:lineRule="auto"/>
            </w:pPr>
            <w:r>
              <w:rPr>
                <w:rFonts w:ascii="Arial" w:hAnsi="Arial"/>
                <w:color w:val="1E293B"/>
                <w:sz w:val="18"/>
              </w:rPr>
              <w:t>42</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Nursery Play Ground</w:t>
            </w:r>
          </w:p>
        </w:tc>
        <w:tc>
          <w:tcPr>
            <w:tcW w:type="dxa" w:w="4896"/>
            <w:shd w:fill="FFFFFF"/>
            <w:tcMar>
              <w:top w:w="100" w:type="dxa"/>
              <w:bottom w:w="100" w:type="dxa"/>
              <w:left w:w="140" w:type="dxa"/>
              <w:right w:w="140" w:type="dxa"/>
            </w:tcMar>
          </w:tcPr>
          <w:p>
            <w:pPr>
              <w:spacing w:before="0" w:after="0" w:line="276" w:lineRule="auto"/>
            </w:pPr>
            <w:r>
              <w:rPr>
                <w:rFonts w:ascii="Arial" w:hAnsi="Arial"/>
                <w:color w:val="1E293B"/>
                <w:sz w:val="18"/>
              </w:rPr>
              <w:t>Kindergarten Recreation &amp; Outdoor Play Area</w:t>
            </w:r>
          </w:p>
        </w:tc>
      </w:tr>
    </w:tbl>
    <w:p/>
    <w:p>
      <w:pPr>
        <w:spacing w:before="280" w:after="120" w:line="276" w:lineRule="auto"/>
      </w:pPr>
      <w:r>
        <w:rPr>
          <w:rFonts w:ascii="Arial" w:hAnsi="Arial"/>
          <w:b/>
          <w:color w:val="1E293B"/>
          <w:sz w:val="26"/>
        </w:rPr>
        <w:t>Appendix C: System Environment Configuration Reference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880"/>
            <w:shd w:fill="1E293B"/>
            <w:tcMar>
              <w:top w:w="140" w:type="dxa"/>
              <w:bottom w:w="140" w:type="dxa"/>
              <w:left w:w="160" w:type="dxa"/>
              <w:right w:w="160" w:type="dxa"/>
            </w:tcMar>
          </w:tcPr>
          <w:p>
            <w:pPr>
              <w:spacing w:before="0" w:after="0" w:line="276" w:lineRule="auto"/>
            </w:pPr>
            <w:r>
              <w:rPr>
                <w:rFonts w:ascii="Arial" w:hAnsi="Arial"/>
                <w:b/>
                <w:color w:val="FFFFFF"/>
                <w:sz w:val="19"/>
              </w:rPr>
              <w:t>Variable Name</w:t>
            </w:r>
          </w:p>
        </w:tc>
        <w:tc>
          <w:tcPr>
            <w:tcW w:type="dxa" w:w="3168"/>
            <w:shd w:fill="1E293B"/>
            <w:tcMar>
              <w:top w:w="140" w:type="dxa"/>
              <w:bottom w:w="140" w:type="dxa"/>
              <w:left w:w="160" w:type="dxa"/>
              <w:right w:w="160" w:type="dxa"/>
            </w:tcMar>
          </w:tcPr>
          <w:p>
            <w:pPr>
              <w:spacing w:before="0" w:after="0" w:line="276" w:lineRule="auto"/>
            </w:pPr>
            <w:r>
              <w:rPr>
                <w:rFonts w:ascii="Arial" w:hAnsi="Arial"/>
                <w:b/>
                <w:color w:val="FFFFFF"/>
                <w:sz w:val="19"/>
              </w:rPr>
              <w:t>Configuration Purpose</w:t>
            </w:r>
          </w:p>
        </w:tc>
        <w:tc>
          <w:tcPr>
            <w:tcW w:type="dxa" w:w="3312"/>
            <w:shd w:fill="1E293B"/>
            <w:tcMar>
              <w:top w:w="140" w:type="dxa"/>
              <w:bottom w:w="140" w:type="dxa"/>
              <w:left w:w="160" w:type="dxa"/>
              <w:right w:w="160" w:type="dxa"/>
            </w:tcMar>
          </w:tcPr>
          <w:p>
            <w:pPr>
              <w:spacing w:before="0" w:after="0" w:line="276" w:lineRule="auto"/>
            </w:pPr>
            <w:r>
              <w:rPr>
                <w:rFonts w:ascii="Arial" w:hAnsi="Arial"/>
                <w:b/>
                <w:color w:val="FFFFFF"/>
                <w:sz w:val="19"/>
              </w:rPr>
              <w:t>Production Context</w:t>
            </w:r>
          </w:p>
        </w:tc>
      </w:tr>
      <w:tr>
        <w:tc>
          <w:tcPr>
            <w:tcW w:type="dxa" w:w="2880"/>
            <w:shd w:fill="FFFFFF"/>
            <w:tcMar>
              <w:top w:w="100" w:type="dxa"/>
              <w:bottom w:w="100" w:type="dxa"/>
              <w:left w:w="140" w:type="dxa"/>
              <w:right w:w="140" w:type="dxa"/>
            </w:tcMar>
          </w:tcPr>
          <w:p>
            <w:pPr>
              <w:spacing w:before="0" w:after="0" w:line="276" w:lineRule="auto"/>
            </w:pPr>
            <w:r>
              <w:rPr>
                <w:rFonts w:ascii="Arial" w:hAnsi="Arial"/>
                <w:color w:val="1E293B"/>
                <w:sz w:val="18"/>
              </w:rPr>
              <w:t>PORT</w:t>
            </w:r>
          </w:p>
        </w:tc>
        <w:tc>
          <w:tcPr>
            <w:tcW w:type="dxa" w:w="3168"/>
            <w:shd w:fill="FFFFFF"/>
            <w:tcMar>
              <w:top w:w="100" w:type="dxa"/>
              <w:bottom w:w="100" w:type="dxa"/>
              <w:left w:w="140" w:type="dxa"/>
              <w:right w:w="140" w:type="dxa"/>
            </w:tcMar>
          </w:tcPr>
          <w:p>
            <w:pPr>
              <w:spacing w:before="0" w:after="0" w:line="276" w:lineRule="auto"/>
            </w:pPr>
            <w:r>
              <w:rPr>
                <w:rFonts w:ascii="Arial" w:hAnsi="Arial"/>
                <w:color w:val="1E293B"/>
                <w:sz w:val="18"/>
              </w:rPr>
              <w:t>Application port</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Default 3000 (Set by Render in production)</w:t>
            </w:r>
          </w:p>
        </w:tc>
      </w:tr>
      <w:tr>
        <w:tc>
          <w:tcPr>
            <w:tcW w:type="dxa" w:w="2880"/>
            <w:shd w:fill="F8FAFC"/>
            <w:tcMar>
              <w:top w:w="100" w:type="dxa"/>
              <w:bottom w:w="100" w:type="dxa"/>
              <w:left w:w="140" w:type="dxa"/>
              <w:right w:w="140" w:type="dxa"/>
            </w:tcMar>
          </w:tcPr>
          <w:p>
            <w:pPr>
              <w:spacing w:before="0" w:after="0" w:line="276" w:lineRule="auto"/>
            </w:pPr>
            <w:r>
              <w:rPr>
                <w:rFonts w:ascii="Arial" w:hAnsi="Arial"/>
                <w:color w:val="1E293B"/>
                <w:sz w:val="18"/>
              </w:rPr>
              <w:t>NODE_ENV</w:t>
            </w:r>
          </w:p>
        </w:tc>
        <w:tc>
          <w:tcPr>
            <w:tcW w:type="dxa" w:w="3168"/>
            <w:shd w:fill="F8FAFC"/>
            <w:tcMar>
              <w:top w:w="100" w:type="dxa"/>
              <w:bottom w:w="100" w:type="dxa"/>
              <w:left w:w="140" w:type="dxa"/>
              <w:right w:w="140" w:type="dxa"/>
            </w:tcMar>
          </w:tcPr>
          <w:p>
            <w:pPr>
              <w:spacing w:before="0" w:after="0" w:line="276" w:lineRule="auto"/>
            </w:pPr>
            <w:r>
              <w:rPr>
                <w:rFonts w:ascii="Arial" w:hAnsi="Arial"/>
                <w:color w:val="1E293B"/>
                <w:sz w:val="18"/>
              </w:rPr>
              <w:t>Runtime environment mode</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'production' on Render.com, 'development' locally</w:t>
            </w:r>
          </w:p>
        </w:tc>
      </w:tr>
      <w:tr>
        <w:tc>
          <w:tcPr>
            <w:tcW w:type="dxa" w:w="2880"/>
            <w:shd w:fill="FFFFFF"/>
            <w:tcMar>
              <w:top w:w="100" w:type="dxa"/>
              <w:bottom w:w="100" w:type="dxa"/>
              <w:left w:w="140" w:type="dxa"/>
              <w:right w:w="140" w:type="dxa"/>
            </w:tcMar>
          </w:tcPr>
          <w:p>
            <w:pPr>
              <w:spacing w:before="0" w:after="0" w:line="276" w:lineRule="auto"/>
            </w:pPr>
            <w:r>
              <w:rPr>
                <w:rFonts w:ascii="Arial" w:hAnsi="Arial"/>
                <w:color w:val="1E293B"/>
                <w:sz w:val="18"/>
              </w:rPr>
              <w:t>MONGODB_URI</w:t>
            </w:r>
          </w:p>
        </w:tc>
        <w:tc>
          <w:tcPr>
            <w:tcW w:type="dxa" w:w="3168"/>
            <w:shd w:fill="FFFFFF"/>
            <w:tcMar>
              <w:top w:w="100" w:type="dxa"/>
              <w:bottom w:w="100" w:type="dxa"/>
              <w:left w:w="140" w:type="dxa"/>
              <w:right w:w="140" w:type="dxa"/>
            </w:tcMar>
          </w:tcPr>
          <w:p>
            <w:pPr>
              <w:spacing w:before="0" w:after="0" w:line="276" w:lineRule="auto"/>
            </w:pPr>
            <w:r>
              <w:rPr>
                <w:rFonts w:ascii="Arial" w:hAnsi="Arial"/>
                <w:color w:val="1E293B"/>
                <w:sz w:val="18"/>
              </w:rPr>
              <w:t>MongoDB Atlas connection string</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Encrypted connection URI with cluster credentials</w:t>
            </w:r>
          </w:p>
        </w:tc>
      </w:tr>
      <w:tr>
        <w:tc>
          <w:tcPr>
            <w:tcW w:type="dxa" w:w="2880"/>
            <w:shd w:fill="F8FAFC"/>
            <w:tcMar>
              <w:top w:w="100" w:type="dxa"/>
              <w:bottom w:w="100" w:type="dxa"/>
              <w:left w:w="140" w:type="dxa"/>
              <w:right w:w="140" w:type="dxa"/>
            </w:tcMar>
          </w:tcPr>
          <w:p>
            <w:pPr>
              <w:spacing w:before="0" w:after="0" w:line="276" w:lineRule="auto"/>
            </w:pPr>
            <w:r>
              <w:rPr>
                <w:rFonts w:ascii="Arial" w:hAnsi="Arial"/>
                <w:color w:val="1E293B"/>
                <w:sz w:val="18"/>
              </w:rPr>
              <w:t>SESSION_SECRET</w:t>
            </w:r>
          </w:p>
        </w:tc>
        <w:tc>
          <w:tcPr>
            <w:tcW w:type="dxa" w:w="3168"/>
            <w:shd w:fill="F8FAFC"/>
            <w:tcMar>
              <w:top w:w="100" w:type="dxa"/>
              <w:bottom w:w="100" w:type="dxa"/>
              <w:left w:w="140" w:type="dxa"/>
              <w:right w:w="140" w:type="dxa"/>
            </w:tcMar>
          </w:tcPr>
          <w:p>
            <w:pPr>
              <w:spacing w:before="0" w:after="0" w:line="276" w:lineRule="auto"/>
            </w:pPr>
            <w:r>
              <w:rPr>
                <w:rFonts w:ascii="Arial" w:hAnsi="Arial"/>
                <w:color w:val="1E293B"/>
                <w:sz w:val="18"/>
              </w:rPr>
              <w:t>HMAC key for signing session cookies</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Cryptographically random secret string</w:t>
            </w:r>
          </w:p>
        </w:tc>
      </w:tr>
      <w:tr>
        <w:tc>
          <w:tcPr>
            <w:tcW w:type="dxa" w:w="2880"/>
            <w:shd w:fill="FFFFFF"/>
            <w:tcMar>
              <w:top w:w="100" w:type="dxa"/>
              <w:bottom w:w="100" w:type="dxa"/>
              <w:left w:w="140" w:type="dxa"/>
              <w:right w:w="140" w:type="dxa"/>
            </w:tcMar>
          </w:tcPr>
          <w:p>
            <w:pPr>
              <w:spacing w:before="0" w:after="0" w:line="276" w:lineRule="auto"/>
            </w:pPr>
            <w:r>
              <w:rPr>
                <w:rFonts w:ascii="Arial" w:hAnsi="Arial"/>
                <w:color w:val="1E293B"/>
                <w:sz w:val="18"/>
              </w:rPr>
              <w:t>CLOUDINARY_CLOUD_NAME</w:t>
            </w:r>
          </w:p>
        </w:tc>
        <w:tc>
          <w:tcPr>
            <w:tcW w:type="dxa" w:w="3168"/>
            <w:shd w:fill="FFFFFF"/>
            <w:tcMar>
              <w:top w:w="100" w:type="dxa"/>
              <w:bottom w:w="100" w:type="dxa"/>
              <w:left w:w="140" w:type="dxa"/>
              <w:right w:w="140" w:type="dxa"/>
            </w:tcMar>
          </w:tcPr>
          <w:p>
            <w:pPr>
              <w:spacing w:before="0" w:after="0" w:line="276" w:lineRule="auto"/>
            </w:pPr>
            <w:r>
              <w:rPr>
                <w:rFonts w:ascii="Arial" w:hAnsi="Arial"/>
                <w:color w:val="1E293B"/>
                <w:sz w:val="18"/>
              </w:rPr>
              <w:t>Cloudinary tenant cloud identifier</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Account cloud name for media routing</w:t>
            </w:r>
          </w:p>
        </w:tc>
      </w:tr>
      <w:tr>
        <w:tc>
          <w:tcPr>
            <w:tcW w:type="dxa" w:w="2880"/>
            <w:shd w:fill="F8FAFC"/>
            <w:tcMar>
              <w:top w:w="100" w:type="dxa"/>
              <w:bottom w:w="100" w:type="dxa"/>
              <w:left w:w="140" w:type="dxa"/>
              <w:right w:w="140" w:type="dxa"/>
            </w:tcMar>
          </w:tcPr>
          <w:p>
            <w:pPr>
              <w:spacing w:before="0" w:after="0" w:line="276" w:lineRule="auto"/>
            </w:pPr>
            <w:r>
              <w:rPr>
                <w:rFonts w:ascii="Arial" w:hAnsi="Arial"/>
                <w:color w:val="1E293B"/>
                <w:sz w:val="18"/>
              </w:rPr>
              <w:t>CLOUDINARY_API_KEY</w:t>
            </w:r>
          </w:p>
        </w:tc>
        <w:tc>
          <w:tcPr>
            <w:tcW w:type="dxa" w:w="3168"/>
            <w:shd w:fill="F8FAFC"/>
            <w:tcMar>
              <w:top w:w="100" w:type="dxa"/>
              <w:bottom w:w="100" w:type="dxa"/>
              <w:left w:w="140" w:type="dxa"/>
              <w:right w:w="140" w:type="dxa"/>
            </w:tcMar>
          </w:tcPr>
          <w:p>
            <w:pPr>
              <w:spacing w:before="0" w:after="0" w:line="276" w:lineRule="auto"/>
            </w:pPr>
            <w:r>
              <w:rPr>
                <w:rFonts w:ascii="Arial" w:hAnsi="Arial"/>
                <w:color w:val="1E293B"/>
                <w:sz w:val="18"/>
              </w:rPr>
              <w:t>Cloudinary client API key</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Public API identification key</w:t>
            </w:r>
          </w:p>
        </w:tc>
      </w:tr>
      <w:tr>
        <w:tc>
          <w:tcPr>
            <w:tcW w:type="dxa" w:w="2880"/>
            <w:shd w:fill="FFFFFF"/>
            <w:tcMar>
              <w:top w:w="100" w:type="dxa"/>
              <w:bottom w:w="100" w:type="dxa"/>
              <w:left w:w="140" w:type="dxa"/>
              <w:right w:w="140" w:type="dxa"/>
            </w:tcMar>
          </w:tcPr>
          <w:p>
            <w:pPr>
              <w:spacing w:before="0" w:after="0" w:line="276" w:lineRule="auto"/>
            </w:pPr>
            <w:r>
              <w:rPr>
                <w:rFonts w:ascii="Arial" w:hAnsi="Arial"/>
                <w:color w:val="1E293B"/>
                <w:sz w:val="18"/>
              </w:rPr>
              <w:t>CLOUDINARY_API_SECRET</w:t>
            </w:r>
          </w:p>
        </w:tc>
        <w:tc>
          <w:tcPr>
            <w:tcW w:type="dxa" w:w="3168"/>
            <w:shd w:fill="FFFFFF"/>
            <w:tcMar>
              <w:top w:w="100" w:type="dxa"/>
              <w:bottom w:w="100" w:type="dxa"/>
              <w:left w:w="140" w:type="dxa"/>
              <w:right w:w="140" w:type="dxa"/>
            </w:tcMar>
          </w:tcPr>
          <w:p>
            <w:pPr>
              <w:spacing w:before="0" w:after="0" w:line="276" w:lineRule="auto"/>
            </w:pPr>
            <w:r>
              <w:rPr>
                <w:rFonts w:ascii="Arial" w:hAnsi="Arial"/>
                <w:color w:val="1E293B"/>
                <w:sz w:val="18"/>
              </w:rPr>
              <w:t>Cloudinary client API secret</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Private secret for authenticated uploads</w:t>
            </w:r>
          </w:p>
        </w:tc>
      </w:tr>
      <w:tr>
        <w:tc>
          <w:tcPr>
            <w:tcW w:type="dxa" w:w="2880"/>
            <w:shd w:fill="F8FAFC"/>
            <w:tcMar>
              <w:top w:w="100" w:type="dxa"/>
              <w:bottom w:w="100" w:type="dxa"/>
              <w:left w:w="140" w:type="dxa"/>
              <w:right w:w="140" w:type="dxa"/>
            </w:tcMar>
          </w:tcPr>
          <w:p>
            <w:pPr>
              <w:spacing w:before="0" w:after="0" w:line="276" w:lineRule="auto"/>
            </w:pPr>
            <w:r>
              <w:rPr>
                <w:rFonts w:ascii="Arial" w:hAnsi="Arial"/>
                <w:color w:val="1E293B"/>
                <w:sz w:val="18"/>
              </w:rPr>
              <w:t>GEMINI_API_KEY</w:t>
            </w:r>
          </w:p>
        </w:tc>
        <w:tc>
          <w:tcPr>
            <w:tcW w:type="dxa" w:w="3168"/>
            <w:shd w:fill="F8FAFC"/>
            <w:tcMar>
              <w:top w:w="100" w:type="dxa"/>
              <w:bottom w:w="100" w:type="dxa"/>
              <w:left w:w="140" w:type="dxa"/>
              <w:right w:w="140" w:type="dxa"/>
            </w:tcMar>
          </w:tcPr>
          <w:p>
            <w:pPr>
              <w:spacing w:before="0" w:after="0" w:line="276" w:lineRule="auto"/>
            </w:pPr>
            <w:r>
              <w:rPr>
                <w:rFonts w:ascii="Arial" w:hAnsi="Arial"/>
                <w:color w:val="1E293B"/>
                <w:sz w:val="18"/>
              </w:rPr>
              <w:t>Google Gemini AI API Key</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API key from Google AI Studio for Gemini 2.0/2.5 Flash</w:t>
            </w:r>
          </w:p>
        </w:tc>
      </w:tr>
      <w:tr>
        <w:tc>
          <w:tcPr>
            <w:tcW w:type="dxa" w:w="2880"/>
            <w:shd w:fill="FFFFFF"/>
            <w:tcMar>
              <w:top w:w="100" w:type="dxa"/>
              <w:bottom w:w="100" w:type="dxa"/>
              <w:left w:w="140" w:type="dxa"/>
              <w:right w:w="140" w:type="dxa"/>
            </w:tcMar>
          </w:tcPr>
          <w:p>
            <w:pPr>
              <w:spacing w:before="0" w:after="0" w:line="276" w:lineRule="auto"/>
            </w:pPr>
            <w:r>
              <w:rPr>
                <w:rFonts w:ascii="Arial" w:hAnsi="Arial"/>
                <w:color w:val="1E293B"/>
                <w:sz w:val="18"/>
              </w:rPr>
              <w:t>EMAIL_USER</w:t>
            </w:r>
          </w:p>
        </w:tc>
        <w:tc>
          <w:tcPr>
            <w:tcW w:type="dxa" w:w="3168"/>
            <w:shd w:fill="FFFFFF"/>
            <w:tcMar>
              <w:top w:w="100" w:type="dxa"/>
              <w:bottom w:w="100" w:type="dxa"/>
              <w:left w:w="140" w:type="dxa"/>
              <w:right w:w="140" w:type="dxa"/>
            </w:tcMar>
          </w:tcPr>
          <w:p>
            <w:pPr>
              <w:spacing w:before="0" w:after="0" w:line="276" w:lineRule="auto"/>
            </w:pPr>
            <w:r>
              <w:rPr>
                <w:rFonts w:ascii="Arial" w:hAnsi="Arial"/>
                <w:color w:val="1E293B"/>
                <w:sz w:val="18"/>
              </w:rPr>
              <w:t>Sender email address</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Gmail SMTP sender address (e.g., campus account)</w:t>
            </w:r>
          </w:p>
        </w:tc>
      </w:tr>
      <w:tr>
        <w:tc>
          <w:tcPr>
            <w:tcW w:type="dxa" w:w="2880"/>
            <w:shd w:fill="F8FAFC"/>
            <w:tcMar>
              <w:top w:w="100" w:type="dxa"/>
              <w:bottom w:w="100" w:type="dxa"/>
              <w:left w:w="140" w:type="dxa"/>
              <w:right w:w="140" w:type="dxa"/>
            </w:tcMar>
          </w:tcPr>
          <w:p>
            <w:pPr>
              <w:spacing w:before="0" w:after="0" w:line="276" w:lineRule="auto"/>
            </w:pPr>
            <w:r>
              <w:rPr>
                <w:rFonts w:ascii="Arial" w:hAnsi="Arial"/>
                <w:color w:val="1E293B"/>
                <w:sz w:val="18"/>
              </w:rPr>
              <w:t>EMAIL_PASS</w:t>
            </w:r>
          </w:p>
        </w:tc>
        <w:tc>
          <w:tcPr>
            <w:tcW w:type="dxa" w:w="3168"/>
            <w:shd w:fill="F8FAFC"/>
            <w:tcMar>
              <w:top w:w="100" w:type="dxa"/>
              <w:bottom w:w="100" w:type="dxa"/>
              <w:left w:w="140" w:type="dxa"/>
              <w:right w:w="140" w:type="dxa"/>
            </w:tcMar>
          </w:tcPr>
          <w:p>
            <w:pPr>
              <w:spacing w:before="0" w:after="0" w:line="276" w:lineRule="auto"/>
            </w:pPr>
            <w:r>
              <w:rPr>
                <w:rFonts w:ascii="Arial" w:hAnsi="Arial"/>
                <w:color w:val="1E293B"/>
                <w:sz w:val="18"/>
              </w:rPr>
              <w:t>Sender email app password</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16-character Google App Password (not standard password)</w:t>
            </w:r>
          </w:p>
        </w:tc>
      </w:tr>
      <w:tr>
        <w:tc>
          <w:tcPr>
            <w:tcW w:type="dxa" w:w="2880"/>
            <w:shd w:fill="FFFFFF"/>
            <w:tcMar>
              <w:top w:w="100" w:type="dxa"/>
              <w:bottom w:w="100" w:type="dxa"/>
              <w:left w:w="140" w:type="dxa"/>
              <w:right w:w="140" w:type="dxa"/>
            </w:tcMar>
          </w:tcPr>
          <w:p>
            <w:pPr>
              <w:spacing w:before="0" w:after="0" w:line="276" w:lineRule="auto"/>
            </w:pPr>
            <w:r>
              <w:rPr>
                <w:rFonts w:ascii="Arial" w:hAnsi="Arial"/>
                <w:color w:val="1E293B"/>
                <w:sz w:val="18"/>
              </w:rPr>
              <w:t>BREVO_API_KEY</w:t>
            </w:r>
          </w:p>
        </w:tc>
        <w:tc>
          <w:tcPr>
            <w:tcW w:type="dxa" w:w="3168"/>
            <w:shd w:fill="FFFFFF"/>
            <w:tcMar>
              <w:top w:w="100" w:type="dxa"/>
              <w:bottom w:w="100" w:type="dxa"/>
              <w:left w:w="140" w:type="dxa"/>
              <w:right w:w="140" w:type="dxa"/>
            </w:tcMar>
          </w:tcPr>
          <w:p>
            <w:pPr>
              <w:spacing w:before="0" w:after="0" w:line="276" w:lineRule="auto"/>
            </w:pPr>
            <w:r>
              <w:rPr>
                <w:rFonts w:ascii="Arial" w:hAnsi="Arial"/>
                <w:color w:val="1E293B"/>
                <w:sz w:val="18"/>
              </w:rPr>
              <w:t>Brevo HTTPS Email API key</w:t>
            </w:r>
          </w:p>
        </w:tc>
        <w:tc>
          <w:tcPr>
            <w:tcW w:type="dxa" w:w="3312"/>
            <w:shd w:fill="FFFFFF"/>
            <w:tcMar>
              <w:top w:w="100" w:type="dxa"/>
              <w:bottom w:w="100" w:type="dxa"/>
              <w:left w:w="140" w:type="dxa"/>
              <w:right w:w="140" w:type="dxa"/>
            </w:tcMar>
          </w:tcPr>
          <w:p>
            <w:pPr>
              <w:spacing w:before="0" w:after="0" w:line="276" w:lineRule="auto"/>
            </w:pPr>
            <w:r>
              <w:rPr>
                <w:rFonts w:ascii="Arial" w:hAnsi="Arial"/>
                <w:color w:val="1E293B"/>
                <w:sz w:val="18"/>
              </w:rPr>
              <w:t>Fallback HTTP email dispatcher for cloud platforms</w:t>
            </w:r>
          </w:p>
        </w:tc>
      </w:tr>
      <w:tr>
        <w:tc>
          <w:tcPr>
            <w:tcW w:type="dxa" w:w="2880"/>
            <w:shd w:fill="F8FAFC"/>
            <w:tcMar>
              <w:top w:w="100" w:type="dxa"/>
              <w:bottom w:w="100" w:type="dxa"/>
              <w:left w:w="140" w:type="dxa"/>
              <w:right w:w="140" w:type="dxa"/>
            </w:tcMar>
          </w:tcPr>
          <w:p>
            <w:pPr>
              <w:spacing w:before="0" w:after="0" w:line="276" w:lineRule="auto"/>
            </w:pPr>
            <w:r>
              <w:rPr>
                <w:rFonts w:ascii="Arial" w:hAnsi="Arial"/>
                <w:color w:val="1E293B"/>
                <w:sz w:val="18"/>
              </w:rPr>
              <w:t>AUTO_SEED</w:t>
            </w:r>
          </w:p>
        </w:tc>
        <w:tc>
          <w:tcPr>
            <w:tcW w:type="dxa" w:w="3168"/>
            <w:shd w:fill="F8FAFC"/>
            <w:tcMar>
              <w:top w:w="100" w:type="dxa"/>
              <w:bottom w:w="100" w:type="dxa"/>
              <w:left w:w="140" w:type="dxa"/>
              <w:right w:w="140" w:type="dxa"/>
            </w:tcMar>
          </w:tcPr>
          <w:p>
            <w:pPr>
              <w:spacing w:before="0" w:after="0" w:line="276" w:lineRule="auto"/>
            </w:pPr>
            <w:r>
              <w:rPr>
                <w:rFonts w:ascii="Arial" w:hAnsi="Arial"/>
                <w:color w:val="1E293B"/>
                <w:sz w:val="18"/>
              </w:rPr>
              <w:t>Automated sample data populator</w:t>
            </w:r>
          </w:p>
        </w:tc>
        <w:tc>
          <w:tcPr>
            <w:tcW w:type="dxa" w:w="3312"/>
            <w:shd w:fill="F8FAFC"/>
            <w:tcMar>
              <w:top w:w="100" w:type="dxa"/>
              <w:bottom w:w="100" w:type="dxa"/>
              <w:left w:w="140" w:type="dxa"/>
              <w:right w:w="140" w:type="dxa"/>
            </w:tcMar>
          </w:tcPr>
          <w:p>
            <w:pPr>
              <w:spacing w:before="0" w:after="0" w:line="276" w:lineRule="auto"/>
            </w:pPr>
            <w:r>
              <w:rPr>
                <w:rFonts w:ascii="Arial" w:hAnsi="Arial"/>
                <w:color w:val="1E293B"/>
                <w:sz w:val="18"/>
              </w:rPr>
              <w:t>'true' populates 50 items and 42 mockups on first boot</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