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C3BF80" w14:textId="30727CFE" w:rsidR="00A551A1" w:rsidRDefault="0020285C">
      <w:pPr>
        <w:rPr>
          <w:rFonts w:ascii="黑体" w:eastAsia="黑体" w:hAnsi="黑体"/>
          <w:b/>
          <w:bCs/>
          <w:sz w:val="36"/>
          <w:szCs w:val="36"/>
        </w:rPr>
      </w:pPr>
      <w:r w:rsidRPr="000F53B9">
        <w:rPr>
          <w:rFonts w:ascii="黑体" w:eastAsia="黑体" w:hAnsi="黑体" w:hint="eastAsia"/>
          <w:b/>
          <w:bCs/>
          <w:sz w:val="36"/>
          <w:szCs w:val="36"/>
        </w:rPr>
        <w:t>阅读</w:t>
      </w:r>
      <w:r w:rsidRPr="000F53B9">
        <w:rPr>
          <w:rFonts w:ascii="黑体" w:eastAsia="黑体" w:hAnsi="黑体" w:hint="eastAsia"/>
          <w:b/>
          <w:bCs/>
          <w:i/>
          <w:iCs/>
          <w:sz w:val="36"/>
          <w:szCs w:val="36"/>
        </w:rPr>
        <w:t>T</w:t>
      </w:r>
      <w:r w:rsidRPr="000F53B9">
        <w:rPr>
          <w:rFonts w:ascii="黑体" w:eastAsia="黑体" w:hAnsi="黑体"/>
          <w:b/>
          <w:bCs/>
          <w:i/>
          <w:iCs/>
          <w:sz w:val="36"/>
          <w:szCs w:val="36"/>
        </w:rPr>
        <w:t>hirst</w:t>
      </w:r>
      <w:r w:rsidR="000F53B9" w:rsidRPr="000F53B9">
        <w:rPr>
          <w:rFonts w:ascii="黑体" w:eastAsia="黑体" w:hAnsi="黑体"/>
          <w:b/>
          <w:bCs/>
          <w:i/>
          <w:iCs/>
          <w:sz w:val="36"/>
          <w:szCs w:val="36"/>
        </w:rPr>
        <w:t>…</w:t>
      </w:r>
      <w:r w:rsidRPr="000F53B9">
        <w:rPr>
          <w:rFonts w:ascii="黑体" w:eastAsia="黑体" w:hAnsi="黑体" w:hint="eastAsia"/>
          <w:b/>
          <w:bCs/>
          <w:sz w:val="36"/>
          <w:szCs w:val="36"/>
        </w:rPr>
        <w:t>的总结及大数据分析处理的相关想法</w:t>
      </w:r>
    </w:p>
    <w:p w14:paraId="1B576F44" w14:textId="77777777" w:rsidR="000F53B9" w:rsidRPr="00126649" w:rsidRDefault="000F53B9" w:rsidP="000F53B9">
      <w:pPr>
        <w:rPr>
          <w:rFonts w:ascii="仿宋" w:eastAsia="仿宋" w:hAnsi="仿宋"/>
          <w:sz w:val="28"/>
          <w:szCs w:val="28"/>
        </w:rPr>
      </w:pPr>
      <w:r w:rsidRPr="00126649">
        <w:rPr>
          <w:rFonts w:ascii="仿宋" w:eastAsia="仿宋" w:hAnsi="仿宋" w:hint="eastAsia"/>
          <w:sz w:val="28"/>
          <w:szCs w:val="28"/>
        </w:rPr>
        <w:t>左之睿</w:t>
      </w:r>
    </w:p>
    <w:p w14:paraId="045447AB" w14:textId="77777777" w:rsidR="000F53B9" w:rsidRPr="00126649" w:rsidRDefault="000F53B9" w:rsidP="000F53B9">
      <w:pPr>
        <w:rPr>
          <w:rFonts w:ascii="宋体" w:eastAsia="宋体" w:hAnsi="宋体"/>
          <w:sz w:val="17"/>
          <w:szCs w:val="17"/>
        </w:rPr>
      </w:pPr>
      <w:r w:rsidRPr="00126649">
        <w:rPr>
          <w:rFonts w:ascii="宋体" w:eastAsia="宋体" w:hAnsi="宋体" w:hint="eastAsia"/>
          <w:sz w:val="17"/>
          <w:szCs w:val="17"/>
        </w:rPr>
        <w:t>（南京大学 人工智能学院 南京 210000）</w:t>
      </w:r>
    </w:p>
    <w:p w14:paraId="304E14EF" w14:textId="7BE42584" w:rsidR="000F53B9" w:rsidRPr="00815873" w:rsidRDefault="000F53B9" w:rsidP="000F53B9">
      <w:pPr>
        <w:rPr>
          <w:rFonts w:ascii="楷体" w:eastAsia="楷体" w:hAnsi="楷体"/>
          <w:sz w:val="18"/>
          <w:szCs w:val="18"/>
        </w:rPr>
      </w:pPr>
      <w:r w:rsidRPr="00126649">
        <w:rPr>
          <w:rFonts w:ascii="黑体" w:eastAsia="黑体" w:hAnsi="黑体" w:hint="eastAsia"/>
          <w:sz w:val="18"/>
          <w:szCs w:val="18"/>
        </w:rPr>
        <w:t>摘要</w:t>
      </w:r>
      <w:r>
        <w:rPr>
          <w:rFonts w:hint="eastAsia"/>
          <w:sz w:val="30"/>
          <w:szCs w:val="30"/>
        </w:rPr>
        <w:t>：</w:t>
      </w:r>
      <w:r w:rsidR="00E41826">
        <w:rPr>
          <w:rFonts w:ascii="楷体" w:eastAsia="楷体" w:hAnsi="楷体" w:hint="eastAsia"/>
          <w:sz w:val="18"/>
          <w:szCs w:val="18"/>
        </w:rPr>
        <w:t>众所周知，人工智能的发展离不开对脑内神经的研究、分析，</w:t>
      </w:r>
      <w:r w:rsidR="00136FF2">
        <w:rPr>
          <w:rFonts w:ascii="楷体" w:eastAsia="楷体" w:hAnsi="楷体" w:hint="eastAsia"/>
          <w:sz w:val="18"/>
          <w:szCs w:val="18"/>
        </w:rPr>
        <w:t>而在人工智能领域，对外界输入产生相应反应与大脑区域和身体器官之间的映射不谋而合。因此，通过对脑内神经元活动</w:t>
      </w:r>
      <w:r w:rsidR="00B61495">
        <w:rPr>
          <w:rFonts w:ascii="楷体" w:eastAsia="楷体" w:hAnsi="楷体" w:hint="eastAsia"/>
          <w:sz w:val="18"/>
          <w:szCs w:val="18"/>
        </w:rPr>
        <w:t>及其对活动的影响</w:t>
      </w:r>
      <w:r w:rsidR="00136FF2">
        <w:rPr>
          <w:rFonts w:ascii="楷体" w:eastAsia="楷体" w:hAnsi="楷体" w:hint="eastAsia"/>
          <w:sz w:val="18"/>
          <w:szCs w:val="18"/>
        </w:rPr>
        <w:t>的研究，不仅在神经学领域是一个重大课题，在AI领域同样</w:t>
      </w:r>
      <w:r w:rsidR="00B61495">
        <w:rPr>
          <w:rFonts w:ascii="楷体" w:eastAsia="楷体" w:hAnsi="楷体" w:hint="eastAsia"/>
          <w:sz w:val="18"/>
          <w:szCs w:val="18"/>
        </w:rPr>
        <w:t>意义重要。</w:t>
      </w:r>
    </w:p>
    <w:p w14:paraId="3331DF7C" w14:textId="15947C24" w:rsidR="000F53B9" w:rsidRPr="000F53B9" w:rsidRDefault="000F53B9">
      <w:pPr>
        <w:rPr>
          <w:sz w:val="30"/>
          <w:szCs w:val="30"/>
        </w:rPr>
      </w:pPr>
      <w:r w:rsidRPr="00126649">
        <w:rPr>
          <w:rFonts w:ascii="黑体" w:eastAsia="黑体" w:hAnsi="黑体" w:hint="eastAsia"/>
          <w:sz w:val="18"/>
          <w:szCs w:val="18"/>
        </w:rPr>
        <w:t>关键词</w:t>
      </w:r>
      <w:r>
        <w:rPr>
          <w:rFonts w:hint="eastAsia"/>
          <w:sz w:val="30"/>
          <w:szCs w:val="30"/>
        </w:rPr>
        <w:t>：</w:t>
      </w:r>
      <w:r w:rsidR="00E41826">
        <w:rPr>
          <w:rFonts w:ascii="楷体" w:eastAsia="楷体" w:hAnsi="楷体" w:hint="eastAsia"/>
          <w:sz w:val="18"/>
          <w:szCs w:val="18"/>
        </w:rPr>
        <w:t>神经科学，动机驱动，人工智能，大数据处理分析</w:t>
      </w:r>
    </w:p>
    <w:p w14:paraId="6663C3E0" w14:textId="2A4386B8" w:rsidR="000F53B9" w:rsidRDefault="000F53B9" w:rsidP="000F53B9">
      <w:pPr>
        <w:rPr>
          <w:rFonts w:ascii="黑体" w:eastAsia="黑体" w:hAnsi="黑体"/>
          <w:szCs w:val="21"/>
        </w:rPr>
      </w:pPr>
      <w:r w:rsidRPr="00600856">
        <w:rPr>
          <w:rFonts w:ascii="黑体" w:eastAsia="黑体" w:hAnsi="黑体" w:hint="eastAsia"/>
          <w:szCs w:val="21"/>
        </w:rPr>
        <w:t>1</w:t>
      </w:r>
      <w:r w:rsidRPr="00600856">
        <w:rPr>
          <w:rFonts w:ascii="黑体" w:eastAsia="黑体" w:hAnsi="黑体"/>
          <w:szCs w:val="21"/>
        </w:rPr>
        <w:t xml:space="preserve"> </w:t>
      </w:r>
      <w:r>
        <w:rPr>
          <w:rFonts w:ascii="黑体" w:eastAsia="黑体" w:hAnsi="黑体"/>
          <w:szCs w:val="21"/>
        </w:rPr>
        <w:t xml:space="preserve"> </w:t>
      </w:r>
      <w:r>
        <w:rPr>
          <w:rFonts w:ascii="黑体" w:eastAsia="黑体" w:hAnsi="黑体" w:hint="eastAsia"/>
          <w:szCs w:val="21"/>
        </w:rPr>
        <w:t>对</w:t>
      </w:r>
      <w:r w:rsidRPr="000F53B9">
        <w:rPr>
          <w:rFonts w:ascii="黑体" w:eastAsia="黑体" w:hAnsi="黑体" w:hint="eastAsia"/>
          <w:i/>
          <w:iCs/>
          <w:szCs w:val="21"/>
        </w:rPr>
        <w:t>Thirst</w:t>
      </w:r>
      <w:r>
        <w:rPr>
          <w:rFonts w:ascii="黑体" w:eastAsia="黑体" w:hAnsi="黑体"/>
          <w:szCs w:val="21"/>
        </w:rPr>
        <w:t>…</w:t>
      </w:r>
      <w:r>
        <w:rPr>
          <w:rFonts w:ascii="黑体" w:eastAsia="黑体" w:hAnsi="黑体" w:hint="eastAsia"/>
          <w:szCs w:val="21"/>
        </w:rPr>
        <w:t>一文的总结</w:t>
      </w:r>
    </w:p>
    <w:p w14:paraId="51206D1C" w14:textId="19ED1A50" w:rsidR="000F53B9" w:rsidRDefault="000F53B9" w:rsidP="000F53B9">
      <w:pPr>
        <w:ind w:firstLineChars="200" w:firstLine="420"/>
        <w:rPr>
          <w:rFonts w:ascii="宋体" w:eastAsia="宋体" w:hAnsi="宋体"/>
          <w:szCs w:val="21"/>
        </w:rPr>
      </w:pPr>
      <w:r>
        <w:rPr>
          <w:rFonts w:ascii="宋体" w:eastAsia="宋体" w:hAnsi="宋体" w:hint="eastAsia"/>
          <w:szCs w:val="21"/>
        </w:rPr>
        <w:t>这篇论文的主要目的是通过观察处于不同动机状态下的动物</w:t>
      </w:r>
      <w:r w:rsidR="00CD46FA">
        <w:rPr>
          <w:rFonts w:ascii="宋体" w:eastAsia="宋体" w:hAnsi="宋体" w:hint="eastAsia"/>
          <w:szCs w:val="21"/>
        </w:rPr>
        <w:t>（小鼠）</w:t>
      </w:r>
      <w:r>
        <w:rPr>
          <w:rFonts w:ascii="宋体" w:eastAsia="宋体" w:hAnsi="宋体" w:hint="eastAsia"/>
          <w:szCs w:val="21"/>
        </w:rPr>
        <w:t>，确定这些状态在大脑中的区域如何表现以及这些状态如何影响大脑中的神经元的活动来改变行为。在作者的实验中，</w:t>
      </w:r>
      <w:r w:rsidR="00E41826">
        <w:rPr>
          <w:rFonts w:ascii="宋体" w:eastAsia="宋体" w:hAnsi="宋体" w:hint="eastAsia"/>
          <w:szCs w:val="21"/>
        </w:rPr>
        <w:t>展示</w:t>
      </w:r>
      <w:r>
        <w:rPr>
          <w:rFonts w:ascii="宋体" w:eastAsia="宋体" w:hAnsi="宋体" w:hint="eastAsia"/>
          <w:szCs w:val="21"/>
        </w:rPr>
        <w:t>了口渴这一动机状态在大脑中的整体表现</w:t>
      </w:r>
      <w:r w:rsidR="00E41826">
        <w:rPr>
          <w:rFonts w:ascii="宋体" w:eastAsia="宋体" w:hAnsi="宋体" w:hint="eastAsia"/>
          <w:szCs w:val="21"/>
        </w:rPr>
        <w:t>以及对行动的影响</w:t>
      </w:r>
      <w:r>
        <w:rPr>
          <w:rFonts w:ascii="宋体" w:eastAsia="宋体" w:hAnsi="宋体" w:hint="eastAsia"/>
          <w:szCs w:val="21"/>
        </w:rPr>
        <w:t>。</w:t>
      </w:r>
    </w:p>
    <w:p w14:paraId="68DB8425" w14:textId="7A2338C3" w:rsidR="00375738" w:rsidRDefault="006A546E" w:rsidP="000F53B9">
      <w:pPr>
        <w:ind w:firstLineChars="200" w:firstLine="420"/>
        <w:rPr>
          <w:rFonts w:ascii="宋体" w:eastAsia="宋体" w:hAnsi="宋体"/>
          <w:szCs w:val="21"/>
        </w:rPr>
      </w:pPr>
      <w:r>
        <w:rPr>
          <w:rFonts w:ascii="宋体" w:eastAsia="宋体" w:hAnsi="宋体" w:hint="eastAsia"/>
          <w:szCs w:val="21"/>
        </w:rPr>
        <w:t>实验中，</w:t>
      </w:r>
      <w:r w:rsidR="00DB0407">
        <w:rPr>
          <w:rFonts w:ascii="宋体" w:eastAsia="宋体" w:hAnsi="宋体" w:hint="eastAsia"/>
          <w:szCs w:val="21"/>
        </w:rPr>
        <w:t>向小鼠植入</w:t>
      </w:r>
      <w:proofErr w:type="spellStart"/>
      <w:r w:rsidR="00DB0407">
        <w:rPr>
          <w:rFonts w:ascii="宋体" w:eastAsia="宋体" w:hAnsi="宋体" w:hint="eastAsia"/>
          <w:szCs w:val="21"/>
        </w:rPr>
        <w:t>headbar</w:t>
      </w:r>
      <w:proofErr w:type="spellEnd"/>
      <w:r w:rsidR="00D46A3A">
        <w:rPr>
          <w:rFonts w:ascii="宋体" w:eastAsia="宋体" w:hAnsi="宋体" w:hint="eastAsia"/>
          <w:szCs w:val="21"/>
        </w:rPr>
        <w:t>后让其恢复，之后对其限制供水并让其接受嗅觉“Go/No-Go”任务的训练，</w:t>
      </w:r>
      <w:r w:rsidR="00A27406">
        <w:rPr>
          <w:rFonts w:ascii="宋体" w:eastAsia="宋体" w:hAnsi="宋体" w:hint="eastAsia"/>
          <w:szCs w:val="21"/>
        </w:rPr>
        <w:t>用</w:t>
      </w:r>
      <w:proofErr w:type="spellStart"/>
      <w:r w:rsidR="00A27406">
        <w:rPr>
          <w:rFonts w:ascii="宋体" w:eastAsia="宋体" w:hAnsi="宋体" w:hint="eastAsia"/>
          <w:szCs w:val="21"/>
        </w:rPr>
        <w:t>Neuropixels</w:t>
      </w:r>
      <w:proofErr w:type="spellEnd"/>
      <w:r w:rsidR="00A27406">
        <w:rPr>
          <w:rFonts w:ascii="宋体" w:eastAsia="宋体" w:hAnsi="宋体" w:hint="eastAsia"/>
          <w:szCs w:val="21"/>
        </w:rPr>
        <w:t>微电极阵列进行记录每个阶段</w:t>
      </w:r>
      <w:r w:rsidR="00375738">
        <w:rPr>
          <w:rFonts w:ascii="宋体" w:eastAsia="宋体" w:hAnsi="宋体" w:hint="eastAsia"/>
          <w:szCs w:val="21"/>
        </w:rPr>
        <w:t>大脑区域神经元的活动</w:t>
      </w:r>
      <w:r w:rsidR="00A27406">
        <w:rPr>
          <w:rFonts w:ascii="宋体" w:eastAsia="宋体" w:hAnsi="宋体" w:hint="eastAsia"/>
          <w:szCs w:val="21"/>
        </w:rPr>
        <w:t>。实验中，老鼠会执行几百次实验直至满意</w:t>
      </w:r>
      <w:r w:rsidR="00375738">
        <w:rPr>
          <w:rFonts w:ascii="宋体" w:eastAsia="宋体" w:hAnsi="宋体" w:hint="eastAsia"/>
          <w:szCs w:val="21"/>
        </w:rPr>
        <w:t>（不断喝水直到饱足）</w:t>
      </w:r>
      <w:r w:rsidR="00A27406">
        <w:rPr>
          <w:rFonts w:ascii="宋体" w:eastAsia="宋体" w:hAnsi="宋体" w:hint="eastAsia"/>
          <w:szCs w:val="21"/>
        </w:rPr>
        <w:t>，并在满意时继续执行几十次实验</w:t>
      </w:r>
      <w:r w:rsidR="00375738">
        <w:rPr>
          <w:rFonts w:ascii="宋体" w:eastAsia="宋体" w:hAnsi="宋体" w:hint="eastAsia"/>
          <w:szCs w:val="21"/>
        </w:rPr>
        <w:t>。在实验过程中，</w:t>
      </w:r>
      <w:r w:rsidR="00375738" w:rsidRPr="00375738">
        <w:rPr>
          <w:rFonts w:ascii="宋体" w:eastAsia="宋体" w:hAnsi="宋体" w:hint="eastAsia"/>
          <w:szCs w:val="21"/>
        </w:rPr>
        <w:t>在与水获取有关的持续活动之前，对</w:t>
      </w:r>
      <w:proofErr w:type="gramStart"/>
      <w:r w:rsidR="00375738" w:rsidRPr="00375738">
        <w:rPr>
          <w:rFonts w:ascii="宋体" w:eastAsia="宋体" w:hAnsi="宋体" w:hint="eastAsia"/>
          <w:szCs w:val="21"/>
        </w:rPr>
        <w:t>水预测</w:t>
      </w:r>
      <w:proofErr w:type="gramEnd"/>
      <w:r w:rsidR="00375738" w:rsidRPr="00375738">
        <w:rPr>
          <w:rFonts w:ascii="宋体" w:eastAsia="宋体" w:hAnsi="宋体" w:hint="eastAsia"/>
          <w:szCs w:val="21"/>
        </w:rPr>
        <w:t>的嗅觉提示具有快速而广泛的响应。</w:t>
      </w:r>
      <w:r w:rsidR="00375738">
        <w:rPr>
          <w:rFonts w:ascii="宋体" w:eastAsia="宋体" w:hAnsi="宋体" w:hint="eastAsia"/>
          <w:szCs w:val="21"/>
        </w:rPr>
        <w:t>而</w:t>
      </w:r>
      <w:r w:rsidR="00375738" w:rsidRPr="00375738">
        <w:rPr>
          <w:rFonts w:ascii="宋体" w:eastAsia="宋体" w:hAnsi="宋体" w:hint="eastAsia"/>
          <w:szCs w:val="21"/>
        </w:rPr>
        <w:t>在</w:t>
      </w:r>
      <w:r w:rsidR="00375738">
        <w:rPr>
          <w:rFonts w:ascii="宋体" w:eastAsia="宋体" w:hAnsi="宋体" w:hint="eastAsia"/>
          <w:szCs w:val="21"/>
        </w:rPr>
        <w:t>具有</w:t>
      </w:r>
      <w:r w:rsidR="00375738" w:rsidRPr="00375738">
        <w:rPr>
          <w:rFonts w:ascii="宋体" w:eastAsia="宋体" w:hAnsi="宋体" w:hint="eastAsia"/>
          <w:szCs w:val="21"/>
        </w:rPr>
        <w:t>饱腹感的小鼠中，相同的感觉</w:t>
      </w:r>
      <w:proofErr w:type="gramStart"/>
      <w:r w:rsidR="00375738" w:rsidRPr="00375738">
        <w:rPr>
          <w:rFonts w:ascii="宋体" w:eastAsia="宋体" w:hAnsi="宋体" w:hint="eastAsia"/>
          <w:szCs w:val="21"/>
        </w:rPr>
        <w:t>提示仅</w:t>
      </w:r>
      <w:proofErr w:type="gramEnd"/>
      <w:r w:rsidR="00375738" w:rsidRPr="00375738">
        <w:rPr>
          <w:rFonts w:ascii="宋体" w:eastAsia="宋体" w:hAnsi="宋体" w:hint="eastAsia"/>
          <w:szCs w:val="21"/>
        </w:rPr>
        <w:t>产生瞬时的活动变化，而没有行为反应。</w:t>
      </w:r>
      <w:r w:rsidR="00375738">
        <w:rPr>
          <w:rFonts w:ascii="宋体" w:eastAsia="宋体" w:hAnsi="宋体" w:hint="eastAsia"/>
          <w:szCs w:val="21"/>
        </w:rPr>
        <w:t>此外，实验者还以</w:t>
      </w:r>
      <w:r w:rsidR="00375738" w:rsidRPr="00375738">
        <w:rPr>
          <w:rFonts w:ascii="宋体" w:eastAsia="宋体" w:hAnsi="宋体" w:hint="eastAsia"/>
          <w:szCs w:val="21"/>
        </w:rPr>
        <w:t>光遗传学方式刺激</w:t>
      </w:r>
      <w:r w:rsidR="00375738">
        <w:rPr>
          <w:rFonts w:ascii="宋体" w:eastAsia="宋体" w:hAnsi="宋体" w:hint="eastAsia"/>
          <w:szCs w:val="21"/>
        </w:rPr>
        <w:t>小鼠</w:t>
      </w:r>
      <w:r w:rsidR="00375738" w:rsidRPr="00375738">
        <w:rPr>
          <w:rFonts w:ascii="宋体" w:eastAsia="宋体" w:hAnsi="宋体" w:hint="eastAsia"/>
          <w:szCs w:val="21"/>
        </w:rPr>
        <w:t>下丘脑口渴神经元，并使小鼠达到饱腹感后进行更多试验</w:t>
      </w:r>
      <w:r w:rsidR="00375738">
        <w:rPr>
          <w:rFonts w:ascii="宋体" w:eastAsia="宋体" w:hAnsi="宋体" w:hint="eastAsia"/>
          <w:szCs w:val="21"/>
        </w:rPr>
        <w:t>，</w:t>
      </w:r>
      <w:r w:rsidR="00375738" w:rsidRPr="00375738">
        <w:rPr>
          <w:rFonts w:ascii="宋体" w:eastAsia="宋体" w:hAnsi="宋体" w:hint="eastAsia"/>
          <w:szCs w:val="21"/>
        </w:rPr>
        <w:t>发现</w:t>
      </w:r>
      <w:proofErr w:type="gramStart"/>
      <w:r w:rsidR="00375738" w:rsidRPr="00375738">
        <w:rPr>
          <w:rFonts w:ascii="宋体" w:eastAsia="宋体" w:hAnsi="宋体" w:hint="eastAsia"/>
          <w:szCs w:val="21"/>
        </w:rPr>
        <w:t>这种局</w:t>
      </w:r>
      <w:proofErr w:type="gramEnd"/>
      <w:r w:rsidR="00375738" w:rsidRPr="00375738">
        <w:rPr>
          <w:rFonts w:ascii="宋体" w:eastAsia="宋体" w:hAnsi="宋体" w:hint="eastAsia"/>
          <w:szCs w:val="21"/>
        </w:rPr>
        <w:t>灶性刺激</w:t>
      </w:r>
      <w:r w:rsidR="00E41826">
        <w:rPr>
          <w:rFonts w:ascii="宋体" w:eastAsia="宋体" w:hAnsi="宋体" w:hint="eastAsia"/>
          <w:szCs w:val="21"/>
        </w:rPr>
        <w:t>使得行为以及整个脑内与饱腹状态相关联的单神经元均返回到了对应于口渴的状态。此外，刺激还按照部分大脑区域的有关饱腹感的模式调节了活动。</w:t>
      </w:r>
    </w:p>
    <w:p w14:paraId="07CB1F70" w14:textId="0ACCFB19" w:rsidR="006A546E" w:rsidRDefault="00375738" w:rsidP="000F53B9">
      <w:pPr>
        <w:ind w:firstLineChars="200" w:firstLine="420"/>
        <w:rPr>
          <w:rFonts w:ascii="宋体" w:eastAsia="宋体" w:hAnsi="宋体"/>
          <w:szCs w:val="21"/>
        </w:rPr>
      </w:pPr>
      <w:r>
        <w:rPr>
          <w:rFonts w:ascii="宋体" w:eastAsia="宋体" w:hAnsi="宋体" w:hint="eastAsia"/>
          <w:szCs w:val="21"/>
        </w:rPr>
        <w:t>最终得出了如下结论：整个大脑的干渴动机状态似乎可以控制感觉信息在大脑中的传播及其随后转化为行为输出的过程。</w:t>
      </w:r>
      <w:r w:rsidR="00CD46FA">
        <w:rPr>
          <w:rFonts w:ascii="宋体" w:eastAsia="宋体" w:hAnsi="宋体" w:hint="eastAsia"/>
          <w:szCs w:val="21"/>
        </w:rPr>
        <w:t>动机状态制定了初始条件，而这些条件又决定了全脑动力系统如何将感觉输入转化为行为输出。</w:t>
      </w:r>
    </w:p>
    <w:p w14:paraId="2217F4F1" w14:textId="17852F7A" w:rsidR="000F53B9" w:rsidRDefault="000F53B9" w:rsidP="000F53B9">
      <w:pPr>
        <w:rPr>
          <w:rFonts w:ascii="黑体" w:eastAsia="黑体" w:hAnsi="黑体"/>
          <w:szCs w:val="21"/>
        </w:rPr>
      </w:pPr>
      <w:r>
        <w:rPr>
          <w:rFonts w:ascii="黑体" w:eastAsia="黑体" w:hAnsi="黑体" w:hint="eastAsia"/>
          <w:szCs w:val="21"/>
        </w:rPr>
        <w:t>2</w:t>
      </w:r>
      <w:r>
        <w:rPr>
          <w:rFonts w:ascii="黑体" w:eastAsia="黑体" w:hAnsi="黑体"/>
          <w:szCs w:val="21"/>
        </w:rPr>
        <w:t xml:space="preserve">  </w:t>
      </w:r>
      <w:r>
        <w:rPr>
          <w:rFonts w:ascii="黑体" w:eastAsia="黑体" w:hAnsi="黑体" w:hint="eastAsia"/>
          <w:szCs w:val="21"/>
        </w:rPr>
        <w:t>大数据分析处理的相关想法</w:t>
      </w:r>
    </w:p>
    <w:p w14:paraId="182E35CC" w14:textId="3BE58774" w:rsidR="000F53B9" w:rsidRDefault="000F53B9" w:rsidP="00E5058C">
      <w:pPr>
        <w:rPr>
          <w:rFonts w:ascii="黑体" w:eastAsia="黑体" w:hAnsi="黑体"/>
          <w:sz w:val="18"/>
          <w:szCs w:val="18"/>
        </w:rPr>
      </w:pPr>
      <w:r w:rsidRPr="000F53B9">
        <w:rPr>
          <w:rFonts w:ascii="黑体" w:eastAsia="黑体" w:hAnsi="黑体" w:hint="eastAsia"/>
          <w:sz w:val="18"/>
          <w:szCs w:val="18"/>
        </w:rPr>
        <w:t>2.</w:t>
      </w:r>
      <w:r w:rsidR="00E5058C">
        <w:rPr>
          <w:rFonts w:ascii="黑体" w:eastAsia="黑体" w:hAnsi="黑体" w:hint="eastAsia"/>
          <w:sz w:val="18"/>
          <w:szCs w:val="18"/>
        </w:rPr>
        <w:t>1</w:t>
      </w:r>
      <w:r w:rsidR="0013478A">
        <w:rPr>
          <w:rFonts w:ascii="黑体" w:eastAsia="黑体" w:hAnsi="黑体" w:hint="eastAsia"/>
          <w:sz w:val="18"/>
          <w:szCs w:val="18"/>
        </w:rPr>
        <w:t>数据</w:t>
      </w:r>
      <w:r w:rsidR="00E5058C">
        <w:rPr>
          <w:rFonts w:ascii="黑体" w:eastAsia="黑体" w:hAnsi="黑体" w:hint="eastAsia"/>
          <w:sz w:val="18"/>
          <w:szCs w:val="18"/>
        </w:rPr>
        <w:t>预处理</w:t>
      </w:r>
    </w:p>
    <w:p w14:paraId="5148605C" w14:textId="77777777" w:rsidR="00136FF2" w:rsidRDefault="00E5058C" w:rsidP="00AF1266">
      <w:pPr>
        <w:rPr>
          <w:rFonts w:ascii="宋体" w:eastAsia="宋体" w:hAnsi="宋体"/>
          <w:szCs w:val="21"/>
        </w:rPr>
      </w:pPr>
      <w:r>
        <w:rPr>
          <w:rFonts w:ascii="黑体" w:eastAsia="黑体" w:hAnsi="黑体"/>
          <w:sz w:val="18"/>
          <w:szCs w:val="18"/>
        </w:rPr>
        <w:tab/>
      </w:r>
      <w:r>
        <w:rPr>
          <w:rFonts w:ascii="宋体" w:eastAsia="宋体" w:hAnsi="宋体" w:hint="eastAsia"/>
          <w:szCs w:val="21"/>
        </w:rPr>
        <w:t>得到实验结果时，并不能确保所有的数据都是准确无误的，这时如果盲目使用所有数据进行分析，可能得出的结果并不准确，因此，进行预处理以</w:t>
      </w:r>
      <w:r w:rsidR="00F53A3C">
        <w:rPr>
          <w:rFonts w:ascii="宋体" w:eastAsia="宋体" w:hAnsi="宋体" w:hint="eastAsia"/>
          <w:szCs w:val="21"/>
        </w:rPr>
        <w:t>筛选出较为可靠</w:t>
      </w:r>
      <w:r>
        <w:rPr>
          <w:rFonts w:ascii="宋体" w:eastAsia="宋体" w:hAnsi="宋体" w:hint="eastAsia"/>
          <w:szCs w:val="21"/>
        </w:rPr>
        <w:t>数据是必要的。</w:t>
      </w:r>
      <w:r w:rsidR="00F53A3C">
        <w:rPr>
          <w:rFonts w:ascii="宋体" w:eastAsia="宋体" w:hAnsi="宋体" w:hint="eastAsia"/>
          <w:szCs w:val="21"/>
        </w:rPr>
        <w:t>预处理又分为四个模块：1、数据清洗；2、数据集成；3、数据变换；4、数据归约（数值规约）。接下来依次讨论。</w:t>
      </w:r>
    </w:p>
    <w:p w14:paraId="5DE392F8" w14:textId="576EEF6C" w:rsidR="00136FF2" w:rsidRDefault="00F53A3C" w:rsidP="00136FF2">
      <w:pPr>
        <w:ind w:firstLineChars="200" w:firstLine="420"/>
        <w:rPr>
          <w:rFonts w:ascii="宋体" w:eastAsia="宋体" w:hAnsi="宋体"/>
          <w:szCs w:val="21"/>
        </w:rPr>
      </w:pPr>
      <w:r>
        <w:rPr>
          <w:rFonts w:ascii="宋体" w:eastAsia="宋体" w:hAnsi="宋体" w:hint="eastAsia"/>
          <w:szCs w:val="21"/>
        </w:rPr>
        <w:t>首先是数据</w:t>
      </w:r>
      <w:r w:rsidR="00762FBA">
        <w:rPr>
          <w:rFonts w:ascii="宋体" w:eastAsia="宋体" w:hAnsi="宋体" w:hint="eastAsia"/>
          <w:szCs w:val="21"/>
        </w:rPr>
        <w:t>清洗</w:t>
      </w:r>
      <w:r>
        <w:rPr>
          <w:rFonts w:ascii="宋体" w:eastAsia="宋体" w:hAnsi="宋体" w:hint="eastAsia"/>
          <w:szCs w:val="21"/>
        </w:rPr>
        <w:t>，</w:t>
      </w:r>
      <w:r w:rsidR="00762FBA">
        <w:rPr>
          <w:rFonts w:ascii="宋体" w:eastAsia="宋体" w:hAnsi="宋体" w:hint="eastAsia"/>
          <w:szCs w:val="21"/>
        </w:rPr>
        <w:t>这一步</w:t>
      </w:r>
      <w:r>
        <w:rPr>
          <w:rFonts w:ascii="宋体" w:eastAsia="宋体" w:hAnsi="宋体" w:hint="eastAsia"/>
          <w:szCs w:val="21"/>
        </w:rPr>
        <w:t>包括两种情况：</w:t>
      </w:r>
      <w:proofErr w:type="gramStart"/>
      <w:r>
        <w:rPr>
          <w:rFonts w:ascii="宋体" w:eastAsia="宋体" w:hAnsi="宋体" w:hint="eastAsia"/>
          <w:szCs w:val="21"/>
        </w:rPr>
        <w:t>缺失值</w:t>
      </w:r>
      <w:proofErr w:type="gramEnd"/>
      <w:r>
        <w:rPr>
          <w:rFonts w:ascii="宋体" w:eastAsia="宋体" w:hAnsi="宋体" w:hint="eastAsia"/>
          <w:szCs w:val="21"/>
        </w:rPr>
        <w:t>和异常值。</w:t>
      </w:r>
      <w:proofErr w:type="gramStart"/>
      <w:r>
        <w:rPr>
          <w:rFonts w:ascii="宋体" w:eastAsia="宋体" w:hAnsi="宋体" w:hint="eastAsia"/>
          <w:szCs w:val="21"/>
        </w:rPr>
        <w:t>缺失值</w:t>
      </w:r>
      <w:proofErr w:type="gramEnd"/>
      <w:r>
        <w:rPr>
          <w:rFonts w:ascii="宋体" w:eastAsia="宋体" w:hAnsi="宋体" w:hint="eastAsia"/>
          <w:szCs w:val="21"/>
        </w:rPr>
        <w:t>的处理较为简单，直接</w:t>
      </w:r>
      <w:r w:rsidR="00762FBA">
        <w:rPr>
          <w:rFonts w:ascii="宋体" w:eastAsia="宋体" w:hAnsi="宋体" w:hint="eastAsia"/>
          <w:szCs w:val="21"/>
        </w:rPr>
        <w:t>将其</w:t>
      </w:r>
      <w:r>
        <w:rPr>
          <w:rFonts w:ascii="宋体" w:eastAsia="宋体" w:hAnsi="宋体" w:hint="eastAsia"/>
          <w:szCs w:val="21"/>
        </w:rPr>
        <w:t>删除，或者填充固定值/均值/中位数/众数等等即可，而异常值</w:t>
      </w:r>
      <w:r w:rsidR="00762FBA">
        <w:rPr>
          <w:rFonts w:ascii="宋体" w:eastAsia="宋体" w:hAnsi="宋体" w:hint="eastAsia"/>
          <w:szCs w:val="21"/>
        </w:rPr>
        <w:t>的处理</w:t>
      </w:r>
      <w:r>
        <w:rPr>
          <w:rFonts w:ascii="宋体" w:eastAsia="宋体" w:hAnsi="宋体" w:hint="eastAsia"/>
          <w:szCs w:val="21"/>
        </w:rPr>
        <w:t>则相对麻烦，首先需要对其进行观测</w:t>
      </w:r>
      <w:r w:rsidR="0028461A">
        <w:rPr>
          <w:rFonts w:ascii="宋体" w:eastAsia="宋体" w:hAnsi="宋体" w:hint="eastAsia"/>
          <w:szCs w:val="21"/>
        </w:rPr>
        <w:t>，除了简单统计和绘图观测，这里要介绍一种基于聚类的方法。所谓聚类，就是以相似性为基础把相似的对象通过静态分类的方法分成不同组别，其中K-MEANS算法（以空间中k</w:t>
      </w:r>
      <w:proofErr w:type="gramStart"/>
      <w:r w:rsidR="0028461A">
        <w:rPr>
          <w:rFonts w:ascii="宋体" w:eastAsia="宋体" w:hAnsi="宋体" w:hint="eastAsia"/>
          <w:szCs w:val="21"/>
        </w:rPr>
        <w:t>个</w:t>
      </w:r>
      <w:proofErr w:type="gramEnd"/>
      <w:r w:rsidR="0028461A">
        <w:rPr>
          <w:rFonts w:ascii="宋体" w:eastAsia="宋体" w:hAnsi="宋体" w:hint="eastAsia"/>
          <w:szCs w:val="21"/>
        </w:rPr>
        <w:t>点为中心进行聚类）较为常用，在实验数据清洗中，只需挑出一些合理数据并规定距离上</w:t>
      </w:r>
      <w:r w:rsidR="00136FF2">
        <w:rPr>
          <w:rFonts w:ascii="宋体" w:eastAsia="宋体" w:hAnsi="宋体" w:hint="eastAsia"/>
          <w:szCs w:val="21"/>
        </w:rPr>
        <w:t>限</w:t>
      </w:r>
      <w:r w:rsidR="0028461A">
        <w:rPr>
          <w:rFonts w:ascii="宋体" w:eastAsia="宋体" w:hAnsi="宋体" w:hint="eastAsia"/>
          <w:szCs w:val="21"/>
        </w:rPr>
        <w:t>，就可以轻松挑选</w:t>
      </w:r>
      <w:r w:rsidR="00762FBA">
        <w:rPr>
          <w:rFonts w:ascii="宋体" w:eastAsia="宋体" w:hAnsi="宋体" w:hint="eastAsia"/>
          <w:szCs w:val="21"/>
        </w:rPr>
        <w:t>出超</w:t>
      </w:r>
      <w:proofErr w:type="gramStart"/>
      <w:r w:rsidR="00762FBA">
        <w:rPr>
          <w:rFonts w:ascii="宋体" w:eastAsia="宋体" w:hAnsi="宋体" w:hint="eastAsia"/>
          <w:szCs w:val="21"/>
        </w:rPr>
        <w:t>出规定</w:t>
      </w:r>
      <w:proofErr w:type="gramEnd"/>
      <w:r w:rsidR="00762FBA">
        <w:rPr>
          <w:rFonts w:ascii="宋体" w:eastAsia="宋体" w:hAnsi="宋体" w:hint="eastAsia"/>
          <w:szCs w:val="21"/>
        </w:rPr>
        <w:t>范围的</w:t>
      </w:r>
      <w:r w:rsidR="0028461A">
        <w:rPr>
          <w:rFonts w:ascii="宋体" w:eastAsia="宋体" w:hAnsi="宋体" w:hint="eastAsia"/>
          <w:szCs w:val="21"/>
        </w:rPr>
        <w:t>异常值。</w:t>
      </w:r>
    </w:p>
    <w:p w14:paraId="4C276ACA" w14:textId="2B1D885B" w:rsidR="00136FF2" w:rsidRDefault="0028461A" w:rsidP="00136FF2">
      <w:pPr>
        <w:ind w:firstLineChars="200" w:firstLine="420"/>
        <w:rPr>
          <w:rFonts w:ascii="宋体" w:eastAsia="宋体" w:hAnsi="宋体"/>
          <w:szCs w:val="21"/>
        </w:rPr>
      </w:pPr>
      <w:r>
        <w:rPr>
          <w:rFonts w:ascii="宋体" w:eastAsia="宋体" w:hAnsi="宋体" w:hint="eastAsia"/>
          <w:szCs w:val="21"/>
        </w:rPr>
        <w:t>数据集成则是为了简化一些不必要的属性，</w:t>
      </w:r>
      <w:r w:rsidR="00762FBA">
        <w:rPr>
          <w:rFonts w:ascii="宋体" w:eastAsia="宋体" w:hAnsi="宋体" w:hint="eastAsia"/>
          <w:szCs w:val="21"/>
        </w:rPr>
        <w:t>缩小数据的维度，</w:t>
      </w:r>
      <w:r>
        <w:rPr>
          <w:rFonts w:ascii="宋体" w:eastAsia="宋体" w:hAnsi="宋体" w:hint="eastAsia"/>
          <w:szCs w:val="21"/>
        </w:rPr>
        <w:t>比如记录学生身高，往往只需要姓名或者学号及对应身高即可，因此同时出现姓名学号属性时就</w:t>
      </w:r>
      <w:r w:rsidR="00762FBA">
        <w:rPr>
          <w:rFonts w:ascii="宋体" w:eastAsia="宋体" w:hAnsi="宋体" w:hint="eastAsia"/>
          <w:szCs w:val="21"/>
        </w:rPr>
        <w:t>在数据集成这一步骤中</w:t>
      </w:r>
      <w:r>
        <w:rPr>
          <w:rFonts w:ascii="宋体" w:eastAsia="宋体" w:hAnsi="宋体" w:hint="eastAsia"/>
          <w:szCs w:val="21"/>
        </w:rPr>
        <w:t>进行简化。</w:t>
      </w:r>
    </w:p>
    <w:p w14:paraId="5A658931" w14:textId="269769DE" w:rsidR="00136FF2" w:rsidRDefault="0028461A" w:rsidP="00136FF2">
      <w:pPr>
        <w:ind w:firstLineChars="200" w:firstLine="420"/>
        <w:rPr>
          <w:rFonts w:ascii="宋体" w:eastAsia="宋体" w:hAnsi="宋体"/>
          <w:szCs w:val="21"/>
        </w:rPr>
      </w:pPr>
      <w:r>
        <w:rPr>
          <w:rFonts w:ascii="宋体" w:eastAsia="宋体" w:hAnsi="宋体" w:hint="eastAsia"/>
          <w:szCs w:val="21"/>
        </w:rPr>
        <w:t>接下来是数据规范化，即把数据变换成合适的形式，常见的方式有规范化、连续属性离散化、特征二值化。其中，规范化可以解决量纲不同或者数值范围差异较大的影响，便于后</w:t>
      </w:r>
      <w:r>
        <w:rPr>
          <w:rFonts w:ascii="宋体" w:eastAsia="宋体" w:hAnsi="宋体" w:hint="eastAsia"/>
          <w:szCs w:val="21"/>
        </w:rPr>
        <w:lastRenderedPageBreak/>
        <w:t>续绘制</w:t>
      </w:r>
      <w:r w:rsidR="00762FBA">
        <w:rPr>
          <w:rFonts w:ascii="宋体" w:eastAsia="宋体" w:hAnsi="宋体" w:hint="eastAsia"/>
          <w:szCs w:val="21"/>
        </w:rPr>
        <w:t>、观察</w:t>
      </w:r>
      <w:r>
        <w:rPr>
          <w:rFonts w:ascii="宋体" w:eastAsia="宋体" w:hAnsi="宋体" w:hint="eastAsia"/>
          <w:szCs w:val="21"/>
        </w:rPr>
        <w:t>图表；连续属性离散化则是将连续的数据近似为离散的点，采用之前提到的</w:t>
      </w:r>
      <w:r w:rsidR="00AF1266">
        <w:rPr>
          <w:rFonts w:ascii="宋体" w:eastAsia="宋体" w:hAnsi="宋体" w:hint="eastAsia"/>
          <w:szCs w:val="21"/>
        </w:rPr>
        <w:t>聚类就可以做到；特征</w:t>
      </w:r>
      <w:proofErr w:type="gramStart"/>
      <w:r w:rsidR="00AF1266">
        <w:rPr>
          <w:rFonts w:ascii="宋体" w:eastAsia="宋体" w:hAnsi="宋体" w:hint="eastAsia"/>
          <w:szCs w:val="21"/>
        </w:rPr>
        <w:t>二值化则</w:t>
      </w:r>
      <w:proofErr w:type="gramEnd"/>
      <w:r w:rsidR="00AF1266">
        <w:rPr>
          <w:rFonts w:ascii="宋体" w:eastAsia="宋体" w:hAnsi="宋体" w:hint="eastAsia"/>
          <w:szCs w:val="21"/>
        </w:rPr>
        <w:t>更为简单，直接将数据分为0/1，</w:t>
      </w:r>
      <w:r w:rsidR="00762FBA">
        <w:rPr>
          <w:rFonts w:ascii="宋体" w:eastAsia="宋体" w:hAnsi="宋体" w:hint="eastAsia"/>
          <w:szCs w:val="21"/>
        </w:rPr>
        <w:t>这一方法</w:t>
      </w:r>
      <w:r w:rsidR="00AF1266">
        <w:rPr>
          <w:rFonts w:ascii="宋体" w:eastAsia="宋体" w:hAnsi="宋体" w:hint="eastAsia"/>
          <w:szCs w:val="21"/>
        </w:rPr>
        <w:t>在机器学习领域很常用。</w:t>
      </w:r>
    </w:p>
    <w:p w14:paraId="6F8A513E" w14:textId="6C08ED6C" w:rsidR="00E5058C" w:rsidRPr="00E5058C" w:rsidRDefault="00AF1266" w:rsidP="00136FF2">
      <w:pPr>
        <w:ind w:firstLineChars="200" w:firstLine="420"/>
        <w:rPr>
          <w:rFonts w:ascii="宋体" w:eastAsia="宋体" w:hAnsi="宋体"/>
          <w:szCs w:val="21"/>
        </w:rPr>
      </w:pPr>
      <w:r>
        <w:rPr>
          <w:rFonts w:ascii="宋体" w:eastAsia="宋体" w:hAnsi="宋体" w:hint="eastAsia"/>
          <w:szCs w:val="21"/>
        </w:rPr>
        <w:t>最后是数据归</w:t>
      </w:r>
      <w:r w:rsidR="00136FF2">
        <w:rPr>
          <w:rFonts w:ascii="宋体" w:eastAsia="宋体" w:hAnsi="宋体" w:hint="eastAsia"/>
          <w:szCs w:val="21"/>
        </w:rPr>
        <w:t>约</w:t>
      </w:r>
      <w:r>
        <w:rPr>
          <w:rFonts w:ascii="宋体" w:eastAsia="宋体" w:hAnsi="宋体" w:hint="eastAsia"/>
          <w:szCs w:val="21"/>
        </w:rPr>
        <w:t>：</w:t>
      </w:r>
      <w:r w:rsidRPr="00AF1266">
        <w:rPr>
          <w:rFonts w:ascii="宋体" w:eastAsia="宋体" w:hAnsi="宋体"/>
          <w:szCs w:val="21"/>
        </w:rPr>
        <w:t>对属性和数值进行规约</w:t>
      </w:r>
      <w:r w:rsidR="00136FF2">
        <w:rPr>
          <w:rFonts w:ascii="宋体" w:eastAsia="宋体" w:hAnsi="宋体" w:hint="eastAsia"/>
          <w:szCs w:val="21"/>
        </w:rPr>
        <w:t>以</w:t>
      </w:r>
      <w:r w:rsidRPr="00AF1266">
        <w:rPr>
          <w:rFonts w:ascii="宋体" w:eastAsia="宋体" w:hAnsi="宋体"/>
          <w:szCs w:val="21"/>
        </w:rPr>
        <w:t>获得一个原数据集的小的多的规约表示，但仍接近原数据的完整性，在规约后数据集上</w:t>
      </w:r>
      <w:r w:rsidR="00136FF2">
        <w:rPr>
          <w:rFonts w:ascii="宋体" w:eastAsia="宋体" w:hAnsi="宋体" w:hint="eastAsia"/>
          <w:szCs w:val="21"/>
        </w:rPr>
        <w:t>进行分析</w:t>
      </w:r>
      <w:r>
        <w:rPr>
          <w:rFonts w:ascii="宋体" w:eastAsia="宋体" w:hAnsi="宋体" w:hint="eastAsia"/>
          <w:szCs w:val="21"/>
        </w:rPr>
        <w:t>仍然能得到近似的结果。其中属性规约包括：向前选择、向后删除、决策树、PCA等方法；数值规约则可以通过</w:t>
      </w:r>
      <w:r w:rsidRPr="00AF1266">
        <w:rPr>
          <w:rFonts w:ascii="宋体" w:eastAsia="宋体" w:hAnsi="宋体" w:hint="eastAsia"/>
          <w:szCs w:val="21"/>
        </w:rPr>
        <w:t>有参方法（回归法，对数线性模型），</w:t>
      </w:r>
      <w:proofErr w:type="gramStart"/>
      <w:r w:rsidRPr="00AF1266">
        <w:rPr>
          <w:rFonts w:ascii="宋体" w:eastAsia="宋体" w:hAnsi="宋体" w:hint="eastAsia"/>
          <w:szCs w:val="21"/>
        </w:rPr>
        <w:t>无参法</w:t>
      </w:r>
      <w:proofErr w:type="gramEnd"/>
      <w:r w:rsidRPr="00AF1266">
        <w:rPr>
          <w:rFonts w:ascii="宋体" w:eastAsia="宋体" w:hAnsi="宋体" w:hint="eastAsia"/>
          <w:szCs w:val="21"/>
        </w:rPr>
        <w:t>（直方图，聚类，抽样）</w:t>
      </w:r>
      <w:r>
        <w:rPr>
          <w:rFonts w:ascii="宋体" w:eastAsia="宋体" w:hAnsi="宋体" w:hint="eastAsia"/>
          <w:szCs w:val="21"/>
        </w:rPr>
        <w:t>完成。</w:t>
      </w:r>
    </w:p>
    <w:p w14:paraId="34333316" w14:textId="3DD86DD7" w:rsidR="00E5058C" w:rsidRDefault="00E5058C" w:rsidP="00E5058C">
      <w:pPr>
        <w:tabs>
          <w:tab w:val="left" w:pos="405"/>
        </w:tabs>
        <w:rPr>
          <w:rFonts w:ascii="黑体" w:eastAsia="黑体" w:hAnsi="黑体"/>
          <w:sz w:val="18"/>
          <w:szCs w:val="18"/>
        </w:rPr>
      </w:pPr>
      <w:r>
        <w:rPr>
          <w:rFonts w:ascii="黑体" w:eastAsia="黑体" w:hAnsi="黑体" w:hint="eastAsia"/>
          <w:sz w:val="18"/>
          <w:szCs w:val="18"/>
        </w:rPr>
        <w:t>2.2数据可视化</w:t>
      </w:r>
    </w:p>
    <w:p w14:paraId="32FAB570" w14:textId="54AAB1BF" w:rsidR="00E5058C" w:rsidRPr="00E5058C" w:rsidRDefault="00E5058C" w:rsidP="00E5058C">
      <w:pPr>
        <w:tabs>
          <w:tab w:val="left" w:pos="405"/>
        </w:tabs>
        <w:rPr>
          <w:rFonts w:ascii="宋体" w:eastAsia="宋体" w:hAnsi="宋体"/>
          <w:szCs w:val="21"/>
        </w:rPr>
      </w:pPr>
      <w:r>
        <w:rPr>
          <w:rFonts w:ascii="黑体" w:eastAsia="黑体" w:hAnsi="黑体"/>
          <w:sz w:val="18"/>
          <w:szCs w:val="18"/>
        </w:rPr>
        <w:tab/>
      </w:r>
      <w:r>
        <w:rPr>
          <w:rFonts w:ascii="宋体" w:eastAsia="宋体" w:hAnsi="宋体" w:hint="eastAsia"/>
          <w:szCs w:val="21"/>
        </w:rPr>
        <w:t>得到了较为可靠的数据，为了对其进行分析，</w:t>
      </w:r>
      <w:r w:rsidR="00762FBA">
        <w:rPr>
          <w:rFonts w:ascii="宋体" w:eastAsia="宋体" w:hAnsi="宋体" w:hint="eastAsia"/>
          <w:szCs w:val="21"/>
        </w:rPr>
        <w:t>除了进行回归计算等数学方法，</w:t>
      </w:r>
      <w:r w:rsidR="00F53A3C">
        <w:rPr>
          <w:rFonts w:ascii="宋体" w:eastAsia="宋体" w:hAnsi="宋体" w:hint="eastAsia"/>
          <w:szCs w:val="21"/>
        </w:rPr>
        <w:t>对其</w:t>
      </w:r>
      <w:r w:rsidR="00762FBA">
        <w:rPr>
          <w:rFonts w:ascii="宋体" w:eastAsia="宋体" w:hAnsi="宋体" w:hint="eastAsia"/>
          <w:szCs w:val="21"/>
        </w:rPr>
        <w:t>进行</w:t>
      </w:r>
      <w:r>
        <w:rPr>
          <w:rFonts w:ascii="宋体" w:eastAsia="宋体" w:hAnsi="宋体" w:hint="eastAsia"/>
          <w:szCs w:val="21"/>
        </w:rPr>
        <w:t>可视化</w:t>
      </w:r>
      <w:r w:rsidR="00762FBA">
        <w:rPr>
          <w:rFonts w:ascii="宋体" w:eastAsia="宋体" w:hAnsi="宋体" w:hint="eastAsia"/>
          <w:szCs w:val="21"/>
        </w:rPr>
        <w:t>操作也</w:t>
      </w:r>
      <w:r>
        <w:rPr>
          <w:rFonts w:ascii="宋体" w:eastAsia="宋体" w:hAnsi="宋体" w:hint="eastAsia"/>
          <w:szCs w:val="21"/>
        </w:rPr>
        <w:t>是一个不错的选择。</w:t>
      </w:r>
      <w:r w:rsidR="00F53A3C">
        <w:rPr>
          <w:rFonts w:ascii="宋体" w:eastAsia="宋体" w:hAnsi="宋体" w:hint="eastAsia"/>
          <w:szCs w:val="21"/>
        </w:rPr>
        <w:t>其中较为简单的，则是直接使用数据集绘制直方图、饼图、折线图等，</w:t>
      </w:r>
      <w:r w:rsidR="0028461A">
        <w:rPr>
          <w:rFonts w:ascii="宋体" w:eastAsia="宋体" w:hAnsi="宋体" w:hint="eastAsia"/>
          <w:szCs w:val="21"/>
        </w:rPr>
        <w:t>但这样虽然能给人以直观印象，但同时可能无法反映数据深层次的关联。</w:t>
      </w:r>
      <w:r w:rsidR="00F53A3C">
        <w:rPr>
          <w:rFonts w:ascii="宋体" w:eastAsia="宋体" w:hAnsi="宋体" w:hint="eastAsia"/>
          <w:szCs w:val="21"/>
        </w:rPr>
        <w:t>想要在利用图片表示更深层次的信息，可以利用seaborn</w:t>
      </w:r>
      <w:r w:rsidR="00762FBA">
        <w:rPr>
          <w:rFonts w:ascii="宋体" w:eastAsia="宋体" w:hAnsi="宋体" w:hint="eastAsia"/>
          <w:szCs w:val="21"/>
        </w:rPr>
        <w:t>模块</w:t>
      </w:r>
      <w:r w:rsidR="00F53A3C">
        <w:rPr>
          <w:rFonts w:ascii="宋体" w:eastAsia="宋体" w:hAnsi="宋体" w:hint="eastAsia"/>
          <w:szCs w:val="21"/>
        </w:rPr>
        <w:t>（python语言）对二维数据绘制heatmap（热图），</w:t>
      </w:r>
      <w:proofErr w:type="spellStart"/>
      <w:r w:rsidR="00F53A3C">
        <w:rPr>
          <w:rFonts w:ascii="宋体" w:eastAsia="宋体" w:hAnsi="宋体" w:hint="eastAsia"/>
          <w:szCs w:val="21"/>
        </w:rPr>
        <w:t>pairplot</w:t>
      </w:r>
      <w:proofErr w:type="spellEnd"/>
      <w:r w:rsidR="00F53A3C">
        <w:rPr>
          <w:rFonts w:ascii="宋体" w:eastAsia="宋体" w:hAnsi="宋体" w:hint="eastAsia"/>
          <w:szCs w:val="21"/>
        </w:rPr>
        <w:t>（多变量图）等等，便于发现数据之间的联系</w:t>
      </w:r>
      <w:r w:rsidR="00136FF2">
        <w:rPr>
          <w:rFonts w:ascii="宋体" w:eastAsia="宋体" w:hAnsi="宋体" w:hint="eastAsia"/>
          <w:szCs w:val="21"/>
        </w:rPr>
        <w:t>，研究人员也可以据此提出更多猜想或是结论</w:t>
      </w:r>
      <w:r w:rsidR="00F53A3C">
        <w:rPr>
          <w:rFonts w:ascii="宋体" w:eastAsia="宋体" w:hAnsi="宋体" w:hint="eastAsia"/>
          <w:szCs w:val="21"/>
        </w:rPr>
        <w:t>。</w:t>
      </w:r>
    </w:p>
    <w:p w14:paraId="456F3A54" w14:textId="77777777" w:rsidR="000F53B9" w:rsidRPr="00815873" w:rsidRDefault="000F53B9" w:rsidP="000F53B9">
      <w:pPr>
        <w:pStyle w:val="a3"/>
        <w:numPr>
          <w:ilvl w:val="0"/>
          <w:numId w:val="1"/>
        </w:numPr>
        <w:ind w:firstLineChars="0"/>
        <w:rPr>
          <w:rFonts w:ascii="黑体" w:eastAsia="黑体" w:hAnsi="黑体"/>
          <w:szCs w:val="21"/>
        </w:rPr>
      </w:pPr>
      <w:r w:rsidRPr="00815873">
        <w:rPr>
          <w:rFonts w:ascii="黑体" w:eastAsia="黑体" w:hAnsi="黑体" w:hint="eastAsia"/>
          <w:szCs w:val="21"/>
        </w:rPr>
        <w:t>结束语</w:t>
      </w:r>
    </w:p>
    <w:p w14:paraId="571D77DD" w14:textId="6484C6D5" w:rsidR="000F53B9" w:rsidRDefault="000F53B9" w:rsidP="000F53B9">
      <w:pPr>
        <w:ind w:firstLineChars="200" w:firstLine="360"/>
        <w:rPr>
          <w:rFonts w:ascii="宋体" w:eastAsia="宋体" w:hAnsi="宋体"/>
          <w:sz w:val="18"/>
          <w:szCs w:val="18"/>
        </w:rPr>
      </w:pPr>
      <w:r w:rsidRPr="00210B07">
        <w:rPr>
          <w:rFonts w:ascii="宋体" w:eastAsia="宋体" w:hAnsi="宋体" w:hint="eastAsia"/>
          <w:sz w:val="18"/>
          <w:szCs w:val="18"/>
        </w:rPr>
        <w:t>本文大致</w:t>
      </w:r>
      <w:r>
        <w:rPr>
          <w:rFonts w:ascii="宋体" w:eastAsia="宋体" w:hAnsi="宋体" w:hint="eastAsia"/>
          <w:sz w:val="18"/>
          <w:szCs w:val="18"/>
        </w:rPr>
        <w:t>介绍</w:t>
      </w:r>
      <w:r w:rsidR="001551BA">
        <w:rPr>
          <w:rFonts w:ascii="宋体" w:eastAsia="宋体" w:hAnsi="宋体" w:hint="eastAsia"/>
          <w:sz w:val="18"/>
          <w:szCs w:val="18"/>
        </w:rPr>
        <w:t>了对Thirst</w:t>
      </w:r>
      <w:r w:rsidR="001551BA">
        <w:rPr>
          <w:rFonts w:ascii="宋体" w:eastAsia="宋体" w:hAnsi="宋体"/>
          <w:sz w:val="18"/>
          <w:szCs w:val="18"/>
        </w:rPr>
        <w:t>…</w:t>
      </w:r>
      <w:r w:rsidR="001551BA">
        <w:rPr>
          <w:rFonts w:ascii="宋体" w:eastAsia="宋体" w:hAnsi="宋体" w:hint="eastAsia"/>
          <w:sz w:val="18"/>
          <w:szCs w:val="18"/>
        </w:rPr>
        <w:t>一文阅读后的总结，以及有关大数据处理的一些想法。</w:t>
      </w:r>
      <w:r w:rsidR="00D46A3A">
        <w:rPr>
          <w:rFonts w:ascii="宋体" w:eastAsia="宋体" w:hAnsi="宋体" w:hint="eastAsia"/>
          <w:sz w:val="18"/>
          <w:szCs w:val="18"/>
        </w:rPr>
        <w:t>希望神经科学在未来能够为人工智能的发展提供更多的参考以及启发，也希望</w:t>
      </w:r>
      <w:r w:rsidR="00136FF2">
        <w:rPr>
          <w:rFonts w:ascii="宋体" w:eastAsia="宋体" w:hAnsi="宋体" w:hint="eastAsia"/>
          <w:sz w:val="18"/>
          <w:szCs w:val="18"/>
        </w:rPr>
        <w:t>在未来</w:t>
      </w:r>
      <w:r w:rsidR="00D46A3A">
        <w:rPr>
          <w:rFonts w:ascii="宋体" w:eastAsia="宋体" w:hAnsi="宋体" w:hint="eastAsia"/>
          <w:sz w:val="18"/>
          <w:szCs w:val="18"/>
        </w:rPr>
        <w:t>先进</w:t>
      </w:r>
      <w:r w:rsidR="00136FF2">
        <w:rPr>
          <w:rFonts w:ascii="宋体" w:eastAsia="宋体" w:hAnsi="宋体" w:hint="eastAsia"/>
          <w:sz w:val="18"/>
          <w:szCs w:val="18"/>
        </w:rPr>
        <w:t>的</w:t>
      </w:r>
      <w:r w:rsidR="00D46A3A">
        <w:rPr>
          <w:rFonts w:ascii="宋体" w:eastAsia="宋体" w:hAnsi="宋体" w:hint="eastAsia"/>
          <w:sz w:val="18"/>
          <w:szCs w:val="18"/>
        </w:rPr>
        <w:t>数据处理方法可以为各学科的科研提供更加准确、高效的数据分析</w:t>
      </w:r>
      <w:r w:rsidR="00136FF2">
        <w:rPr>
          <w:rFonts w:ascii="宋体" w:eastAsia="宋体" w:hAnsi="宋体" w:hint="eastAsia"/>
          <w:sz w:val="18"/>
          <w:szCs w:val="18"/>
        </w:rPr>
        <w:t>，得出更加精确的结论</w:t>
      </w:r>
      <w:r w:rsidR="00D46A3A">
        <w:rPr>
          <w:rFonts w:ascii="宋体" w:eastAsia="宋体" w:hAnsi="宋体" w:hint="eastAsia"/>
          <w:sz w:val="18"/>
          <w:szCs w:val="18"/>
        </w:rPr>
        <w:t>。</w:t>
      </w:r>
    </w:p>
    <w:p w14:paraId="36B53B70" w14:textId="4F81D31B" w:rsidR="000F53B9" w:rsidRPr="0013478A" w:rsidRDefault="000F53B9" w:rsidP="00375738">
      <w:pPr>
        <w:rPr>
          <w:rFonts w:ascii="黑体" w:eastAsia="黑体" w:hAnsi="黑体"/>
          <w:sz w:val="18"/>
          <w:szCs w:val="18"/>
        </w:rPr>
      </w:pPr>
    </w:p>
    <w:p w14:paraId="1C5E4EBB" w14:textId="6929BB89" w:rsidR="000F53B9" w:rsidRPr="000F53B9" w:rsidRDefault="000F53B9" w:rsidP="000F53B9">
      <w:pPr>
        <w:ind w:firstLineChars="200" w:firstLine="360"/>
        <w:rPr>
          <w:rFonts w:ascii="宋体" w:eastAsia="宋体" w:hAnsi="宋体"/>
          <w:sz w:val="18"/>
          <w:szCs w:val="18"/>
        </w:rPr>
      </w:pPr>
    </w:p>
    <w:p w14:paraId="08C8DB93" w14:textId="77777777" w:rsidR="00582831" w:rsidRPr="000F53B9" w:rsidRDefault="00582831" w:rsidP="00582831">
      <w:pPr>
        <w:ind w:firstLineChars="200" w:firstLine="420"/>
        <w:rPr>
          <w:rFonts w:ascii="宋体" w:eastAsia="宋体" w:hAnsi="宋体"/>
          <w:szCs w:val="21"/>
        </w:rPr>
      </w:pPr>
    </w:p>
    <w:sectPr w:rsidR="00582831" w:rsidRPr="000F53B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BC46D85"/>
    <w:multiLevelType w:val="hybridMultilevel"/>
    <w:tmpl w:val="904C4ECE"/>
    <w:lvl w:ilvl="0" w:tplc="589A7666">
      <w:start w:val="3"/>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5111"/>
    <w:rsid w:val="000F53B9"/>
    <w:rsid w:val="0013478A"/>
    <w:rsid w:val="00136FF2"/>
    <w:rsid w:val="001551BA"/>
    <w:rsid w:val="0020285C"/>
    <w:rsid w:val="00252DC1"/>
    <w:rsid w:val="0026356A"/>
    <w:rsid w:val="0028461A"/>
    <w:rsid w:val="00375738"/>
    <w:rsid w:val="00582831"/>
    <w:rsid w:val="00617AB0"/>
    <w:rsid w:val="006A546E"/>
    <w:rsid w:val="00762FBA"/>
    <w:rsid w:val="00A27406"/>
    <w:rsid w:val="00A551A1"/>
    <w:rsid w:val="00AF1266"/>
    <w:rsid w:val="00B103A4"/>
    <w:rsid w:val="00B61495"/>
    <w:rsid w:val="00B85111"/>
    <w:rsid w:val="00CD46FA"/>
    <w:rsid w:val="00D337C1"/>
    <w:rsid w:val="00D46A3A"/>
    <w:rsid w:val="00DB0407"/>
    <w:rsid w:val="00DC56F4"/>
    <w:rsid w:val="00E41826"/>
    <w:rsid w:val="00E5058C"/>
    <w:rsid w:val="00F53A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B075B6"/>
  <w15:chartTrackingRefBased/>
  <w15:docId w15:val="{2734A12C-968E-4B4D-8A12-F046739D8C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F53B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368</TotalTime>
  <Pages>2</Pages>
  <Words>284</Words>
  <Characters>1625</Characters>
  <Application>Microsoft Office Word</Application>
  <DocSecurity>0</DocSecurity>
  <Lines>13</Lines>
  <Paragraphs>3</Paragraphs>
  <ScaleCrop>false</ScaleCrop>
  <Company/>
  <LinksUpToDate>false</LinksUpToDate>
  <CharactersWithSpaces>1906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1710670843@qq.com</dc:creator>
  <cp:keywords/>
  <dc:description/>
  <cp:lastModifiedBy>1710670843@qq.com</cp:lastModifiedBy>
  <cp:revision>8</cp:revision>
  <dcterms:created xsi:type="dcterms:W3CDTF">2020-12-02T12:53:00Z</dcterms:created>
  <dcterms:modified xsi:type="dcterms:W3CDTF">2020-12-15T07:11:00Z</dcterms:modified>
</cp:coreProperties>
</file>