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44"/>
        </w:rPr>
        <w:t>Omnipresent — Smart Attendance System · Architecture</w:t>
      </w:r>
    </w:p>
    <w:p>
      <w:r>
        <w:t>A plain-English guide to what this app is, which technologies it uses, and how every piece fits together. Written so you can read it once and explain the whole system confidently.</w:t>
      </w:r>
    </w:p>
    <w:p>
      <w:pPr>
        <w:pStyle w:val="Heading2"/>
      </w:pPr>
      <w:r/>
      <w:r>
        <w:t>1. What the app does (in one paragraph)</w:t>
      </w:r>
    </w:p>
    <w:p>
      <w:r>
        <w:t xml:space="preserve">Omnipresent is a </w:t>
      </w:r>
      <w:r>
        <w:rPr>
          <w:b/>
        </w:rPr>
        <w:t>facial-recognition class-attendance system</w:t>
      </w:r>
      <w:r>
        <w:t xml:space="preserve"> for COOU. During a class, a student walks up to a kiosk screen, types their matric number, and looks at the camera. The system detects their face, compares it against the face data they enrolled earlier, and — if it matches — records them as *present* for that session. No sign-in sheets, no proxy attendance. Lecturers manage their own courses, rosters, and sessions; admins manage the whole institution; students can log in to see their own attendance history.</w:t>
      </w:r>
    </w:p>
    <w:p>
      <w:pPr>
        <w:pStyle w:val="Heading2"/>
      </w:pPr>
      <w:r/>
      <w:r>
        <w:t>2. The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 it's 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Language</w:t>
            </w:r>
          </w:p>
        </w:tc>
        <w:tc>
          <w:tcPr>
            <w:tcW w:type="dxa" w:w="2880"/>
          </w:tcPr>
          <w:p>
            <w:r/>
            <w:r>
              <w:t>Python 3.11</w:t>
            </w:r>
          </w:p>
        </w:tc>
        <w:tc>
          <w:tcPr>
            <w:tcW w:type="dxa" w:w="2880"/>
          </w:tcPr>
          <w:p>
            <w:r/>
            <w:r>
              <w:t>Runs the whole backend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Web framework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Flask 3</w:t>
            </w:r>
          </w:p>
        </w:tc>
        <w:tc>
          <w:tcPr>
            <w:tcW w:type="dxa" w:w="2880"/>
          </w:tcPr>
          <w:p>
            <w:r/>
            <w:r>
              <w:t>Serves pages and the kiosk API. Lightweight, no ORM, no heavy machinery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WSGI server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Waitress</w:t>
            </w:r>
          </w:p>
        </w:tc>
        <w:tc>
          <w:tcPr>
            <w:tcW w:type="dxa" w:w="2880"/>
          </w:tcPr>
          <w:p>
            <w:r/>
            <w:r>
              <w:t>Production/demo server (</w:t>
            </w:r>
            <w:r>
              <w:rPr>
                <w:rFonts w:ascii="Consolas" w:hAnsi="Consolas"/>
                <w:color w:val="1B5E20"/>
                <w:sz w:val="19"/>
              </w:rPr>
              <w:t>serve.py</w:t>
            </w:r>
            <w:r>
              <w:t>). Replaces Flask's dev server because the dev server drops idle connections and breaks the first kiosk POST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Templating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Jinja2</w:t>
            </w:r>
            <w:r>
              <w:t xml:space="preserve"> (ships with Flask)</w:t>
            </w:r>
          </w:p>
        </w:tc>
        <w:tc>
          <w:tcPr>
            <w:tcW w:type="dxa" w:w="2880"/>
          </w:tcPr>
          <w:p>
            <w:r/>
            <w:r>
              <w:t xml:space="preserve">Server-rendered HTML in </w:t>
            </w:r>
            <w:r>
              <w:rPr>
                <w:rFonts w:ascii="Consolas" w:hAnsi="Consolas"/>
                <w:color w:val="1B5E20"/>
                <w:sz w:val="19"/>
              </w:rPr>
              <w:t>templates/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Face detection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YuNet</w:t>
            </w:r>
            <w:r>
              <w:t xml:space="preserve"> ONNX model, run through </w:t>
            </w:r>
            <w:r>
              <w:rPr>
                <w:b/>
              </w:rPr>
              <w:t>OpenCV</w:t>
            </w:r>
          </w:p>
        </w:tc>
        <w:tc>
          <w:tcPr>
            <w:tcW w:type="dxa" w:w="2880"/>
          </w:tcPr>
          <w:p>
            <w:r/>
            <w:r>
              <w:t>Finds the face in a camera 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Face recognition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SFace</w:t>
            </w:r>
            <w:r>
              <w:t xml:space="preserve"> ONNX model, run through </w:t>
            </w:r>
            <w:r>
              <w:rPr>
                <w:b/>
              </w:rPr>
              <w:t>OpenCV</w:t>
            </w:r>
          </w:p>
        </w:tc>
        <w:tc>
          <w:tcPr>
            <w:tcW w:type="dxa" w:w="2880"/>
          </w:tcPr>
          <w:p>
            <w:r/>
            <w:r>
              <w:t>Turns a face into a 128-number "embedding" and compares two faces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Numeric math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NumPy</w:t>
            </w:r>
          </w:p>
        </w:tc>
        <w:tc>
          <w:tcPr>
            <w:tcW w:type="dxa" w:w="2880"/>
          </w:tcPr>
          <w:p>
            <w:r/>
            <w:r>
              <w:t>Cosine-similarity comparison of embeddings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Spreadsheets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pandas</w:t>
            </w:r>
            <w:r>
              <w:t xml:space="preserve"> + </w:t>
            </w:r>
            <w:r>
              <w:rPr>
                <w:b/>
              </w:rPr>
              <w:t>openpyxl</w:t>
            </w:r>
          </w:p>
        </w:tc>
        <w:tc>
          <w:tcPr>
            <w:tcW w:type="dxa" w:w="2880"/>
          </w:tcPr>
          <w:p>
            <w:r/>
            <w:r>
              <w:t xml:space="preserve">Exporting attendance reports to </w:t>
            </w:r>
            <w:r>
              <w:rPr>
                <w:rFonts w:ascii="Consolas" w:hAnsi="Consolas"/>
                <w:color w:val="1B5E20"/>
                <w:sz w:val="19"/>
              </w:rPr>
              <w:t>.xlsx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Database (demo)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SQLite</w:t>
            </w:r>
          </w:p>
        </w:tc>
        <w:tc>
          <w:tcPr>
            <w:tcW w:type="dxa" w:w="2880"/>
          </w:tcPr>
          <w:p>
            <w:r/>
            <w:r>
              <w:t>Zero-config, fully offline. Default backend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Database (hosted)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PostgreSQL</w:t>
            </w:r>
            <w:r>
              <w:t xml:space="preserve"> via </w:t>
            </w:r>
            <w:r>
              <w:rPr>
                <w:b/>
              </w:rPr>
              <w:t>Supabase</w:t>
            </w:r>
            <w:r>
              <w:t xml:space="preserve"> (</w:t>
            </w:r>
            <w:r>
              <w:rPr>
                <w:rFonts w:ascii="Consolas" w:hAnsi="Consolas"/>
                <w:color w:val="1B5E20"/>
                <w:sz w:val="19"/>
              </w:rPr>
              <w:t>psycopg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Used online where the container's disk is wiped on restart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Frontend</w:t>
            </w:r>
          </w:p>
        </w:tc>
        <w:tc>
          <w:tcPr>
            <w:tcW w:type="dxa" w:w="2880"/>
          </w:tcPr>
          <w:p>
            <w:r/>
            <w:r>
              <w:t xml:space="preserve">Vanilla HTML/CSS/JS + </w:t>
            </w:r>
            <w:r>
              <w:rPr>
                <w:rFonts w:ascii="Consolas" w:hAnsi="Consolas"/>
                <w:color w:val="1B5E20"/>
                <w:sz w:val="19"/>
              </w:rPr>
              <w:t>&lt;video&gt;</w:t>
            </w:r>
            <w:r>
              <w:t>/</w:t>
            </w:r>
            <w:r>
              <w:rPr>
                <w:rFonts w:ascii="Consolas" w:hAnsi="Consolas"/>
                <w:color w:val="1B5E20"/>
                <w:sz w:val="19"/>
              </w:rPr>
              <w:t>&lt;canvas&gt;</w:t>
            </w:r>
            <w:r>
              <w:t xml:space="preserve"> webcam capture</w:t>
            </w:r>
          </w:p>
        </w:tc>
        <w:tc>
          <w:tcPr>
            <w:tcW w:type="dxa" w:w="2880"/>
          </w:tcPr>
          <w:p>
            <w:r/>
            <w:r>
              <w:t>No React at runtime. (The Mantis React template in the repo was a design reference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Hosting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Render</w:t>
            </w:r>
            <w:r>
              <w:t xml:space="preserve"> (container)</w:t>
            </w:r>
          </w:p>
        </w:tc>
        <w:tc>
          <w:tcPr>
            <w:tcW w:type="dxa" w:w="2880"/>
          </w:tcPr>
          <w:p>
            <w:r/>
            <w:r>
              <w:t>Keeps the ~200 MB app + models resident in memory</w:t>
            </w:r>
          </w:p>
        </w:tc>
      </w:tr>
    </w:tbl>
    <w:p/>
    <w:p>
      <w:r>
        <w:rPr>
          <w:b/>
        </w:rPr>
        <w:t>Key architectural fact:</w:t>
      </w:r>
      <w:r>
        <w:t xml:space="preserve"> the frontend is </w:t>
      </w:r>
      <w:r>
        <w:rPr>
          <w:b/>
        </w:rPr>
        <w:t>server-rendered HTML</w:t>
      </w:r>
      <w:r>
        <w:t>, not a single-page app. There is no separate frontend build. The browser's only "smart" job is grabbing a webcam frame and POSTing it to the server as a base64 image.</w:t>
      </w:r>
    </w:p>
    <w:p>
      <w:pPr>
        <w:pStyle w:val="Heading2"/>
      </w:pPr>
      <w:r/>
      <w:r>
        <w:t>3. The big picture — how a request 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 xml:space="preserve">                          Browser (student at kiosk)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types matric no. + captures a webcam frame (base64 JPEG)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│  HTTP POST /attend/verify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Waitress (serve.py)  →  Flask app (app.py: create_app)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                          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Blueprints (routes/)          Modules (modules/)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─────────────────────         ─────────────────────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auth.py    login/roles        detection.py  find face (YuNet)│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admin.py   institution admin  embedding.py  face→128 numbers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lecturer.py courses/sessions  attendance.py match + record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student.py kiosk + history    reports.py    summaries/export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                              roster_import.py CSV parsing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│                                 db.py         one DB API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└──────────────────────────────────────────────────────────────┘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              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┌─────────────┴─────────────┐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       ▼                            ▼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   SQLite file                  PostgreSQL (Supabase)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       (offline demo)                  (hosted deployment)</w:t>
            </w:r>
          </w:p>
        </w:tc>
      </w:tr>
    </w:tbl>
    <w:p/>
    <w:p>
      <w:r>
        <w:t xml:space="preserve">The choice between SQLite and Postgres is made </w:t>
      </w:r>
      <w:r>
        <w:rPr>
          <w:b/>
        </w:rPr>
        <w:t>once, at startup</w:t>
      </w:r>
      <w:r>
        <w:t xml:space="preserve">, by looking at the </w:t>
      </w:r>
      <w:r>
        <w:rPr>
          <w:rFonts w:ascii="Consolas" w:hAnsi="Consolas"/>
          <w:color w:val="1B5E20"/>
          <w:sz w:val="19"/>
        </w:rPr>
        <w:t>DATABASE_URL</w:t>
      </w:r>
      <w:r>
        <w:t xml:space="preserve"> environment variable. Everything above the database layer is written once and runs unchanged on both (see §7).</w:t>
      </w:r>
    </w:p>
    <w:p>
      <w:pPr>
        <w:pStyle w:val="Heading2"/>
      </w:pPr>
      <w:r/>
      <w:r>
        <w:t>4. Project layout — what each file 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smart-attendance/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app.py              # Flask app factory: create_app() wires everything together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serve.py            # Production/demo entry point (Waitress). Reads $PORT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config.py           # All settings + the SQLite-vs-Postgres decision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setup_models.py     # One-time download of the two ONNX face models (needs internet once)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requirements.txt    # Python dependencies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routes/             # HTTP endpoints, grouped by role (Flask "blueprints")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auth.py         #   login, logout, lecturer signup, role_required decorator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admin.py        #   students, enrollment, courses, settings, corrections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lecturer.py     #   own courses, rosters, sessions, live board,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└── student.py      #   the attendance kiosk + a student's own history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modules/            # Business logic, no HTTP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db.py           #   the dual-backend database layer (the clever bit)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detection.py    #   YuNet face detection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embedding.py    #   SFace embeddings + cosine similarity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attendance.py   #   the full verification 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├── reports.py      #   attendance summaries + Excel export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   └── roster_import.py#   forgiving CSV roster parser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│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templates/          # Jinja2 HTML pages (base.html + one per screen)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static/             # CSS, JS (webcam capture, dashboard), logo, font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├── models/             # The two .onnx model files (downloaded, gitignored)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└── database/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├── schema.sql          # SQLite table definitions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├── schema_postgres.sql # PostgreSQL mirror of the same schema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 xml:space="preserve">    └── attendance.db        # The SQLite database file (demo)</w:t>
            </w:r>
          </w:p>
        </w:tc>
      </w:tr>
    </w:tbl>
    <w:p/>
    <w:p>
      <w:pPr>
        <w:pStyle w:val="Heading2"/>
      </w:pPr>
      <w:r/>
      <w:r>
        <w:t>5. The three user roles</w:t>
      </w:r>
    </w:p>
    <w:p>
      <w:r>
        <w:t xml:space="preserve">Access control is enforced by one decorator, </w:t>
      </w:r>
      <w:r>
        <w:rPr>
          <w:rFonts w:ascii="Consolas" w:hAnsi="Consolas"/>
          <w:color w:val="1B5E20"/>
          <w:sz w:val="19"/>
        </w:rPr>
        <w:t>role_required(...)</w:t>
      </w:r>
      <w:r>
        <w:t xml:space="preserve"> in </w:t>
      </w:r>
      <w:r>
        <w:rPr>
          <w:rFonts w:ascii="Consolas" w:hAnsi="Consolas"/>
          <w:color w:val="1B5E20"/>
          <w:sz w:val="19"/>
        </w:rPr>
        <w:t>routes/auth.py</w:t>
      </w:r>
      <w:r>
        <w:t>. It checks the logged-in user's role before running a view.</w:t>
      </w:r>
    </w:p>
    <w:p>
      <w:pPr>
        <w:pStyle w:val="ListBullet"/>
      </w:pPr>
      <w:r>
        <w:rPr>
          <w:b/>
        </w:rPr>
        <w:t>Admin</w:t>
      </w:r>
      <w:r>
        <w:t xml:space="preserve"> (</w:t>
      </w:r>
      <w:r>
        <w:rPr>
          <w:rFonts w:ascii="Consolas" w:hAnsi="Consolas"/>
          <w:color w:val="1B5E20"/>
          <w:sz w:val="19"/>
        </w:rPr>
        <w:t>admin</w:t>
      </w:r>
      <w:r>
        <w:t xml:space="preserve"> / </w:t>
      </w:r>
      <w:r>
        <w:rPr>
          <w:rFonts w:ascii="Consolas" w:hAnsi="Consolas"/>
          <w:color w:val="1B5E20"/>
          <w:sz w:val="19"/>
        </w:rPr>
        <w:t>admin123</w:t>
      </w:r>
      <w:r>
        <w:t>) — institution-wide. Registers students (single</w:t>
      </w:r>
    </w:p>
    <w:p>
      <w:r>
        <w:t>or CSV bulk), enrolls faces, creates courses, tunes the recognition settings, and makes manual attendance corrections.</w:t>
      </w:r>
    </w:p>
    <w:p>
      <w:pPr>
        <w:pStyle w:val="ListBullet"/>
      </w:pPr>
      <w:r>
        <w:rPr>
          <w:b/>
        </w:rPr>
        <w:t>Lecturer</w:t>
      </w:r>
      <w:r>
        <w:t xml:space="preserve"> (</w:t>
      </w:r>
      <w:r>
        <w:rPr>
          <w:rFonts w:ascii="Consolas" w:hAnsi="Consolas"/>
          <w:color w:val="1B5E20"/>
          <w:sz w:val="19"/>
        </w:rPr>
        <w:t>lecturer1</w:t>
      </w:r>
      <w:r>
        <w:t xml:space="preserve"> / </w:t>
      </w:r>
      <w:r>
        <w:rPr>
          <w:rFonts w:ascii="Consolas" w:hAnsi="Consolas"/>
          <w:color w:val="1B5E20"/>
          <w:sz w:val="19"/>
        </w:rPr>
        <w:t>lecturer123</w:t>
      </w:r>
      <w:r>
        <w:t xml:space="preserve">) — sees </w:t>
      </w:r>
      <w:r>
        <w:rPr>
          <w:b/>
        </w:rPr>
        <w:t>only their own</w:t>
      </w:r>
      <w:r>
        <w:t xml:space="preserve"> courses,</w:t>
      </w:r>
    </w:p>
    <w:p>
      <w:r>
        <w:t xml:space="preserve">sessions, and reports. They create courses, build rosters, open class sessions, watch a live attendance board, and export reports. Per-lecturer isolation is a hard requirement enforced in </w:t>
      </w:r>
      <w:r>
        <w:rPr>
          <w:rFonts w:ascii="Consolas" w:hAnsi="Consolas"/>
          <w:color w:val="1B5E20"/>
          <w:sz w:val="19"/>
        </w:rPr>
        <w:t>routes/lecturer.py</w:t>
      </w:r>
      <w:r>
        <w:t>.</w:t>
      </w:r>
    </w:p>
    <w:p>
      <w:pPr>
        <w:pStyle w:val="ListBullet"/>
      </w:pPr>
      <w:r>
        <w:rPr>
          <w:b/>
        </w:rPr>
        <w:t>Student</w:t>
      </w:r>
      <w:r>
        <w:t xml:space="preserve"> (username = matric no., password </w:t>
      </w:r>
      <w:r>
        <w:rPr>
          <w:rFonts w:ascii="Consolas" w:hAnsi="Consolas"/>
          <w:color w:val="1B5E20"/>
          <w:sz w:val="19"/>
        </w:rPr>
        <w:t>student123</w:t>
      </w:r>
      <w:r>
        <w:t>) — logs in only to</w:t>
      </w:r>
    </w:p>
    <w:p>
      <w:r>
        <w:t>view their own attendance history (</w:t>
      </w:r>
      <w:r>
        <w:rPr>
          <w:rFonts w:ascii="Consolas" w:hAnsi="Consolas"/>
          <w:color w:val="1B5E20"/>
          <w:sz w:val="19"/>
        </w:rPr>
        <w:t>/my-attendance</w:t>
      </w:r>
      <w:r>
        <w:t>).</w:t>
      </w:r>
    </w:p>
    <w:p>
      <w:r>
        <w:t xml:space="preserve">Lecturers can self-register at </w:t>
      </w:r>
      <w:r>
        <w:rPr>
          <w:rFonts w:ascii="Consolas" w:hAnsi="Consolas"/>
          <w:color w:val="1B5E20"/>
          <w:sz w:val="19"/>
        </w:rPr>
        <w:t>/signup</w:t>
      </w:r>
      <w:r>
        <w:t>; that always creates a *lecturer* account. Admin and student accounts are provisioned by the admin.</w:t>
      </w:r>
    </w:p>
    <w:p>
      <w:pPr>
        <w:pStyle w:val="Heading2"/>
      </w:pPr>
      <w:r/>
      <w:r>
        <w:t>6. The core feature: how face verification works</w:t>
      </w:r>
    </w:p>
    <w:p>
      <w:r>
        <w:t xml:space="preserve">This is the heart of the system. It is </w:t>
      </w:r>
      <w:r>
        <w:rPr>
          <w:b/>
        </w:rPr>
        <w:t>1:1 verification</w:t>
      </w:r>
      <w:r>
        <w:t xml:space="preserve"> ("are you who you say you are?"), not 1:N search. The student *claims* an identity by typing their matric number, and the system only has to confirm that one claim.</w:t>
      </w:r>
    </w:p>
    <w:p>
      <w:r>
        <w:rPr>
          <w:b/>
        </w:rPr>
        <w:t>Enrollment (done once, ahead of time — admin/lecturer):</w:t>
      </w:r>
    </w:p>
    <w:p>
      <w:pPr>
        <w:pStyle w:val="ListNumber"/>
      </w:pPr>
      <w:r>
        <w:t>The student's face is captured 5–8 times via webcam.</w:t>
      </w:r>
    </w:p>
    <w:p>
      <w:pPr>
        <w:pStyle w:val="ListNumber"/>
      </w:pPr>
      <w:r>
        <w:t xml:space="preserve">Each shot is detected (YuNet) and converted to a </w:t>
      </w:r>
      <w:r>
        <w:rPr>
          <w:b/>
        </w:rPr>
        <w:t>128-number embedding</w:t>
      </w:r>
    </w:p>
    <w:p>
      <w:r>
        <w:t xml:space="preserve">(SFace). The embeddings — not the photos — are stored as a JSON array in the </w:t>
      </w:r>
      <w:r>
        <w:rPr>
          <w:rFonts w:ascii="Consolas" w:hAnsi="Consolas"/>
          <w:color w:val="1B5E20"/>
          <w:sz w:val="19"/>
        </w:rPr>
        <w:t>Student.FaceEmbeddings</w:t>
      </w:r>
      <w:r>
        <w:t xml:space="preserve"> column. The raw images are never kept.</w:t>
      </w:r>
    </w:p>
    <w:p>
      <w:r>
        <w:rPr>
          <w:b/>
        </w:rPr>
        <w:t>Verification (live, during class — the kiosk):</w:t>
      </w:r>
    </w:p>
    <w:p>
      <w:pPr>
        <w:pStyle w:val="ListNumber"/>
      </w:pPr>
      <w:r>
        <w:rPr>
          <w:rFonts w:ascii="Consolas" w:hAnsi="Consolas"/>
          <w:color w:val="1B5E20"/>
          <w:sz w:val="19"/>
        </w:rPr>
        <w:t>POST /attend/check</w:t>
      </w:r>
      <w:r>
        <w:t xml:space="preserve"> runs </w:t>
      </w:r>
      <w:r>
        <w:rPr>
          <w:b/>
        </w:rPr>
        <w:t>before the camera even opens</w:t>
      </w:r>
      <w:r>
        <w:t>. It confirms the</w:t>
      </w:r>
    </w:p>
    <w:p>
      <w:r>
        <w:t>matric number exists, the student is on that course's roster, and they haven't already been marked. This short-circuits duplicates cheaply.</w:t>
      </w:r>
    </w:p>
    <w:p>
      <w:pPr>
        <w:pStyle w:val="ListNumber"/>
      </w:pPr>
      <w:r>
        <w:rPr>
          <w:rFonts w:ascii="Consolas" w:hAnsi="Consolas"/>
          <w:color w:val="1B5E20"/>
          <w:sz w:val="19"/>
        </w:rPr>
        <w:t>POST /attend/verify</w:t>
      </w:r>
      <w:r>
        <w:t xml:space="preserve"> receives one webcam frame as a base64 JPEG.</w:t>
      </w:r>
    </w:p>
    <w:p>
      <w:pPr>
        <w:pStyle w:val="ListNumber"/>
      </w:pPr>
      <w:r>
        <w:rPr>
          <w:rFonts w:ascii="Consolas" w:hAnsi="Consolas"/>
          <w:color w:val="1B5E20"/>
          <w:sz w:val="19"/>
        </w:rPr>
        <w:t>detection.py</w:t>
      </w:r>
      <w:r>
        <w:t xml:space="preserve"> finds the largest face in the frame (YuNet).</w:t>
      </w:r>
    </w:p>
    <w:p>
      <w:pPr>
        <w:pStyle w:val="ListNumber"/>
      </w:pPr>
      <w:r>
        <w:rPr>
          <w:rFonts w:ascii="Consolas" w:hAnsi="Consolas"/>
          <w:color w:val="1B5E20"/>
          <w:sz w:val="19"/>
        </w:rPr>
        <w:t>embedding.py</w:t>
      </w:r>
      <w:r>
        <w:t xml:space="preserve"> converts it to a 128-number embedding (SFace).</w:t>
      </w:r>
    </w:p>
    <w:p>
      <w:pPr>
        <w:pStyle w:val="ListNumber"/>
      </w:pPr>
      <w:r>
        <w:t xml:space="preserve">It computes </w:t>
      </w:r>
      <w:r>
        <w:rPr>
          <w:b/>
        </w:rPr>
        <w:t>cosine similarity</w:t>
      </w:r>
      <w:r>
        <w:t xml:space="preserve"> between the live embedding and each stored</w:t>
      </w:r>
    </w:p>
    <w:p>
      <w:r>
        <w:t>enrollment embedding, and takes the best score.</w:t>
      </w:r>
    </w:p>
    <w:p>
      <w:pPr>
        <w:pStyle w:val="ListNumber"/>
      </w:pPr>
      <w:r>
        <w:t xml:space="preserve">If the best score ≥ the similarity threshold (default </w:t>
      </w:r>
      <w:r>
        <w:rPr>
          <w:b/>
        </w:rPr>
        <w:t>0.5</w:t>
      </w:r>
      <w:r>
        <w:t>, admin-tunable),</w:t>
      </w:r>
    </w:p>
    <w:p>
      <w:r>
        <w:t xml:space="preserve">it's a match → attendance recorded as </w:t>
      </w:r>
      <w:r>
        <w:rPr>
          <w:rFonts w:ascii="Consolas" w:hAnsi="Consolas"/>
          <w:color w:val="1B5E20"/>
          <w:sz w:val="19"/>
        </w:rPr>
        <w:t>present</w:t>
      </w:r>
      <w:r>
        <w:t>.</w:t>
      </w:r>
    </w:p>
    <w:p>
      <w:pPr>
        <w:pStyle w:val="ListNumber"/>
      </w:pPr>
      <w:r>
        <w:t xml:space="preserve">If not, it counts as a failed attempt. After </w:t>
      </w:r>
      <w:r>
        <w:rPr>
          <w:b/>
        </w:rPr>
        <w:t>3</w:t>
      </w:r>
      <w:r>
        <w:t xml:space="preserve"> failed attempts the record</w:t>
      </w:r>
    </w:p>
    <w:p>
      <w:r>
        <w:t xml:space="preserve">is auto-flagged as </w:t>
      </w:r>
      <w:r>
        <w:rPr>
          <w:rFonts w:ascii="Consolas" w:hAnsi="Consolas"/>
          <w:color w:val="1B5E20"/>
          <w:sz w:val="19"/>
        </w:rPr>
        <w:t>flagged_manual_review</w:t>
      </w:r>
      <w:r>
        <w:t xml:space="preserve"> for the lecturer to resolve.</w:t>
      </w:r>
    </w:p>
    <w:p>
      <w:r>
        <w:rPr>
          <w:b/>
        </w:rPr>
        <w:t>Attempt limiting</w:t>
      </w:r>
      <w:r>
        <w:t xml:space="preserve"> is stored in the signed Flask session cookie, so a student can't just refresh the page to reset their attempts.</w:t>
      </w:r>
    </w:p>
    <w:p>
      <w:r>
        <w:rPr>
          <w:b/>
        </w:rPr>
        <w:t>Privacy by design:</w:t>
      </w:r>
      <w:r>
        <w:t xml:space="preserve"> camera frames go *in*, only a match/no-match decision comes *out*. Face data is never exposed through any endpoint.</w:t>
      </w:r>
    </w:p>
    <w:p>
      <w:pPr>
        <w:pStyle w:val="Heading2"/>
      </w:pPr>
      <w:r/>
      <w:r>
        <w:t>7. The clever part: one codebase, two databases</w:t>
      </w:r>
    </w:p>
    <w:p>
      <w:r>
        <w:t xml:space="preserve">The single most sophisticated piece of engineering here lives in </w:t>
      </w:r>
      <w:r>
        <w:rPr>
          <w:rFonts w:ascii="Consolas" w:hAnsi="Consolas"/>
          <w:color w:val="1B5E20"/>
          <w:sz w:val="19"/>
        </w:rPr>
        <w:t>modules/db.py</w:t>
      </w:r>
      <w:r>
        <w:t xml:space="preserve">. The entire app is written </w:t>
      </w:r>
      <w:r>
        <w:rPr>
          <w:b/>
        </w:rPr>
        <w:t>once</w:t>
      </w:r>
      <w:r>
        <w:t>, against the SQLite dialect, and runs unchanged on either SQLite or PostgreSQL. Three mechanisms make that possible:</w:t>
      </w:r>
    </w:p>
    <w:p>
      <w:pPr>
        <w:pStyle w:val="ListNumber"/>
      </w:pPr>
      <w:r>
        <w:rPr>
          <w:b/>
        </w:rPr>
        <w:t>Case-insensitive rows (`Row` class).</w:t>
      </w:r>
      <w:r>
        <w:t xml:space="preserve"> SQLite echoes column names with the</w:t>
      </w:r>
    </w:p>
    <w:p>
      <w:r>
        <w:t>casing you queried (</w:t>
      </w:r>
      <w:r>
        <w:rPr>
          <w:rFonts w:ascii="Consolas" w:hAnsi="Consolas"/>
          <w:color w:val="1B5E20"/>
          <w:sz w:val="19"/>
        </w:rPr>
        <w:t>MatricNo</w:t>
      </w:r>
      <w:r>
        <w:t>); Postgres folds them to lowercase (</w:t>
      </w:r>
      <w:r>
        <w:rPr>
          <w:rFonts w:ascii="Consolas" w:hAnsi="Consolas"/>
          <w:color w:val="1B5E20"/>
          <w:sz w:val="19"/>
        </w:rPr>
        <w:t>matricno</w:t>
      </w:r>
      <w:r>
        <w:t xml:space="preserve">). A custom </w:t>
      </w:r>
      <w:r>
        <w:rPr>
          <w:rFonts w:ascii="Consolas" w:hAnsi="Consolas"/>
          <w:color w:val="1B5E20"/>
          <w:sz w:val="19"/>
        </w:rPr>
        <w:t>Row</w:t>
      </w:r>
      <w:r>
        <w:t xml:space="preserve"> dict matches keys case-insensitively, so every template can keep writing </w:t>
      </w:r>
      <w:r>
        <w:rPr>
          <w:rFonts w:ascii="Consolas" w:hAnsi="Consolas"/>
          <w:color w:val="1B5E20"/>
          <w:sz w:val="19"/>
        </w:rPr>
        <w:t>{{ s.MatricNo }}</w:t>
      </w:r>
      <w:r>
        <w:t xml:space="preserve"> and neither backend cares.</w:t>
      </w:r>
    </w:p>
    <w:p>
      <w:pPr>
        <w:pStyle w:val="ListNumber"/>
      </w:pPr>
      <w:r>
        <w:rPr>
          <w:b/>
        </w:rPr>
        <w:t>Statement rewriting (`_to_pg`).</w:t>
      </w:r>
      <w:r>
        <w:t xml:space="preserve"> When on Postgres, it rewrites the few</w:t>
      </w:r>
    </w:p>
    <w:p>
      <w:r>
        <w:t xml:space="preserve">SQLite-only bits actually used: </w:t>
      </w:r>
      <w:r>
        <w:rPr>
          <w:rFonts w:ascii="Consolas" w:hAnsi="Consolas"/>
          <w:color w:val="1B5E20"/>
          <w:sz w:val="19"/>
        </w:rPr>
        <w:t>?</w:t>
      </w:r>
      <w:r>
        <w:t xml:space="preserve"> placeholders → </w:t>
      </w:r>
      <w:r>
        <w:rPr>
          <w:rFonts w:ascii="Consolas" w:hAnsi="Consolas"/>
          <w:color w:val="1B5E20"/>
          <w:sz w:val="19"/>
        </w:rPr>
        <w:t>%s</w:t>
      </w:r>
      <w:r>
        <w:t xml:space="preserve">, </w:t>
      </w:r>
      <w:r>
        <w:rPr>
          <w:rFonts w:ascii="Consolas" w:hAnsi="Consolas"/>
          <w:color w:val="1B5E20"/>
          <w:sz w:val="19"/>
        </w:rPr>
        <w:t>INSERT OR IGNORE</w:t>
      </w:r>
      <w:r>
        <w:t xml:space="preserve"> → </w:t>
      </w:r>
      <w:r>
        <w:rPr>
          <w:rFonts w:ascii="Consolas" w:hAnsi="Consolas"/>
          <w:color w:val="1B5E20"/>
          <w:sz w:val="19"/>
        </w:rPr>
        <w:t>ON CONFLICT DO NOTHING</w:t>
      </w:r>
      <w:r>
        <w:t xml:space="preserve">, and the reserved word </w:t>
      </w:r>
      <w:r>
        <w:rPr>
          <w:rFonts w:ascii="Consolas" w:hAnsi="Consolas"/>
          <w:color w:val="1B5E20"/>
          <w:sz w:val="19"/>
        </w:rPr>
        <w:t>User</w:t>
      </w:r>
      <w:r>
        <w:t xml:space="preserve"> → </w:t>
      </w:r>
      <w:r>
        <w:rPr>
          <w:rFonts w:ascii="Consolas" w:hAnsi="Consolas"/>
          <w:color w:val="1B5E20"/>
          <w:sz w:val="19"/>
        </w:rPr>
        <w:t>"User"</w:t>
      </w:r>
      <w:r>
        <w:t>.</w:t>
      </w:r>
    </w:p>
    <w:p>
      <w:pPr>
        <w:pStyle w:val="ListNumber"/>
      </w:pPr>
      <w:r>
        <w:rPr>
          <w:b/>
        </w:rPr>
        <w:t>`lastrowid` emulation (`execute_db`).</w:t>
      </w:r>
      <w:r>
        <w:t xml:space="preserve"> Postgres has no </w:t>
      </w:r>
      <w:r>
        <w:rPr>
          <w:rFonts w:ascii="Consolas" w:hAnsi="Consolas"/>
          <w:color w:val="1B5E20"/>
          <w:sz w:val="19"/>
        </w:rPr>
        <w:t>lastrowid</w:t>
      </w:r>
      <w:r>
        <w:t>, so</w:t>
      </w:r>
    </w:p>
    <w:p>
      <w:r>
        <w:t xml:space="preserve">inserts get a </w:t>
      </w:r>
      <w:r>
        <w:rPr>
          <w:rFonts w:ascii="Consolas" w:hAnsi="Consolas"/>
          <w:color w:val="1B5E20"/>
          <w:sz w:val="19"/>
        </w:rPr>
        <w:t>RETURNING</w:t>
      </w:r>
      <w:r>
        <w:t xml:space="preserve"> clause and the new primary key is read back — giving the same behaviour SQLite offers for free.</w:t>
      </w:r>
    </w:p>
    <w:p>
      <w:r>
        <w:t xml:space="preserve">The backend is chosen at startup in </w:t>
      </w:r>
      <w:r>
        <w:rPr>
          <w:rFonts w:ascii="Consolas" w:hAnsi="Consolas"/>
          <w:color w:val="1B5E20"/>
          <w:sz w:val="19"/>
        </w:rPr>
        <w:t>config.py</w:t>
      </w:r>
      <w:r>
        <w:t>:</w:t>
      </w:r>
    </w:p>
    <w:p>
      <w:pPr>
        <w:pStyle w:val="ListBullet"/>
      </w:pPr>
      <w:r>
        <w:rPr>
          <w:rFonts w:ascii="Consolas" w:hAnsi="Consolas"/>
          <w:color w:val="1B5E20"/>
          <w:sz w:val="19"/>
        </w:rPr>
        <w:t>DATABASE_URL</w:t>
      </w:r>
      <w:r>
        <w:t xml:space="preserve"> </w:t>
      </w:r>
      <w:r>
        <w:rPr>
          <w:b/>
        </w:rPr>
        <w:t>unset</w:t>
      </w:r>
      <w:r>
        <w:t xml:space="preserve"> → SQLite at </w:t>
      </w:r>
      <w:r>
        <w:rPr>
          <w:rFonts w:ascii="Consolas" w:hAnsi="Consolas"/>
          <w:color w:val="1B5E20"/>
          <w:sz w:val="19"/>
        </w:rPr>
        <w:t>database/attendance.db</w:t>
      </w:r>
      <w:r>
        <w:t>. Fully offline,</w:t>
      </w:r>
    </w:p>
    <w:p>
      <w:r>
        <w:t>nothing to configure. This is the demo path.</w:t>
      </w:r>
    </w:p>
    <w:p>
      <w:pPr>
        <w:pStyle w:val="ListBullet"/>
      </w:pPr>
      <w:r>
        <w:rPr>
          <w:rFonts w:ascii="Consolas" w:hAnsi="Consolas"/>
          <w:color w:val="1B5E20"/>
          <w:sz w:val="19"/>
        </w:rPr>
        <w:t>DATABASE_URL</w:t>
      </w:r>
      <w:r>
        <w:t xml:space="preserve"> </w:t>
      </w:r>
      <w:r>
        <w:rPr>
          <w:b/>
        </w:rPr>
        <w:t>set</w:t>
      </w:r>
      <w:r>
        <w:t xml:space="preserve"> → PostgreSQL (Supabase). Used online, because a hosted</w:t>
      </w:r>
    </w:p>
    <w:p>
      <w:r>
        <w:t>container's local disk is wiped on every restart, which would erase a SQLite file.</w:t>
      </w:r>
    </w:p>
    <w:p>
      <w:r>
        <w:t>Both schemas (</w:t>
      </w:r>
      <w:r>
        <w:rPr>
          <w:rFonts w:ascii="Consolas" w:hAnsi="Consolas"/>
          <w:color w:val="1B5E20"/>
          <w:sz w:val="19"/>
        </w:rPr>
        <w:t>schema.sql</w:t>
      </w:r>
      <w:r>
        <w:t xml:space="preserve">, </w:t>
      </w:r>
      <w:r>
        <w:rPr>
          <w:rFonts w:ascii="Consolas" w:hAnsi="Consolas"/>
          <w:color w:val="1B5E20"/>
          <w:sz w:val="19"/>
        </w:rPr>
        <w:t>schema_postgres.sql</w:t>
      </w:r>
      <w:r>
        <w:t xml:space="preserve">) are kept identical in shape. Note: date/time columns are stored as </w:t>
      </w:r>
      <w:r>
        <w:rPr>
          <w:b/>
        </w:rPr>
        <w:t>TEXT in both</w:t>
      </w:r>
      <w:r>
        <w:t xml:space="preserve">, on purpose — the templates slice the strings directly (e.g. </w:t>
      </w:r>
      <w:r>
        <w:rPr>
          <w:rFonts w:ascii="Consolas" w:hAnsi="Consolas"/>
          <w:color w:val="1B5E20"/>
          <w:sz w:val="19"/>
        </w:rPr>
        <w:t>{{ s.StartTime[11:16] }}</w:t>
      </w:r>
      <w:r>
        <w:t>), and real timestamp columns would return datetime objects and break the UI.</w:t>
      </w:r>
    </w:p>
    <w:p>
      <w:pPr>
        <w:pStyle w:val="Heading2"/>
      </w:pPr>
      <w:r/>
      <w:r>
        <w:t>8. Data model (6 tables)</w:t>
      </w:r>
    </w:p>
    <w:p>
      <w:pPr>
        <w:pStyle w:val="ListBullet"/>
      </w:pPr>
      <w:r>
        <w:rPr>
          <w:b/>
        </w:rPr>
        <w:t>Student</w:t>
      </w:r>
      <w:r>
        <w:t xml:space="preserve"> — name, matric number, department, level, and </w:t>
      </w:r>
      <w:r>
        <w:rPr>
          <w:rFonts w:ascii="Consolas" w:hAnsi="Consolas"/>
          <w:color w:val="1B5E20"/>
          <w:sz w:val="19"/>
        </w:rPr>
        <w:t>FaceEmbeddings</w:t>
      </w:r>
    </w:p>
    <w:p>
      <w:r>
        <w:t>(JSON array of 128-d vectors).</w:t>
      </w:r>
    </w:p>
    <w:p>
      <w:pPr>
        <w:pStyle w:val="ListBullet"/>
      </w:pPr>
      <w:r>
        <w:rPr>
          <w:b/>
        </w:rPr>
        <w:t>User</w:t>
      </w:r>
      <w:r>
        <w:t xml:space="preserve"> — login accounts. </w:t>
      </w:r>
      <w:r>
        <w:rPr>
          <w:rFonts w:ascii="Consolas" w:hAnsi="Consolas"/>
          <w:color w:val="1B5E20"/>
          <w:sz w:val="19"/>
        </w:rPr>
        <w:t>Role</w:t>
      </w:r>
      <w:r>
        <w:t xml:space="preserve"> is </w:t>
      </w:r>
      <w:r>
        <w:rPr>
          <w:rFonts w:ascii="Consolas" w:hAnsi="Consolas"/>
          <w:color w:val="1B5E20"/>
          <w:sz w:val="19"/>
        </w:rPr>
        <w:t>admin</w:t>
      </w:r>
      <w:r>
        <w:t xml:space="preserve"> / </w:t>
      </w:r>
      <w:r>
        <w:rPr>
          <w:rFonts w:ascii="Consolas" w:hAnsi="Consolas"/>
          <w:color w:val="1B5E20"/>
          <w:sz w:val="19"/>
        </w:rPr>
        <w:t>lecturer</w:t>
      </w:r>
      <w:r>
        <w:t xml:space="preserve"> / </w:t>
      </w:r>
      <w:r>
        <w:rPr>
          <w:rFonts w:ascii="Consolas" w:hAnsi="Consolas"/>
          <w:color w:val="1B5E20"/>
          <w:sz w:val="19"/>
        </w:rPr>
        <w:t>student</w:t>
      </w:r>
      <w:r>
        <w:t>.</w:t>
      </w:r>
    </w:p>
    <w:p>
      <w:r>
        <w:t xml:space="preserve">Student accounts link back to a Student row via </w:t>
      </w:r>
      <w:r>
        <w:rPr>
          <w:rFonts w:ascii="Consolas" w:hAnsi="Consolas"/>
          <w:color w:val="1B5E20"/>
          <w:sz w:val="19"/>
        </w:rPr>
        <w:t>LinkedStudentID</w:t>
      </w:r>
      <w:r>
        <w:t>.</w:t>
      </w:r>
    </w:p>
    <w:p>
      <w:pPr>
        <w:pStyle w:val="ListBullet"/>
      </w:pPr>
      <w:r>
        <w:rPr>
          <w:b/>
        </w:rPr>
        <w:t>Course</w:t>
      </w:r>
      <w:r>
        <w:t xml:space="preserve"> — code, name, owning </w:t>
      </w:r>
      <w:r>
        <w:rPr>
          <w:rFonts w:ascii="Consolas" w:hAnsi="Consolas"/>
          <w:color w:val="1B5E20"/>
          <w:sz w:val="19"/>
        </w:rPr>
        <w:t>LecturerID</w:t>
      </w:r>
      <w:r>
        <w:t>, department.</w:t>
      </w:r>
    </w:p>
    <w:p>
      <w:pPr>
        <w:pStyle w:val="ListBullet"/>
      </w:pPr>
      <w:r>
        <w:rPr>
          <w:b/>
        </w:rPr>
        <w:t>CourseStudent</w:t>
      </w:r>
      <w:r>
        <w:t xml:space="preserve"> — the roster: which students are registered in which course.</w:t>
      </w:r>
    </w:p>
    <w:p>
      <w:r>
        <w:t>Kiosk verification and every report operate on this list, never on all students.</w:t>
      </w:r>
    </w:p>
    <w:p>
      <w:pPr>
        <w:pStyle w:val="ListBullet"/>
      </w:pPr>
      <w:r>
        <w:rPr>
          <w:b/>
        </w:rPr>
        <w:t>Session</w:t>
      </w:r>
      <w:r>
        <w:t xml:space="preserve"> — one class meeting: a course + date + start/end time window. The</w:t>
      </w:r>
    </w:p>
    <w:p>
      <w:r>
        <w:t>kiosk only accepts a student while "now" is inside that window.</w:t>
      </w:r>
    </w:p>
    <w:p>
      <w:pPr>
        <w:pStyle w:val="ListBullet"/>
      </w:pPr>
      <w:r>
        <w:rPr>
          <w:b/>
        </w:rPr>
        <w:t>Attendance</w:t>
      </w:r>
      <w:r>
        <w:t xml:space="preserve"> — one row per student per session, with a </w:t>
      </w:r>
      <w:r>
        <w:rPr>
          <w:rFonts w:ascii="Consolas" w:hAnsi="Consolas"/>
          <w:color w:val="1B5E20"/>
          <w:sz w:val="19"/>
        </w:rPr>
        <w:t>Status</w:t>
      </w:r>
    </w:p>
    <w:p>
      <w:r>
        <w:t>(</w:t>
      </w:r>
      <w:r>
        <w:rPr>
          <w:rFonts w:ascii="Consolas" w:hAnsi="Consolas"/>
          <w:color w:val="1B5E20"/>
          <w:sz w:val="19"/>
        </w:rPr>
        <w:t>present</w:t>
      </w:r>
      <w:r>
        <w:t xml:space="preserve"> / </w:t>
      </w:r>
      <w:r>
        <w:rPr>
          <w:rFonts w:ascii="Consolas" w:hAnsi="Consolas"/>
          <w:color w:val="1B5E20"/>
          <w:sz w:val="19"/>
        </w:rPr>
        <w:t>absent</w:t>
      </w:r>
      <w:r>
        <w:t xml:space="preserve"> / </w:t>
      </w:r>
      <w:r>
        <w:rPr>
          <w:rFonts w:ascii="Consolas" w:hAnsi="Consolas"/>
          <w:color w:val="1B5E20"/>
          <w:sz w:val="19"/>
        </w:rPr>
        <w:t>flagged_manual_review</w:t>
      </w:r>
      <w:r>
        <w:t xml:space="preserve">). A </w:t>
      </w:r>
      <w:r>
        <w:rPr>
          <w:rFonts w:ascii="Consolas" w:hAnsi="Consolas"/>
          <w:color w:val="1B5E20"/>
          <w:sz w:val="19"/>
        </w:rPr>
        <w:t>UNIQUE(StudentID, SessionID)</w:t>
      </w:r>
      <w:r>
        <w:t xml:space="preserve"> constraint makes duplicate attendance impossible at the database level.</w:t>
      </w:r>
    </w:p>
    <w:p>
      <w:pPr>
        <w:pStyle w:val="ListBullet"/>
      </w:pPr>
      <w:r>
        <w:rPr>
          <w:b/>
        </w:rPr>
        <w:t>Settings</w:t>
      </w:r>
      <w:r>
        <w:t xml:space="preserve"> — runtime-tunable values (similarity threshold, attendance-% alert</w:t>
      </w:r>
    </w:p>
    <w:p>
      <w:r>
        <w:t>level), editable from the admin settings page.</w:t>
      </w:r>
    </w:p>
    <w:p>
      <w:pPr>
        <w:pStyle w:val="Heading2"/>
      </w:pPr>
      <w:r/>
      <w:r>
        <w:t>9. The face models (why setup is a two-step)</w:t>
      </w:r>
    </w:p>
    <w:p>
      <w:r>
        <w:t xml:space="preserve">The two ONNX model files (YuNet ~230 KB, SFace ~38 MB) are </w:t>
      </w:r>
      <w:r>
        <w:rPr>
          <w:b/>
        </w:rPr>
        <w:t>not</w:t>
      </w:r>
      <w:r>
        <w:t xml:space="preserve"> in the git repo — they're downloaded once by </w:t>
      </w:r>
      <w:r>
        <w:rPr>
          <w:rFonts w:ascii="Consolas" w:hAnsi="Consolas"/>
          <w:color w:val="1B5E20"/>
          <w:sz w:val="19"/>
        </w:rPr>
        <w:t>setup_models.py</w:t>
      </w:r>
      <w:r>
        <w:t xml:space="preserve"> from the OpenCV Model Zoo. After that single download, the system runs </w:t>
      </w:r>
      <w:r>
        <w:rPr>
          <w:b/>
        </w:rPr>
        <w:t>completely offline</w:t>
      </w:r>
      <w:r>
        <w:t xml:space="preserve"> with no network calls at all. This is deliberate: the supervisor demo runs with WiFi off.</w:t>
      </w:r>
    </w:p>
    <w:p>
      <w:r>
        <w:t xml:space="preserve">Both models are loaded </w:t>
      </w:r>
      <w:r>
        <w:rPr>
          <w:b/>
        </w:rPr>
        <w:t>lazily as thread-safe singletons</w:t>
      </w:r>
      <w:r>
        <w:t xml:space="preserve"> — created on first use and then kept resident in memory, guarded by a lock because OpenCV model instances aren't thread-safe. Keeping them in memory is exactly why the app is deployed as a long-lived container rather than a serverless function (a serverless cold start would reload the 38 MB model on every request).</w:t>
      </w:r>
    </w:p>
    <w:p>
      <w:pPr>
        <w:pStyle w:val="Heading2"/>
      </w:pPr>
      <w:r/>
      <w:r>
        <w:t>10. Deployment &amp; why the link seemed "not to load"</w:t>
      </w:r>
    </w:p>
    <w:p>
      <w:r>
        <w:rPr>
          <w:b/>
        </w:rPr>
        <w:t>Hosting:</w:t>
      </w:r>
      <w:r>
        <w:t xml:space="preserve"> a Render web service (container, free plan, Frankfurt region), configured entirely by </w:t>
      </w:r>
      <w:r>
        <w:rPr>
          <w:rFonts w:ascii="Consolas" w:hAnsi="Consolas"/>
          <w:color w:val="1B5E20"/>
          <w:sz w:val="19"/>
        </w:rPr>
        <w:t>render.yaml</w:t>
      </w:r>
      <w:r>
        <w:t xml:space="preserve">. Render builds it by running </w:t>
      </w:r>
      <w:r>
        <w:rPr>
          <w:rFonts w:ascii="Consolas" w:hAnsi="Consolas"/>
          <w:color w:val="1B5E20"/>
          <w:sz w:val="19"/>
        </w:rPr>
        <w:t>pip install -r requirements.txt &amp;&amp; python setup_models.py</w:t>
      </w:r>
      <w:r>
        <w:t xml:space="preserve">, then serves it with </w:t>
      </w:r>
      <w:r>
        <w:rPr>
          <w:rFonts w:ascii="Consolas" w:hAnsi="Consolas"/>
          <w:color w:val="1B5E20"/>
          <w:sz w:val="19"/>
        </w:rPr>
        <w:t>python serve.py</w:t>
      </w:r>
      <w:r>
        <w:t xml:space="preserve"> (Waitress). The database is Supabase Postgres.</w:t>
      </w:r>
    </w:p>
    <w:p>
      <w:r>
        <w:rPr>
          <w:b/>
        </w:rPr>
        <w:t>Live URL:</w:t>
      </w:r>
      <w:r>
        <w:t xml:space="preserve"> </w:t>
      </w:r>
      <w:r>
        <w:rPr>
          <w:rFonts w:ascii="Consolas" w:hAnsi="Consolas"/>
          <w:color w:val="1B5E20"/>
          <w:sz w:val="19"/>
        </w:rPr>
        <w:t>https://omnipresent-attendance.onrender.com</w:t>
      </w:r>
    </w:p>
    <w:p>
      <w:pPr>
        <w:pStyle w:val="Heading3"/>
      </w:pPr>
      <w:r/>
      <w:r>
        <w:t>Why it "wasn't loading" — and it's fine</w:t>
      </w:r>
    </w:p>
    <w:p>
      <w:r>
        <w:t xml:space="preserve">The Render </w:t>
      </w:r>
      <w:r>
        <w:rPr>
          <w:b/>
        </w:rPr>
        <w:t>free plan spins the container down after ~15 minutes of inactivity.</w:t>
      </w:r>
      <w:r>
        <w:t xml:space="preserve"> The next visitor's first request has to *wake it up*, which means cold-starting Python and loading OpenCV plus the 38 MB face model into memory. That first request can take </w:t>
      </w:r>
      <w:r>
        <w:rPr>
          <w:b/>
        </w:rPr>
        <w:t>up to ~50–60 seconds</w:t>
      </w:r>
      <w:r>
        <w:t>, and browsers/tools often time out and show nothing — which looks exactly like "the site is down."</w:t>
      </w:r>
    </w:p>
    <w:p>
      <w:r>
        <w:t>Verified just now:</w:t>
      </w:r>
    </w:p>
    <w:p>
      <w:pPr>
        <w:pStyle w:val="ListBullet"/>
      </w:pPr>
      <w:r>
        <w:t xml:space="preserve">First request to </w:t>
      </w:r>
      <w:r>
        <w:rPr>
          <w:rFonts w:ascii="Consolas" w:hAnsi="Consolas"/>
          <w:color w:val="1B5E20"/>
          <w:sz w:val="19"/>
        </w:rPr>
        <w:t>/login</w:t>
      </w:r>
      <w:r>
        <w:t xml:space="preserve"> → </w:t>
      </w:r>
      <w:r>
        <w:rPr>
          <w:b/>
        </w:rPr>
        <w:t>timed out at 60s</w:t>
      </w:r>
      <w:r>
        <w:t xml:space="preserve"> (this is what you saw)</w:t>
      </w:r>
    </w:p>
    <w:p>
      <w:pPr>
        <w:pStyle w:val="ListBullet"/>
      </w:pPr>
      <w:r>
        <w:t xml:space="preserve">A moment later, once awake → </w:t>
      </w:r>
      <w:r>
        <w:rPr>
          <w:b/>
        </w:rPr>
        <w:t>HTTP 200 in 0.07s</w:t>
      </w:r>
      <w:r>
        <w:t xml:space="preserve"> (perfectly healthy)</w:t>
      </w:r>
    </w:p>
    <w:p>
      <w:r>
        <w:rPr>
          <w:b/>
        </w:rPr>
        <w:t>So the site is not broken — it was asleep.</w:t>
      </w:r>
      <w:r>
        <w:t xml:space="preserve"> Options:</w:t>
      </w:r>
    </w:p>
    <w:p>
      <w:pPr>
        <w:pStyle w:val="ListNumber"/>
      </w:pPr>
      <w:r>
        <w:rPr>
          <w:b/>
        </w:rPr>
        <w:t>Just wait.</w:t>
      </w:r>
      <w:r>
        <w:t xml:space="preserve"> Open the link, give it 30–60 seconds on the first load (a</w:t>
      </w:r>
    </w:p>
    <w:p>
      <w:r>
        <w:t>refresh once helps), and it comes up. This is normal free-tier behaviour.</w:t>
      </w:r>
    </w:p>
    <w:p>
      <w:pPr>
        <w:pStyle w:val="ListNumber"/>
      </w:pPr>
      <w:r>
        <w:rPr>
          <w:b/>
        </w:rPr>
        <w:t>Keep it warm</w:t>
      </w:r>
      <w:r>
        <w:t xml:space="preserve"> with an uptime pinger (e.g. UptimeRobot hitting</w:t>
      </w:r>
    </w:p>
    <w:p>
      <w:r>
        <w:rPr>
          <w:rFonts w:ascii="Consolas" w:hAnsi="Consolas"/>
          <w:color w:val="1B5E20"/>
          <w:sz w:val="19"/>
        </w:rPr>
        <w:t>/login</w:t>
      </w:r>
      <w:r>
        <w:t xml:space="preserve"> every 10 minutes) so a visitor never lands on a cold start.</w:t>
      </w:r>
    </w:p>
    <w:p>
      <w:pPr>
        <w:pStyle w:val="ListNumber"/>
      </w:pPr>
      <w:r>
        <w:rPr>
          <w:b/>
        </w:rPr>
        <w:t>Upgrade</w:t>
      </w:r>
      <w:r>
        <w:t xml:space="preserve"> the Render service off the free plan to remove spin-down entirely.</w:t>
      </w:r>
    </w:p>
    <w:p>
      <w:pPr>
        <w:pStyle w:val="Heading3"/>
      </w:pPr>
      <w:r/>
      <w:r>
        <w:t>The three deployment gotchas already solved (don't undo them)</w:t>
      </w:r>
    </w:p>
    <w:p>
      <w:pPr>
        <w:pStyle w:val="ListNumber"/>
      </w:pPr>
      <w:r>
        <w:t xml:space="preserve">Supabase's </w:t>
      </w:r>
      <w:r>
        <w:rPr>
          <w:b/>
        </w:rPr>
        <w:t>direct</w:t>
      </w:r>
      <w:r>
        <w:t xml:space="preserve"> connection is IPv6-only and unreachable from Render —</w:t>
      </w:r>
    </w:p>
    <w:p>
      <w:r>
        <w:t xml:space="preserve">use the </w:t>
      </w:r>
      <w:r>
        <w:rPr>
          <w:b/>
        </w:rPr>
        <w:t>Session pooler</w:t>
      </w:r>
      <w:r>
        <w:t xml:space="preserve"> connection string (IPv4).</w:t>
      </w:r>
    </w:p>
    <w:p>
      <w:pPr>
        <w:pStyle w:val="ListNumber"/>
      </w:pPr>
      <w:r>
        <w:t xml:space="preserve">The DB password contains reserved URI characters (e.g. </w:t>
      </w:r>
      <w:r>
        <w:rPr>
          <w:rFonts w:ascii="Consolas" w:hAnsi="Consolas"/>
          <w:color w:val="1B5E20"/>
          <w:sz w:val="19"/>
        </w:rPr>
        <w:t>@</w:t>
      </w:r>
      <w:r>
        <w:t>) that must be</w:t>
      </w:r>
    </w:p>
    <w:p>
      <w:r>
        <w:rPr>
          <w:b/>
        </w:rPr>
        <w:t>percent-encoded</w:t>
      </w:r>
      <w:r>
        <w:t xml:space="preserve"> (</w:t>
      </w:r>
      <w:r>
        <w:rPr>
          <w:rFonts w:ascii="Consolas" w:hAnsi="Consolas"/>
          <w:color w:val="1B5E20"/>
          <w:sz w:val="19"/>
        </w:rPr>
        <w:t>@</w:t>
      </w:r>
      <w:r>
        <w:t xml:space="preserve"> → </w:t>
      </w:r>
      <w:r>
        <w:rPr>
          <w:rFonts w:ascii="Consolas" w:hAnsi="Consolas"/>
          <w:color w:val="1B5E20"/>
          <w:sz w:val="19"/>
        </w:rPr>
        <w:t>%40</w:t>
      </w:r>
      <w:r>
        <w:t>) or the connection string parses wrong.</w:t>
      </w:r>
    </w:p>
    <w:p>
      <w:pPr>
        <w:pStyle w:val="ListNumber"/>
      </w:pPr>
      <w:r>
        <w:rPr>
          <w:rFonts w:ascii="Consolas" w:hAnsi="Consolas"/>
          <w:color w:val="1B5E20"/>
          <w:sz w:val="19"/>
        </w:rPr>
        <w:t>SECRET_KEY</w:t>
      </w:r>
      <w:r>
        <w:t xml:space="preserve"> must stay </w:t>
      </w:r>
      <w:r>
        <w:rPr>
          <w:b/>
        </w:rPr>
        <w:t>stable</w:t>
      </w:r>
      <w:r>
        <w:t xml:space="preserve"> — if it changes, every logged-in session</w:t>
      </w:r>
    </w:p>
    <w:p>
      <w:r>
        <w:t>cookie is invalidated and everyone is logged out.</w:t>
      </w:r>
    </w:p>
    <w:p>
      <w:pPr>
        <w:pStyle w:val="Heading2"/>
      </w:pPr>
      <w:r/>
      <w:r>
        <w:t>11. How to run it yourself</w:t>
      </w:r>
    </w:p>
    <w:p>
      <w:r>
        <w:rPr>
          <w:b/>
        </w:rPr>
        <w:t>Offline demo (SQLite):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 w:before="0"/>
            </w:pPr>
            <w:r/>
            <w:r>
              <w:rPr>
                <w:rFonts w:ascii="Consolas" w:hAnsi="Consolas"/>
                <w:sz w:val="18"/>
              </w:rPr>
              <w:t>cd smart-attendance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pip install -r requirements.txt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setup_models.py     # one time, needs internet</w:t>
            </w:r>
          </w:p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python serve.py            # → http://localhost:5000</w:t>
            </w:r>
          </w:p>
        </w:tc>
      </w:tr>
    </w:tbl>
    <w:p/>
    <w:p>
      <w:r>
        <w:rPr>
          <w:b/>
        </w:rPr>
        <w:t>Default logins:</w:t>
      </w:r>
      <w:r>
        <w:t xml:space="preserve"> admin / </w:t>
      </w:r>
      <w:r>
        <w:rPr>
          <w:rFonts w:ascii="Consolas" w:hAnsi="Consolas"/>
          <w:color w:val="1B5E20"/>
          <w:sz w:val="19"/>
        </w:rPr>
        <w:t>admin123</w:t>
      </w:r>
      <w:r>
        <w:t xml:space="preserve"> · lecturer1 / </w:t>
      </w:r>
      <w:r>
        <w:rPr>
          <w:rFonts w:ascii="Consolas" w:hAnsi="Consolas"/>
          <w:color w:val="1B5E20"/>
          <w:sz w:val="19"/>
        </w:rPr>
        <w:t>lecturer123</w:t>
      </w:r>
      <w:r>
        <w:t xml:space="preserve"> · student (matric no.) / </w:t>
      </w:r>
      <w:r>
        <w:rPr>
          <w:rFonts w:ascii="Consolas" w:hAnsi="Consolas"/>
          <w:color w:val="1B5E20"/>
          <w:sz w:val="19"/>
        </w:rPr>
        <w:t>student123</w:t>
      </w:r>
      <w:r>
        <w:t>.</w:t>
      </w:r>
    </w:p>
    <w:p>
      <w:r>
        <w:rPr>
          <w:b/>
        </w:rPr>
        <w:t>Hosted mode:</w:t>
      </w:r>
      <w:r>
        <w:t xml:space="preserve"> set </w:t>
      </w:r>
      <w:r>
        <w:rPr>
          <w:rFonts w:ascii="Consolas" w:hAnsi="Consolas"/>
          <w:color w:val="1B5E20"/>
          <w:sz w:val="19"/>
        </w:rPr>
        <w:t>DATABASE_URL</w:t>
      </w:r>
      <w:r>
        <w:t xml:space="preserve"> to the Supabase Session-pooler string and it switches to Postgres automatically — no code change.</w:t>
      </w:r>
    </w:p>
    <w:p>
      <w:pPr>
        <w:pStyle w:val="Heading2"/>
      </w:pPr>
      <w:r/>
      <w:r>
        <w:t>12. One-line summary to say out loud</w:t>
      </w:r>
    </w:p>
    <w:p>
      <w:pPr>
        <w:ind w:left="432"/>
      </w:pPr>
      <w:r>
        <w:rPr>
          <w:i/>
          <w:color w:val="555555"/>
        </w:rPr>
        <w:t xml:space="preserve">"It's a Python </w:t>
      </w:r>
      <w:r>
        <w:rPr>
          <w:b/>
          <w:i/>
          <w:color w:val="555555"/>
        </w:rPr>
        <w:t>Flask</w:t>
      </w:r>
      <w:r>
        <w:rPr>
          <w:i/>
          <w:color w:val="555555"/>
        </w:rPr>
        <w:t xml:space="preserve"> web app served by </w:t>
      </w:r>
      <w:r>
        <w:rPr>
          <w:b/>
          <w:i/>
          <w:color w:val="555555"/>
        </w:rPr>
        <w:t>Waitress</w:t>
      </w:r>
      <w:r>
        <w:rPr>
          <w:i/>
          <w:color w:val="555555"/>
        </w:rPr>
        <w:t xml:space="preserve">, using </w:t>
      </w:r>
      <w:r>
        <w:rPr>
          <w:b/>
          <w:i/>
          <w:color w:val="555555"/>
        </w:rPr>
        <w:t>OpenCV</w:t>
      </w:r>
      <w:r>
        <w:rPr>
          <w:i/>
          <w:color w:val="555555"/>
        </w:rPr>
        <w:t xml:space="preserve"> with</w:t>
      </w:r>
    </w:p>
    <w:p>
      <w:pPr>
        <w:ind w:left="432"/>
      </w:pPr>
      <w:r>
        <w:rPr>
          <w:i/>
          <w:color w:val="555555"/>
        </w:rPr>
        <w:t xml:space="preserve">the </w:t>
      </w:r>
      <w:r>
        <w:rPr>
          <w:b/>
          <w:i/>
          <w:color w:val="555555"/>
        </w:rPr>
        <w:t>YuNet</w:t>
      </w:r>
      <w:r>
        <w:rPr>
          <w:i/>
          <w:color w:val="555555"/>
        </w:rPr>
        <w:t xml:space="preserve"> and </w:t>
      </w:r>
      <w:r>
        <w:rPr>
          <w:b/>
          <w:i/>
          <w:color w:val="555555"/>
        </w:rPr>
        <w:t>SFace</w:t>
      </w:r>
      <w:r>
        <w:rPr>
          <w:i/>
          <w:color w:val="555555"/>
        </w:rPr>
        <w:t xml:space="preserve"> models to do 1:1 facial-recognition attendance. It</w:t>
      </w:r>
    </w:p>
    <w:p>
      <w:pPr>
        <w:ind w:left="432"/>
      </w:pPr>
      <w:r>
        <w:rPr>
          <w:i/>
          <w:color w:val="555555"/>
        </w:rPr>
        <w:t xml:space="preserve">stores everything in </w:t>
      </w:r>
      <w:r>
        <w:rPr>
          <w:b/>
          <w:i/>
          <w:color w:val="555555"/>
        </w:rPr>
        <w:t>SQLite</w:t>
      </w:r>
      <w:r>
        <w:rPr>
          <w:i/>
          <w:color w:val="555555"/>
        </w:rPr>
        <w:t xml:space="preserve"> offline or </w:t>
      </w:r>
      <w:r>
        <w:rPr>
          <w:b/>
          <w:i/>
          <w:color w:val="555555"/>
        </w:rPr>
        <w:t>PostgreSQL/Supabase</w:t>
      </w:r>
      <w:r>
        <w:rPr>
          <w:i/>
          <w:color w:val="555555"/>
        </w:rPr>
        <w:t xml:space="preserve"> when hosted —</w:t>
      </w:r>
    </w:p>
    <w:p>
      <w:pPr>
        <w:ind w:left="432"/>
      </w:pPr>
      <w:r>
        <w:rPr>
          <w:i/>
          <w:color w:val="555555"/>
        </w:rPr>
        <w:t xml:space="preserve">the same code runs on both — and it's deployed as a container on </w:t>
      </w:r>
      <w:r>
        <w:rPr>
          <w:b/>
          <w:i/>
          <w:color w:val="555555"/>
        </w:rPr>
        <w:t>Render</w:t>
      </w:r>
      <w:r>
        <w:rPr>
          <w:i/>
          <w:color w:val="555555"/>
        </w:rPr>
        <w:t>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5E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