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6BEE" w14:textId="77777777" w:rsidR="00F34127" w:rsidRDefault="00F34127" w:rsidP="00F34127">
      <w:pPr>
        <w:pStyle w:val="af0"/>
        <w:spacing w:before="67" w:line="360" w:lineRule="auto"/>
        <w:ind w:left="504" w:right="522" w:firstLine="1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</w:t>
      </w:r>
      <w:r>
        <w:rPr>
          <w:spacing w:val="-37"/>
        </w:rPr>
        <w:t xml:space="preserve"> </w:t>
      </w:r>
      <w:r>
        <w:t>учреждение высшего образования</w:t>
      </w:r>
    </w:p>
    <w:p w14:paraId="0E4F5D3C" w14:textId="77777777" w:rsidR="00F34127" w:rsidRDefault="00F34127" w:rsidP="00F34127">
      <w:pPr>
        <w:pStyle w:val="af0"/>
        <w:spacing w:before="3"/>
        <w:rPr>
          <w:sz w:val="42"/>
        </w:rPr>
      </w:pPr>
    </w:p>
    <w:p w14:paraId="15B87D1F" w14:textId="77777777" w:rsidR="00F34127" w:rsidRDefault="00F34127" w:rsidP="00F34127">
      <w:pPr>
        <w:pStyle w:val="af0"/>
        <w:spacing w:before="1" w:line="357" w:lineRule="auto"/>
        <w:ind w:left="408" w:right="415"/>
        <w:jc w:val="center"/>
      </w:pPr>
      <w:r>
        <w:t>ТОМСКИЙ ГОСУДАРСТВЕННЫЙ УНИВЕРСИТЕТ СИСТЕМ УПРАВЛЕНИЯ И РАДИОЭЛЕКТРОНИКИ (ТУСУР)</w:t>
      </w:r>
    </w:p>
    <w:p w14:paraId="61A4DC2F" w14:textId="77777777" w:rsidR="00F34127" w:rsidRDefault="00F34127" w:rsidP="00F34127">
      <w:pPr>
        <w:pStyle w:val="af0"/>
        <w:spacing w:before="7"/>
        <w:rPr>
          <w:sz w:val="42"/>
        </w:rPr>
      </w:pPr>
    </w:p>
    <w:p w14:paraId="0C9FF3AF" w14:textId="77777777" w:rsidR="00F34127" w:rsidRDefault="00F34127" w:rsidP="00F34127">
      <w:pPr>
        <w:pStyle w:val="af0"/>
        <w:ind w:left="408" w:right="431"/>
        <w:jc w:val="center"/>
      </w:pPr>
      <w:r>
        <w:t>Кафедра компьютерных систем в управлении и проектировании (КСУП)</w:t>
      </w:r>
    </w:p>
    <w:p w14:paraId="6F5436AB" w14:textId="77777777" w:rsidR="00F34127" w:rsidRDefault="00F34127" w:rsidP="00F34127">
      <w:pPr>
        <w:pStyle w:val="af0"/>
        <w:rPr>
          <w:sz w:val="30"/>
        </w:rPr>
      </w:pPr>
    </w:p>
    <w:p w14:paraId="0CC243DF" w14:textId="77777777" w:rsidR="00F34127" w:rsidRDefault="00F34127" w:rsidP="00F34127">
      <w:pPr>
        <w:pStyle w:val="af0"/>
        <w:spacing w:before="10"/>
        <w:rPr>
          <w:sz w:val="25"/>
        </w:rPr>
      </w:pPr>
    </w:p>
    <w:p w14:paraId="13B27E55" w14:textId="77777777" w:rsidR="00F34127" w:rsidRDefault="00F34127" w:rsidP="00F34127">
      <w:pPr>
        <w:pStyle w:val="af0"/>
        <w:spacing w:before="1"/>
        <w:ind w:left="408" w:right="414"/>
        <w:jc w:val="center"/>
      </w:pPr>
      <w:r>
        <w:t>ОТЧЕТ</w:t>
      </w:r>
    </w:p>
    <w:p w14:paraId="41A53ED2" w14:textId="799994BF" w:rsidR="00F34127" w:rsidRDefault="00F34127" w:rsidP="00F34127">
      <w:pPr>
        <w:pStyle w:val="af0"/>
        <w:spacing w:before="158"/>
        <w:ind w:left="408" w:right="418"/>
        <w:jc w:val="center"/>
      </w:pPr>
      <w:r>
        <w:t>К лабораторной работе №</w:t>
      </w:r>
      <w:r w:rsidR="007558D7">
        <w:t>3</w:t>
      </w:r>
    </w:p>
    <w:p w14:paraId="7B67E41D" w14:textId="77777777" w:rsidR="00F34127" w:rsidRDefault="00F34127" w:rsidP="00F34127">
      <w:pPr>
        <w:pStyle w:val="af0"/>
        <w:spacing w:before="163" w:line="362" w:lineRule="auto"/>
        <w:ind w:left="408" w:right="419"/>
        <w:jc w:val="center"/>
      </w:pPr>
      <w:r>
        <w:t>по дисциплине: «Новые технологии в программировании» (</w:t>
      </w:r>
      <w:proofErr w:type="spellStart"/>
      <w:r>
        <w:t>НТвП</w:t>
      </w:r>
      <w:proofErr w:type="spellEnd"/>
      <w:r>
        <w:t>)</w:t>
      </w:r>
    </w:p>
    <w:p w14:paraId="5BA726F7" w14:textId="65C617D0" w:rsidR="00F34127" w:rsidRDefault="00F34127" w:rsidP="00F34127">
      <w:pPr>
        <w:pStyle w:val="af0"/>
        <w:spacing w:line="362" w:lineRule="auto"/>
        <w:ind w:left="2146" w:right="2152"/>
        <w:jc w:val="center"/>
        <w:rPr>
          <w:u w:val="single"/>
        </w:rPr>
      </w:pPr>
      <w:r>
        <w:t>Тема работы</w:t>
      </w:r>
      <w:r w:rsidRPr="00C555C2">
        <w:t>:</w:t>
      </w:r>
      <w:r>
        <w:t xml:space="preserve"> </w:t>
      </w:r>
      <w:r>
        <w:rPr>
          <w:u w:val="single"/>
        </w:rPr>
        <w:t>Разработка пользовательского интерфейса</w:t>
      </w:r>
    </w:p>
    <w:p w14:paraId="1EF91C6E" w14:textId="77777777" w:rsidR="00F34127" w:rsidRDefault="00F34127" w:rsidP="00F34127">
      <w:pPr>
        <w:pStyle w:val="af0"/>
        <w:spacing w:line="424" w:lineRule="auto"/>
        <w:ind w:left="7135" w:right="127" w:firstLine="869"/>
        <w:jc w:val="right"/>
      </w:pPr>
      <w:r>
        <w:t>Выполнил: Студент гр.</w:t>
      </w:r>
      <w:r>
        <w:rPr>
          <w:spacing w:val="-10"/>
        </w:rPr>
        <w:t xml:space="preserve"> </w:t>
      </w:r>
      <w:r>
        <w:t>587–2</w:t>
      </w:r>
    </w:p>
    <w:p w14:paraId="55C47775" w14:textId="77777777" w:rsidR="00F34127" w:rsidRDefault="00F34127" w:rsidP="00F34127">
      <w:pPr>
        <w:pStyle w:val="af0"/>
        <w:tabs>
          <w:tab w:val="left" w:pos="1258"/>
        </w:tabs>
        <w:spacing w:before="238"/>
        <w:ind w:right="127"/>
        <w:jc w:val="right"/>
      </w:pPr>
      <w:r>
        <w:rPr>
          <w:u w:val="single"/>
        </w:rPr>
        <w:tab/>
      </w:r>
      <w:proofErr w:type="gramStart"/>
      <w:r>
        <w:t>_  Адамчук</w:t>
      </w:r>
      <w:proofErr w:type="gramEnd"/>
      <w:r>
        <w:t xml:space="preserve"> И.</w:t>
      </w:r>
      <w:r>
        <w:rPr>
          <w:spacing w:val="-8"/>
        </w:rPr>
        <w:t xml:space="preserve"> А</w:t>
      </w:r>
      <w:r>
        <w:t>.</w:t>
      </w:r>
    </w:p>
    <w:p w14:paraId="6D27B8FD" w14:textId="77777777" w:rsidR="00F34127" w:rsidRDefault="00F34127" w:rsidP="00F34127">
      <w:pPr>
        <w:pStyle w:val="af0"/>
        <w:spacing w:before="11"/>
        <w:rPr>
          <w:sz w:val="40"/>
        </w:rPr>
      </w:pPr>
    </w:p>
    <w:p w14:paraId="27F0BAEC" w14:textId="77777777" w:rsidR="00F34127" w:rsidRDefault="00F34127" w:rsidP="00F34127">
      <w:pPr>
        <w:pStyle w:val="af0"/>
        <w:tabs>
          <w:tab w:val="left" w:pos="1607"/>
        </w:tabs>
        <w:ind w:right="124"/>
        <w:jc w:val="right"/>
      </w:pPr>
      <w:r>
        <w:t>«__»</w:t>
      </w:r>
      <w:r>
        <w:rPr>
          <w:spacing w:val="-5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593FB0B2" w14:textId="77777777" w:rsidR="00F34127" w:rsidRDefault="00F34127" w:rsidP="00F34127">
      <w:pPr>
        <w:pStyle w:val="af0"/>
        <w:spacing w:before="249" w:line="424" w:lineRule="auto"/>
        <w:ind w:left="7221" w:right="117" w:firstLine="1267"/>
        <w:jc w:val="right"/>
      </w:pPr>
    </w:p>
    <w:p w14:paraId="7B6A8902" w14:textId="77777777" w:rsidR="00F34127" w:rsidRDefault="00F34127" w:rsidP="00F34127">
      <w:pPr>
        <w:pStyle w:val="af0"/>
        <w:spacing w:before="249" w:line="424" w:lineRule="auto"/>
        <w:ind w:left="7221" w:right="117" w:firstLine="1267"/>
        <w:jc w:val="right"/>
      </w:pPr>
      <w:r>
        <w:t>Принял: Старший научный сотрудник каф.</w:t>
      </w:r>
      <w:r>
        <w:rPr>
          <w:spacing w:val="-6"/>
        </w:rPr>
        <w:t xml:space="preserve"> </w:t>
      </w:r>
      <w:r>
        <w:t>КСУП</w:t>
      </w:r>
    </w:p>
    <w:p w14:paraId="41170498" w14:textId="77777777" w:rsidR="00F34127" w:rsidRDefault="00F34127" w:rsidP="00F34127">
      <w:pPr>
        <w:pStyle w:val="af0"/>
        <w:tabs>
          <w:tab w:val="left" w:pos="1317"/>
        </w:tabs>
        <w:spacing w:before="3"/>
        <w:ind w:right="125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Горяинов</w:t>
      </w:r>
      <w:r>
        <w:rPr>
          <w:spacing w:val="-2"/>
        </w:rPr>
        <w:t xml:space="preserve"> А</w:t>
      </w:r>
      <w:r>
        <w:t>.Е.</w:t>
      </w:r>
    </w:p>
    <w:p w14:paraId="2B18003B" w14:textId="77777777" w:rsidR="00F34127" w:rsidRDefault="00F34127" w:rsidP="00F34127">
      <w:pPr>
        <w:pStyle w:val="af0"/>
        <w:tabs>
          <w:tab w:val="left" w:pos="417"/>
          <w:tab w:val="left" w:pos="1607"/>
        </w:tabs>
        <w:spacing w:before="245"/>
        <w:ind w:right="124"/>
        <w:jc w:val="right"/>
      </w:pPr>
      <w:proofErr w:type="gramStart"/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proofErr w:type="gramEnd"/>
      <w:r>
        <w:t>»</w:t>
      </w:r>
      <w:r>
        <w:rPr>
          <w:spacing w:val="-4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34032B0C" w14:textId="77777777" w:rsidR="00F34127" w:rsidRDefault="00F34127" w:rsidP="00F34127">
      <w:pPr>
        <w:pStyle w:val="af0"/>
        <w:spacing w:before="235"/>
        <w:ind w:left="408" w:right="416"/>
        <w:jc w:val="center"/>
      </w:pPr>
      <w:r>
        <w:t>Томск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9417658"/>
        <w:docPartObj>
          <w:docPartGallery w:val="Table of Contents"/>
          <w:docPartUnique/>
        </w:docPartObj>
      </w:sdtPr>
      <w:sdtEndPr/>
      <w:sdtContent>
        <w:p w14:paraId="03BA5409" w14:textId="747FC25A" w:rsidR="00B85CD7" w:rsidRPr="00264EAA" w:rsidRDefault="00020353" w:rsidP="00264EAA">
          <w:pPr>
            <w:pStyle w:val="aa"/>
            <w:spacing w:after="240"/>
            <w:jc w:val="center"/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E369B8A" w14:textId="77777777" w:rsidR="00393085" w:rsidRPr="00F34127" w:rsidRDefault="00542BB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41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85CD7" w:rsidRPr="00F341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41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121389" w:history="1">
            <w:r w:rsidR="00393085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_Toc532121389 \h </w:instrTex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9AE70" w14:textId="77777777" w:rsidR="00393085" w:rsidRPr="00F34127" w:rsidRDefault="0005459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0" w:history="1">
            <w:r w:rsidR="00393085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Цель работы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_Toc532121390 \h </w:instrTex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5C619" w14:textId="77777777" w:rsidR="00393085" w:rsidRPr="00F34127" w:rsidRDefault="0005459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1" w:history="1">
            <w:r w:rsidR="00393085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Задачи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_Toc532121391 \h </w:instrTex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D6488" w14:textId="77777777" w:rsidR="00393085" w:rsidRPr="00F34127" w:rsidRDefault="0005459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2" w:history="1">
            <w:r w:rsidR="00393085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Окна приложения и работа пользователя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_Toc532121392 \h </w:instrTex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3DC5C" w14:textId="01B28743" w:rsidR="00393085" w:rsidRPr="00F34127" w:rsidRDefault="0005459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121394" w:history="1">
            <w:r w:rsidR="00056A39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393085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История коммитов ветки разработки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1B4D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7A97124" w14:textId="6EA30B9E" w:rsidR="00393085" w:rsidRPr="00F34127" w:rsidRDefault="0005459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121395" w:history="1">
            <w:r w:rsidR="00393085" w:rsidRPr="00F3412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93085" w:rsidRP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1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A664300" w14:textId="77777777" w:rsidR="00B85CD7" w:rsidRDefault="00542BBB">
          <w:r w:rsidRPr="00F3412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0254E70" w14:textId="77777777" w:rsidR="00B85CD7" w:rsidRDefault="00B85CD7" w:rsidP="00B85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3EE6B1" w14:textId="77777777" w:rsidR="00802646" w:rsidRDefault="00802646" w:rsidP="00B85CD7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532121389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264EAA">
        <w:rPr>
          <w:rFonts w:ascii="Times New Roman" w:hAnsi="Times New Roman" w:cs="Times New Roman"/>
          <w:color w:val="auto"/>
        </w:rPr>
        <w:t>Введение</w:t>
      </w:r>
      <w:bookmarkEnd w:id="0"/>
    </w:p>
    <w:p w14:paraId="5225037E" w14:textId="77777777" w:rsidR="00B85CD7" w:rsidRPr="006D74D8" w:rsidRDefault="00E4094D" w:rsidP="006D74D8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532121390"/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02646"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 работы</w:t>
      </w:r>
      <w:bookmarkEnd w:id="1"/>
    </w:p>
    <w:p w14:paraId="7103E7E4" w14:textId="38852205" w:rsidR="008F3261" w:rsidRPr="008502BE" w:rsidRDefault="00802646" w:rsidP="006D74D8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необходимо изучить разработку адаптивного пользовательского интерфейса десктоп</w:t>
      </w:r>
      <w:r w:rsidR="008F32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 получить первую версию программы. </w:t>
      </w:r>
    </w:p>
    <w:p w14:paraId="3DE3FDFB" w14:textId="77777777" w:rsidR="00681B67" w:rsidRPr="006D74D8" w:rsidRDefault="00681B67" w:rsidP="006D74D8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2121391"/>
      <w:r w:rsidRPr="006D74D8">
        <w:rPr>
          <w:rFonts w:ascii="Times New Roman" w:hAnsi="Times New Roman" w:cs="Times New Roman"/>
          <w:color w:val="000000" w:themeColor="text1"/>
          <w:sz w:val="28"/>
          <w:szCs w:val="28"/>
        </w:rPr>
        <w:t>1.2 Задачи</w:t>
      </w:r>
      <w:bookmarkEnd w:id="2"/>
    </w:p>
    <w:p w14:paraId="6E934C3D" w14:textId="77777777" w:rsidR="00681B67" w:rsidRPr="000C3BE0" w:rsidRDefault="00681B67" w:rsidP="006D74D8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</w:t>
      </w:r>
      <w:r w:rsidR="008F3261">
        <w:rPr>
          <w:rFonts w:ascii="Times New Roman" w:hAnsi="Times New Roman" w:cs="Times New Roman"/>
          <w:sz w:val="28"/>
          <w:szCs w:val="28"/>
        </w:rPr>
        <w:t xml:space="preserve">й реализации с учетом </w:t>
      </w:r>
      <w:r>
        <w:rPr>
          <w:rFonts w:ascii="Times New Roman" w:hAnsi="Times New Roman" w:cs="Times New Roman"/>
          <w:sz w:val="28"/>
          <w:szCs w:val="28"/>
        </w:rPr>
        <w:t xml:space="preserve">требований по разработке </w:t>
      </w:r>
      <w:r w:rsidR="008F3261">
        <w:rPr>
          <w:rFonts w:ascii="Times New Roman" w:hAnsi="Times New Roman" w:cs="Times New Roman"/>
          <w:sz w:val="28"/>
          <w:szCs w:val="28"/>
        </w:rPr>
        <w:t>пользовательского интерфейса необходимо выполнить следующие задачи</w:t>
      </w:r>
      <w:r w:rsidR="008F3261" w:rsidRPr="008F3261">
        <w:rPr>
          <w:rFonts w:ascii="Times New Roman" w:hAnsi="Times New Roman" w:cs="Times New Roman"/>
          <w:sz w:val="28"/>
          <w:szCs w:val="28"/>
        </w:rPr>
        <w:t>:</w:t>
      </w:r>
    </w:p>
    <w:p w14:paraId="23E0B9FF" w14:textId="77777777" w:rsidR="008F3261" w:rsidRDefault="008F3261" w:rsidP="008F3261">
      <w:pPr>
        <w:pStyle w:val="a5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использование фреймворка пользовательского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3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F3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компоненты;</w:t>
      </w:r>
    </w:p>
    <w:p w14:paraId="7F4C2C99" w14:textId="77777777" w:rsidR="008F3261" w:rsidRDefault="008F3261" w:rsidP="008F3261">
      <w:pPr>
        <w:pStyle w:val="a5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компоненты и свойства для создания адаптивного дизайна;</w:t>
      </w:r>
    </w:p>
    <w:p w14:paraId="2857D5EE" w14:textId="77777777" w:rsidR="008F3261" w:rsidRDefault="008F3261" w:rsidP="008F3261">
      <w:pPr>
        <w:pStyle w:val="a5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обработку событий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3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B6D81D" w14:textId="77777777" w:rsidR="008F3261" w:rsidRDefault="008F3261" w:rsidP="008F3261">
      <w:pPr>
        <w:pStyle w:val="a5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передачу данных между разрабатываемыми формами и пользовательскими элементами управления;</w:t>
      </w:r>
    </w:p>
    <w:p w14:paraId="1D8DA369" w14:textId="77777777" w:rsidR="008F3261" w:rsidRDefault="008F3261" w:rsidP="008F3261">
      <w:pPr>
        <w:pStyle w:val="a5"/>
        <w:numPr>
          <w:ilvl w:val="0"/>
          <w:numId w:val="6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защиту данных от некорректного ввода. </w:t>
      </w:r>
    </w:p>
    <w:p w14:paraId="5DC2A293" w14:textId="77777777" w:rsidR="008F3261" w:rsidRDefault="008F3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BA6C" w14:textId="77777777" w:rsidR="008F3261" w:rsidRPr="006F352D" w:rsidRDefault="008F3261" w:rsidP="006F352D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532121392"/>
      <w:r w:rsidRPr="006F352D"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r w:rsidR="00C807EF" w:rsidRPr="006F352D">
        <w:rPr>
          <w:rFonts w:ascii="Times New Roman" w:hAnsi="Times New Roman" w:cs="Times New Roman"/>
          <w:color w:val="000000" w:themeColor="text1"/>
        </w:rPr>
        <w:t>Окна приложения и работа пользователя</w:t>
      </w:r>
      <w:bookmarkEnd w:id="3"/>
    </w:p>
    <w:p w14:paraId="541AC9C1" w14:textId="0B697D96" w:rsidR="00494E44" w:rsidRDefault="00494E44" w:rsidP="00494E4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появляется окно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494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2.1). </w:t>
      </w:r>
    </w:p>
    <w:p w14:paraId="22BAE195" w14:textId="083FEE55" w:rsidR="00B1404C" w:rsidRDefault="00371D69" w:rsidP="00B1404C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6E921" wp14:editId="72BCD4C3">
            <wp:extent cx="6120130" cy="434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DD41" w14:textId="513B27FD" w:rsidR="00B1404C" w:rsidRDefault="00B1404C" w:rsidP="00B1404C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Дизайн основного окна программы</w:t>
      </w:r>
    </w:p>
    <w:p w14:paraId="6579E528" w14:textId="77777777" w:rsidR="00371D69" w:rsidRDefault="00371D69" w:rsidP="00B1404C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70F56F" w14:textId="1B1F2ADE" w:rsidR="00B1404C" w:rsidRPr="003D68AE" w:rsidRDefault="003D68AE" w:rsidP="00B1404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заметками</w:t>
      </w:r>
      <w:r w:rsidR="00B1404C">
        <w:rPr>
          <w:rFonts w:ascii="Times New Roman" w:hAnsi="Times New Roman" w:cs="Times New Roman"/>
          <w:sz w:val="28"/>
          <w:szCs w:val="28"/>
        </w:rPr>
        <w:t xml:space="preserve"> на форме есть элементы, вызывающие функции создания, редактирования, удаления з</w:t>
      </w:r>
      <w:r>
        <w:rPr>
          <w:rFonts w:ascii="Times New Roman" w:hAnsi="Times New Roman" w:cs="Times New Roman"/>
          <w:sz w:val="28"/>
          <w:szCs w:val="28"/>
        </w:rPr>
        <w:t>аписей</w:t>
      </w:r>
      <w:r w:rsidR="00B1404C">
        <w:rPr>
          <w:rFonts w:ascii="Times New Roman" w:hAnsi="Times New Roman" w:cs="Times New Roman"/>
          <w:sz w:val="28"/>
          <w:szCs w:val="28"/>
        </w:rPr>
        <w:t xml:space="preserve"> и соответствующую форму. </w:t>
      </w:r>
      <w:r>
        <w:rPr>
          <w:rFonts w:ascii="Times New Roman" w:hAnsi="Times New Roman" w:cs="Times New Roman"/>
          <w:sz w:val="28"/>
          <w:szCs w:val="28"/>
        </w:rPr>
        <w:t xml:space="preserve">Они выполнены в виде кнопок с рисунками под списком заметок. Также все эти действия продублированы в верхнем меню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3D68AE">
        <w:rPr>
          <w:rFonts w:ascii="Times New Roman" w:hAnsi="Times New Roman" w:cs="Times New Roman"/>
          <w:sz w:val="28"/>
          <w:szCs w:val="28"/>
        </w:rPr>
        <w:t>.</w:t>
      </w:r>
    </w:p>
    <w:p w14:paraId="53AA64C1" w14:textId="77777777" w:rsidR="00371D69" w:rsidRDefault="00371D69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4116ED" w14:textId="77777777" w:rsidR="00371D69" w:rsidRDefault="00371D69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FD4DF8" w14:textId="77777777" w:rsidR="00371D69" w:rsidRDefault="00371D69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5C29EE" w14:textId="77777777" w:rsidR="007D3619" w:rsidRDefault="007D3619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55C51A" w14:textId="77777777" w:rsidR="007D3619" w:rsidRDefault="007D3619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2E2D4A" w14:textId="77777777" w:rsidR="007D3619" w:rsidRDefault="007D3619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846FAE" w14:textId="4ECA3341" w:rsidR="00B1404C" w:rsidRDefault="006502B4" w:rsidP="006502B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добавления новой заметки или изменения старой вызывается окно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NoteForm</w:t>
      </w:r>
      <w:proofErr w:type="spellEnd"/>
      <w:r w:rsidRPr="006502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2.2). Если запись редактируется, то открывшееся окно содержит информацию этой записи. При создании новой записи открывается пустое окно, котором необходимо заполнить данными для новой заметки. Чтобы</w:t>
      </w:r>
      <w:r w:rsidR="004412BF">
        <w:rPr>
          <w:rFonts w:ascii="Times New Roman" w:hAnsi="Times New Roman" w:cs="Times New Roman"/>
          <w:sz w:val="28"/>
          <w:szCs w:val="28"/>
        </w:rPr>
        <w:t xml:space="preserve"> внесенные изменения применились, необходимо выйти из формы по нажатию клавиши ОК,</w:t>
      </w:r>
      <w:r w:rsidR="004412BF" w:rsidRPr="004412BF">
        <w:rPr>
          <w:rFonts w:ascii="Times New Roman" w:hAnsi="Times New Roman" w:cs="Times New Roman"/>
          <w:sz w:val="28"/>
          <w:szCs w:val="28"/>
        </w:rPr>
        <w:t xml:space="preserve"> </w:t>
      </w:r>
      <w:r w:rsidR="004412BF">
        <w:rPr>
          <w:rFonts w:ascii="Times New Roman" w:hAnsi="Times New Roman" w:cs="Times New Roman"/>
          <w:sz w:val="28"/>
          <w:szCs w:val="28"/>
        </w:rPr>
        <w:t>в противном случае все изменения будут отменены.</w:t>
      </w:r>
    </w:p>
    <w:p w14:paraId="2CBD1D36" w14:textId="3B6A724E" w:rsidR="004412BF" w:rsidRDefault="00371D69" w:rsidP="004412B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AFE5A3" wp14:editId="5A0DD2AD">
            <wp:extent cx="6120130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6087" w14:textId="131AE234" w:rsidR="004412BF" w:rsidRDefault="004412BF" w:rsidP="004412B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Дизайн окна для работы с данными заметок</w:t>
      </w:r>
    </w:p>
    <w:p w14:paraId="09649F90" w14:textId="77777777" w:rsidR="00EF5816" w:rsidRDefault="00EF5816" w:rsidP="004412B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8218EC" w14:textId="77777777" w:rsidR="008A0C9F" w:rsidRDefault="008A0C9F" w:rsidP="004412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окна изменения или добавления заметки происходит передача данных сначала из основной формы в вызываемую, а затем после подтверждения изменений осуществляется обратная передача данных и сохранение их в списке всех заметок.</w:t>
      </w:r>
      <w:r w:rsidR="00396946">
        <w:rPr>
          <w:rFonts w:ascii="Times New Roman" w:hAnsi="Times New Roman" w:cs="Times New Roman"/>
          <w:sz w:val="28"/>
          <w:szCs w:val="28"/>
        </w:rPr>
        <w:t xml:space="preserve"> Удаление происходит с вызовом диалогового окна, на котором требуется подтвердить выбранное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2F591" w14:textId="77777777" w:rsidR="008A0C9F" w:rsidRDefault="008A0C9F" w:rsidP="004412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93A1CF" w14:textId="77777777" w:rsidR="008A0C9F" w:rsidRDefault="008A0C9F" w:rsidP="004412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B3257E" w14:textId="77777777" w:rsidR="008A0C9F" w:rsidRDefault="008A0C9F" w:rsidP="004412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B21B74" w14:textId="77777777" w:rsidR="008A0C9F" w:rsidRPr="00396946" w:rsidRDefault="008A0C9F" w:rsidP="00396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41DD4" w14:textId="77777777" w:rsidR="004412BF" w:rsidRDefault="004412BF" w:rsidP="004412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основного окна программы можно открыть еще одно - окно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AboutForm</w:t>
      </w:r>
      <w:proofErr w:type="spellEnd"/>
      <w:r w:rsidRPr="004412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2.3), содержащее информацию о приложении и его разработчике. Для этого необходимо в меню перейти в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412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форме нет доступных для использования элементов.</w:t>
      </w:r>
    </w:p>
    <w:p w14:paraId="6189005E" w14:textId="6CE969D3" w:rsidR="004412BF" w:rsidRDefault="000D78E2" w:rsidP="004412B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DB8FD" wp14:editId="44FEAD22">
            <wp:extent cx="3009900" cy="3028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262" w14:textId="753CF577" w:rsidR="00396946" w:rsidRDefault="00396946" w:rsidP="004412B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Дизайн окна с дополнительной информацией</w:t>
      </w:r>
    </w:p>
    <w:p w14:paraId="3EA1C3ED" w14:textId="77777777" w:rsidR="000D78E2" w:rsidRDefault="000D78E2" w:rsidP="004412BF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628A72" w14:textId="77777777" w:rsidR="00396946" w:rsidRPr="0069308C" w:rsidRDefault="00396946" w:rsidP="0039694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Оставшийся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="0069308C" w:rsidRPr="0069308C">
        <w:rPr>
          <w:rFonts w:ascii="Times New Roman" w:hAnsi="Times New Roman" w:cs="Times New Roman"/>
          <w:sz w:val="28"/>
          <w:szCs w:val="28"/>
        </w:rPr>
        <w:t xml:space="preserve"> </w:t>
      </w:r>
      <w:r w:rsidR="0069308C">
        <w:rPr>
          <w:rFonts w:ascii="Times New Roman" w:hAnsi="Times New Roman" w:cs="Times New Roman"/>
          <w:sz w:val="28"/>
          <w:szCs w:val="28"/>
        </w:rPr>
        <w:t>реализует выход из программы.</w:t>
      </w:r>
    </w:p>
    <w:p w14:paraId="38660005" w14:textId="77777777" w:rsidR="00EA557E" w:rsidRDefault="00396946" w:rsidP="0039694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Рассмотренные окна, их взаимные переходы и функционал элементов образуют логику пользовательского интерфейса. На данном этапе взаимодействие с программой ограничивается тремя основными действиями с заметками. Они составляют большую часть работы пользователя в программе. </w:t>
      </w:r>
    </w:p>
    <w:p w14:paraId="3C1B9A08" w14:textId="77777777" w:rsidR="00EA557E" w:rsidRDefault="00EA5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9CCAC2" w14:textId="3DA5080C" w:rsidR="00396946" w:rsidRPr="006F352D" w:rsidRDefault="00056A39" w:rsidP="006F352D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121394"/>
      <w:r>
        <w:rPr>
          <w:rFonts w:ascii="Times New Roman" w:hAnsi="Times New Roman" w:cs="Times New Roman"/>
          <w:color w:val="000000" w:themeColor="text1"/>
        </w:rPr>
        <w:lastRenderedPageBreak/>
        <w:t>3</w:t>
      </w:r>
      <w:r w:rsidR="00EA557E" w:rsidRPr="006F352D">
        <w:rPr>
          <w:rFonts w:ascii="Times New Roman" w:hAnsi="Times New Roman" w:cs="Times New Roman"/>
          <w:color w:val="000000" w:themeColor="text1"/>
        </w:rPr>
        <w:t xml:space="preserve"> История коммитов ветки ра</w:t>
      </w:r>
      <w:bookmarkStart w:id="5" w:name="_GoBack"/>
      <w:bookmarkEnd w:id="5"/>
      <w:r w:rsidR="00EA557E" w:rsidRPr="006F352D">
        <w:rPr>
          <w:rFonts w:ascii="Times New Roman" w:hAnsi="Times New Roman" w:cs="Times New Roman"/>
          <w:color w:val="000000" w:themeColor="text1"/>
        </w:rPr>
        <w:t>зработки</w:t>
      </w:r>
      <w:bookmarkEnd w:id="4"/>
    </w:p>
    <w:p w14:paraId="661B513C" w14:textId="77777777" w:rsidR="00B1404C" w:rsidRDefault="0086157A" w:rsidP="006F352D">
      <w:pPr>
        <w:pStyle w:val="a5"/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пользовательского интерфейса промежуточные рабочие функциональные блоки фиксировались в локальном репозитории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контроля. Полученные фиксации с комментариями к ним представлены на рисунке </w:t>
      </w:r>
      <w:r w:rsidR="00B04D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4108660E" w14:textId="3EC00C67" w:rsidR="0086157A" w:rsidRPr="0086157A" w:rsidRDefault="006F3CFE" w:rsidP="0086157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88EC7" wp14:editId="257A4D73">
            <wp:extent cx="56769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F934" w14:textId="6B57A5C8" w:rsidR="00B1404C" w:rsidRDefault="0086157A" w:rsidP="0086157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D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05065C">
        <w:rPr>
          <w:rFonts w:ascii="Times New Roman" w:hAnsi="Times New Roman" w:cs="Times New Roman"/>
          <w:sz w:val="28"/>
          <w:szCs w:val="28"/>
        </w:rPr>
        <w:t>История коммитов разработки проекта логики</w:t>
      </w:r>
    </w:p>
    <w:p w14:paraId="1C7FEAC3" w14:textId="77777777" w:rsidR="0005065C" w:rsidRDefault="0005065C" w:rsidP="0086157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DF032C" w14:textId="77777777" w:rsidR="006F3CFE" w:rsidRDefault="006F3CFE" w:rsidP="0086157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42A54C" w14:textId="709F1795" w:rsidR="00B975B3" w:rsidRDefault="00B975B3" w:rsidP="00B975B3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CC0338" w14:textId="77777777" w:rsidR="00B975B3" w:rsidRPr="006F352D" w:rsidRDefault="00982C1F" w:rsidP="006F352D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121395"/>
      <w:r w:rsidRPr="006F352D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6"/>
    </w:p>
    <w:p w14:paraId="3EA44510" w14:textId="77777777" w:rsidR="00B1404C" w:rsidRDefault="00982C1F" w:rsidP="006F352D">
      <w:pPr>
        <w:pStyle w:val="a5"/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заданий на лабораторную работу стал адаптивный пользовательский интерфейс для первой версии разрабатываемого приложения.</w:t>
      </w:r>
      <w:r w:rsidR="009A022F">
        <w:rPr>
          <w:rFonts w:ascii="Times New Roman" w:hAnsi="Times New Roman" w:cs="Times New Roman"/>
          <w:sz w:val="28"/>
          <w:szCs w:val="28"/>
        </w:rPr>
        <w:t xml:space="preserve"> </w:t>
      </w:r>
      <w:r w:rsidR="00F93E76">
        <w:rPr>
          <w:rFonts w:ascii="Times New Roman" w:hAnsi="Times New Roman" w:cs="Times New Roman"/>
          <w:sz w:val="28"/>
          <w:szCs w:val="28"/>
        </w:rPr>
        <w:t>Основная работа пользователя в нем разделена на два окна работы с заметками и одно окно дополнительной информации о самом приложении. Программа защищена от некорректных действий пользователя не только на уровне бизнес-логики, но и внутри логики функционирования интерфейса.</w:t>
      </w:r>
      <w:r w:rsidR="00FF616E">
        <w:rPr>
          <w:rFonts w:ascii="Times New Roman" w:hAnsi="Times New Roman" w:cs="Times New Roman"/>
          <w:sz w:val="28"/>
          <w:szCs w:val="28"/>
        </w:rPr>
        <w:t xml:space="preserve"> Полученный дизайн адаптирован к изменению размеров рабочих окон, вмещает и </w:t>
      </w:r>
      <w:r w:rsidR="00196EE7">
        <w:rPr>
          <w:rFonts w:ascii="Times New Roman" w:hAnsi="Times New Roman" w:cs="Times New Roman"/>
          <w:sz w:val="28"/>
          <w:szCs w:val="28"/>
        </w:rPr>
        <w:t>правильно</w:t>
      </w:r>
      <w:r w:rsidR="00FF616E">
        <w:rPr>
          <w:rFonts w:ascii="Times New Roman" w:hAnsi="Times New Roman" w:cs="Times New Roman"/>
          <w:sz w:val="28"/>
          <w:szCs w:val="28"/>
        </w:rPr>
        <w:t xml:space="preserve"> отображает необходимую информацию. </w:t>
      </w:r>
    </w:p>
    <w:sectPr w:rsidR="00B1404C" w:rsidSect="008F0985">
      <w:headerReference w:type="default" r:id="rId1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CEBC5" w14:textId="77777777" w:rsidR="0005459C" w:rsidRDefault="0005459C" w:rsidP="008F0985">
      <w:pPr>
        <w:spacing w:after="0" w:line="240" w:lineRule="auto"/>
      </w:pPr>
      <w:r>
        <w:separator/>
      </w:r>
    </w:p>
  </w:endnote>
  <w:endnote w:type="continuationSeparator" w:id="0">
    <w:p w14:paraId="2D4504D9" w14:textId="77777777" w:rsidR="0005459C" w:rsidRDefault="0005459C" w:rsidP="008F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7E13" w14:textId="77777777" w:rsidR="0005459C" w:rsidRDefault="0005459C" w:rsidP="008F0985">
      <w:pPr>
        <w:spacing w:after="0" w:line="240" w:lineRule="auto"/>
      </w:pPr>
      <w:r>
        <w:separator/>
      </w:r>
    </w:p>
  </w:footnote>
  <w:footnote w:type="continuationSeparator" w:id="0">
    <w:p w14:paraId="46441FDA" w14:textId="77777777" w:rsidR="0005459C" w:rsidRDefault="0005459C" w:rsidP="008F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9417657"/>
      <w:docPartObj>
        <w:docPartGallery w:val="Page Numbers (Top of Page)"/>
        <w:docPartUnique/>
      </w:docPartObj>
    </w:sdtPr>
    <w:sdtEndPr/>
    <w:sdtContent>
      <w:p w14:paraId="74F9064F" w14:textId="77777777" w:rsidR="009C66C7" w:rsidRDefault="00990E0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0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3FA57" w14:textId="77777777" w:rsidR="009C66C7" w:rsidRDefault="009C66C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22C"/>
    <w:multiLevelType w:val="hybridMultilevel"/>
    <w:tmpl w:val="CF94098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B95EFA"/>
    <w:multiLevelType w:val="hybridMultilevel"/>
    <w:tmpl w:val="EF5EA1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181880"/>
    <w:multiLevelType w:val="hybridMultilevel"/>
    <w:tmpl w:val="18C22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DCD7E27"/>
    <w:multiLevelType w:val="hybridMultilevel"/>
    <w:tmpl w:val="CA2C9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F17773B"/>
    <w:multiLevelType w:val="hybridMultilevel"/>
    <w:tmpl w:val="E6CA9930"/>
    <w:lvl w:ilvl="0" w:tplc="9E78F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B02F0B"/>
    <w:multiLevelType w:val="hybridMultilevel"/>
    <w:tmpl w:val="2D1A921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69"/>
    <w:rsid w:val="00020353"/>
    <w:rsid w:val="0005065C"/>
    <w:rsid w:val="0005459C"/>
    <w:rsid w:val="00056A39"/>
    <w:rsid w:val="00072C96"/>
    <w:rsid w:val="000828F0"/>
    <w:rsid w:val="000C3BE0"/>
    <w:rsid w:val="000D78E2"/>
    <w:rsid w:val="001639C4"/>
    <w:rsid w:val="00196EE7"/>
    <w:rsid w:val="00264EAA"/>
    <w:rsid w:val="00293349"/>
    <w:rsid w:val="00294197"/>
    <w:rsid w:val="002A73CD"/>
    <w:rsid w:val="002B7D6E"/>
    <w:rsid w:val="002E28AE"/>
    <w:rsid w:val="00300D17"/>
    <w:rsid w:val="003073BA"/>
    <w:rsid w:val="003178A3"/>
    <w:rsid w:val="00325446"/>
    <w:rsid w:val="00335EF9"/>
    <w:rsid w:val="00352349"/>
    <w:rsid w:val="00363469"/>
    <w:rsid w:val="00371D69"/>
    <w:rsid w:val="00374C79"/>
    <w:rsid w:val="00393085"/>
    <w:rsid w:val="00396946"/>
    <w:rsid w:val="003A7405"/>
    <w:rsid w:val="003C1B4D"/>
    <w:rsid w:val="003C4DC9"/>
    <w:rsid w:val="003D68AE"/>
    <w:rsid w:val="003E2AE7"/>
    <w:rsid w:val="004412BF"/>
    <w:rsid w:val="00456050"/>
    <w:rsid w:val="004740F2"/>
    <w:rsid w:val="00494E44"/>
    <w:rsid w:val="004C411C"/>
    <w:rsid w:val="00515EC4"/>
    <w:rsid w:val="00516DBA"/>
    <w:rsid w:val="00527B0A"/>
    <w:rsid w:val="00542BBB"/>
    <w:rsid w:val="00552B2A"/>
    <w:rsid w:val="00556213"/>
    <w:rsid w:val="0056604C"/>
    <w:rsid w:val="005738A3"/>
    <w:rsid w:val="0059398B"/>
    <w:rsid w:val="005A6381"/>
    <w:rsid w:val="005F579A"/>
    <w:rsid w:val="00621921"/>
    <w:rsid w:val="00642F47"/>
    <w:rsid w:val="006502B4"/>
    <w:rsid w:val="006756C7"/>
    <w:rsid w:val="00681B67"/>
    <w:rsid w:val="00691DA8"/>
    <w:rsid w:val="0069308C"/>
    <w:rsid w:val="006B0052"/>
    <w:rsid w:val="006D74D8"/>
    <w:rsid w:val="006F352D"/>
    <w:rsid w:val="006F3CFE"/>
    <w:rsid w:val="00744881"/>
    <w:rsid w:val="007558D7"/>
    <w:rsid w:val="00762E39"/>
    <w:rsid w:val="00785079"/>
    <w:rsid w:val="007A23BA"/>
    <w:rsid w:val="007D3619"/>
    <w:rsid w:val="007F47CC"/>
    <w:rsid w:val="00802545"/>
    <w:rsid w:val="00802646"/>
    <w:rsid w:val="008502BE"/>
    <w:rsid w:val="0086157A"/>
    <w:rsid w:val="00873BE8"/>
    <w:rsid w:val="008A0C9F"/>
    <w:rsid w:val="008C51F7"/>
    <w:rsid w:val="008F0985"/>
    <w:rsid w:val="008F3261"/>
    <w:rsid w:val="008F690A"/>
    <w:rsid w:val="00900806"/>
    <w:rsid w:val="00925BE6"/>
    <w:rsid w:val="0097263D"/>
    <w:rsid w:val="00976FE9"/>
    <w:rsid w:val="00982C1F"/>
    <w:rsid w:val="00990E04"/>
    <w:rsid w:val="009A022F"/>
    <w:rsid w:val="009C66C7"/>
    <w:rsid w:val="009D6C8A"/>
    <w:rsid w:val="00A573A3"/>
    <w:rsid w:val="00B04D0A"/>
    <w:rsid w:val="00B1404C"/>
    <w:rsid w:val="00B426C1"/>
    <w:rsid w:val="00B61E75"/>
    <w:rsid w:val="00B63666"/>
    <w:rsid w:val="00B85CD7"/>
    <w:rsid w:val="00B975B3"/>
    <w:rsid w:val="00BA70E4"/>
    <w:rsid w:val="00C01775"/>
    <w:rsid w:val="00C250FB"/>
    <w:rsid w:val="00C262F1"/>
    <w:rsid w:val="00C742EF"/>
    <w:rsid w:val="00C807EF"/>
    <w:rsid w:val="00CC7092"/>
    <w:rsid w:val="00D179FD"/>
    <w:rsid w:val="00D21730"/>
    <w:rsid w:val="00D46903"/>
    <w:rsid w:val="00D672A0"/>
    <w:rsid w:val="00D92110"/>
    <w:rsid w:val="00DA0970"/>
    <w:rsid w:val="00DA0ECC"/>
    <w:rsid w:val="00DD24DB"/>
    <w:rsid w:val="00E2371B"/>
    <w:rsid w:val="00E4094D"/>
    <w:rsid w:val="00E4168D"/>
    <w:rsid w:val="00E76FBA"/>
    <w:rsid w:val="00EA557E"/>
    <w:rsid w:val="00EF5816"/>
    <w:rsid w:val="00EF6E3F"/>
    <w:rsid w:val="00F02792"/>
    <w:rsid w:val="00F34127"/>
    <w:rsid w:val="00F41A84"/>
    <w:rsid w:val="00F433D3"/>
    <w:rsid w:val="00F470F2"/>
    <w:rsid w:val="00F5387C"/>
    <w:rsid w:val="00F538E0"/>
    <w:rsid w:val="00F63276"/>
    <w:rsid w:val="00F93E76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41AA"/>
  <w15:docId w15:val="{A8E15EF4-5FAC-4D97-8EA0-BD98CAA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3469"/>
  </w:style>
  <w:style w:type="paragraph" w:styleId="1">
    <w:name w:val="heading 1"/>
    <w:basedOn w:val="a"/>
    <w:next w:val="a"/>
    <w:link w:val="10"/>
    <w:uiPriority w:val="9"/>
    <w:qFormat/>
    <w:rsid w:val="00B8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5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2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8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F0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985"/>
  </w:style>
  <w:style w:type="paragraph" w:styleId="a8">
    <w:name w:val="footer"/>
    <w:basedOn w:val="a"/>
    <w:link w:val="a9"/>
    <w:uiPriority w:val="99"/>
    <w:semiHidden/>
    <w:unhideWhenUsed/>
    <w:rsid w:val="008F0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F0985"/>
  </w:style>
  <w:style w:type="character" w:customStyle="1" w:styleId="10">
    <w:name w:val="Заголовок 1 Знак"/>
    <w:basedOn w:val="a0"/>
    <w:link w:val="1"/>
    <w:uiPriority w:val="9"/>
    <w:rsid w:val="00B8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B85CD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85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5C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"/>
    <w:next w:val="a"/>
    <w:link w:val="ac"/>
    <w:uiPriority w:val="10"/>
    <w:qFormat/>
    <w:rsid w:val="00B85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B85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B85CD7"/>
    <w:pPr>
      <w:spacing w:after="100"/>
    </w:pPr>
  </w:style>
  <w:style w:type="character" w:styleId="ad">
    <w:name w:val="Hyperlink"/>
    <w:basedOn w:val="a0"/>
    <w:uiPriority w:val="99"/>
    <w:unhideWhenUsed/>
    <w:rsid w:val="00B85CD7"/>
    <w:rPr>
      <w:color w:val="0000FF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6F3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6F3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D74D8"/>
    <w:pPr>
      <w:spacing w:after="100"/>
      <w:ind w:left="220"/>
    </w:pPr>
  </w:style>
  <w:style w:type="paragraph" w:styleId="af0">
    <w:name w:val="Body Text"/>
    <w:basedOn w:val="a"/>
    <w:link w:val="af1"/>
    <w:uiPriority w:val="1"/>
    <w:qFormat/>
    <w:rsid w:val="00F341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341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877C3-D0C1-4AE9-AAB3-4518C506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Адамчук</dc:creator>
  <cp:keywords/>
  <dc:description/>
  <cp:lastModifiedBy>Илья Адамчук</cp:lastModifiedBy>
  <cp:revision>9</cp:revision>
  <dcterms:created xsi:type="dcterms:W3CDTF">2020-12-25T10:30:00Z</dcterms:created>
  <dcterms:modified xsi:type="dcterms:W3CDTF">2020-12-25T12:27:00Z</dcterms:modified>
</cp:coreProperties>
</file>