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4783" w:rsidRDefault="000F4783" w:rsidP="006D3E80">
      <w:pPr>
        <w:pStyle w:val="14240"/>
      </w:pPr>
    </w:p>
    <w:p w:rsidR="000F4783" w:rsidRDefault="000F4783" w:rsidP="006D3E80">
      <w:pPr>
        <w:pStyle w:val="14240"/>
      </w:pPr>
    </w:p>
    <w:p w:rsidR="000F4783" w:rsidRDefault="000F4783" w:rsidP="006D3E80">
      <w:pPr>
        <w:pStyle w:val="14240"/>
      </w:pPr>
    </w:p>
    <w:p w:rsidR="000F4783" w:rsidRDefault="000F4783" w:rsidP="006D3E80">
      <w:pPr>
        <w:pStyle w:val="14240"/>
      </w:pPr>
    </w:p>
    <w:p w:rsidR="000F4783" w:rsidRDefault="000F4783" w:rsidP="006D3E80">
      <w:pPr>
        <w:pStyle w:val="14240"/>
      </w:pPr>
    </w:p>
    <w:p w:rsidR="000F4783" w:rsidRDefault="000F4783" w:rsidP="006D3E80">
      <w:pPr>
        <w:pStyle w:val="14240"/>
      </w:pPr>
    </w:p>
    <w:p w:rsidR="000F4783" w:rsidRDefault="000F4783" w:rsidP="006D3E80">
      <w:pPr>
        <w:pStyle w:val="14240"/>
      </w:pPr>
    </w:p>
    <w:p w:rsidR="00F16F72" w:rsidRPr="006D3E80" w:rsidRDefault="00F16F72" w:rsidP="006D3E80">
      <w:pPr>
        <w:pStyle w:val="ae"/>
      </w:pPr>
      <w:r w:rsidRPr="006D3E80">
        <w:rPr>
          <w:rFonts w:eastAsiaTheme="majorEastAsia"/>
        </w:rPr>
        <w:t>Защита приложения от несанкционированного запуска и копирования</w:t>
      </w:r>
    </w:p>
    <w:p w:rsidR="008844E6" w:rsidRPr="006D3E80" w:rsidRDefault="008844E6" w:rsidP="006D3E80">
      <w:pPr>
        <w:pStyle w:val="ae"/>
      </w:pPr>
      <w:r w:rsidRPr="006D3E80">
        <w:t>Описание программы</w:t>
      </w:r>
    </w:p>
    <w:p w:rsidR="000F4783" w:rsidRPr="00104A06" w:rsidRDefault="000F4783" w:rsidP="006D3E80"/>
    <w:p w:rsidR="000F4783" w:rsidRPr="00DD5AD6" w:rsidRDefault="000F4783" w:rsidP="000F4783">
      <w:pPr>
        <w:pStyle w:val="TPPubdate"/>
        <w:spacing w:before="0" w:after="0"/>
      </w:pPr>
    </w:p>
    <w:p w:rsidR="000F4783" w:rsidRPr="00DD5AD6" w:rsidRDefault="000F4783" w:rsidP="000F4783">
      <w:pPr>
        <w:pStyle w:val="TPPubdate"/>
        <w:spacing w:before="0" w:after="0"/>
      </w:pPr>
    </w:p>
    <w:p w:rsidR="000F4783" w:rsidRPr="00DD5AD6" w:rsidRDefault="000F4783" w:rsidP="000F4783">
      <w:pPr>
        <w:pStyle w:val="TPPubdate"/>
        <w:spacing w:before="0" w:after="0"/>
      </w:pPr>
    </w:p>
    <w:p w:rsidR="000F4783" w:rsidRPr="00DD5AD6" w:rsidRDefault="000F4783" w:rsidP="000F4783">
      <w:pPr>
        <w:pStyle w:val="TPPubdate"/>
        <w:spacing w:before="0" w:after="0"/>
      </w:pPr>
    </w:p>
    <w:p w:rsidR="000F4783" w:rsidRPr="00DD5AD6" w:rsidRDefault="000F4783" w:rsidP="000F4783">
      <w:pPr>
        <w:pStyle w:val="TPPubdate"/>
        <w:spacing w:before="0" w:after="0"/>
      </w:pPr>
    </w:p>
    <w:p w:rsidR="000F4783" w:rsidRPr="00DD5AD6" w:rsidRDefault="000F4783" w:rsidP="000F4783">
      <w:pPr>
        <w:pStyle w:val="TPPubdate"/>
        <w:spacing w:before="0" w:after="0"/>
      </w:pPr>
    </w:p>
    <w:p w:rsidR="000F4783" w:rsidRPr="00DD5AD6" w:rsidRDefault="000F4783" w:rsidP="000F4783">
      <w:pPr>
        <w:pStyle w:val="TPPubdate"/>
        <w:spacing w:before="0" w:after="0"/>
      </w:pPr>
    </w:p>
    <w:p w:rsidR="000F4783" w:rsidRPr="00DD5AD6" w:rsidRDefault="000F4783" w:rsidP="000F4783">
      <w:pPr>
        <w:pStyle w:val="TPPubdate"/>
        <w:spacing w:before="0" w:after="0"/>
      </w:pPr>
    </w:p>
    <w:p w:rsidR="000F4783" w:rsidRPr="00DD5AD6" w:rsidRDefault="000F4783" w:rsidP="000F4783">
      <w:pPr>
        <w:pStyle w:val="TPPubdate"/>
        <w:spacing w:before="0" w:after="0"/>
      </w:pPr>
    </w:p>
    <w:p w:rsidR="000F4783" w:rsidRPr="00DD5AD6" w:rsidRDefault="000F4783" w:rsidP="000F4783">
      <w:pPr>
        <w:pStyle w:val="TPPubdate"/>
        <w:spacing w:before="0" w:after="0"/>
      </w:pPr>
    </w:p>
    <w:p w:rsidR="000F4783" w:rsidRPr="00DD5AD6" w:rsidRDefault="000F4783" w:rsidP="000F4783">
      <w:pPr>
        <w:pStyle w:val="TPPubdate"/>
        <w:spacing w:before="0" w:after="0"/>
      </w:pPr>
    </w:p>
    <w:p w:rsidR="000F4783" w:rsidRPr="00DD5AD6" w:rsidRDefault="000F4783" w:rsidP="000F4783">
      <w:pPr>
        <w:pStyle w:val="TPPubdate"/>
        <w:spacing w:before="0" w:after="0"/>
      </w:pPr>
    </w:p>
    <w:p w:rsidR="000F4783" w:rsidRPr="00DD5AD6" w:rsidRDefault="000F4783" w:rsidP="000F4783">
      <w:pPr>
        <w:pStyle w:val="TPPubdate"/>
        <w:spacing w:before="0" w:after="0"/>
      </w:pPr>
    </w:p>
    <w:p w:rsidR="000F4783" w:rsidRPr="00DD5AD6" w:rsidRDefault="000F4783" w:rsidP="000F4783">
      <w:pPr>
        <w:pStyle w:val="TPPubdate"/>
        <w:spacing w:before="0" w:after="0"/>
      </w:pPr>
    </w:p>
    <w:p w:rsidR="000F4783" w:rsidRPr="00DD5AD6" w:rsidRDefault="000F4783" w:rsidP="000F4783">
      <w:pPr>
        <w:pStyle w:val="TPPubdate"/>
        <w:spacing w:before="0" w:after="0"/>
        <w:rPr>
          <w:sz w:val="28"/>
          <w:szCs w:val="28"/>
        </w:rPr>
      </w:pPr>
    </w:p>
    <w:p w:rsidR="000F4783" w:rsidRPr="00DD5AD6" w:rsidRDefault="000F4783" w:rsidP="000F4783">
      <w:pPr>
        <w:pStyle w:val="TPPubdate"/>
        <w:spacing w:before="0" w:after="0"/>
        <w:rPr>
          <w:sz w:val="28"/>
          <w:szCs w:val="28"/>
        </w:rPr>
      </w:pPr>
    </w:p>
    <w:p w:rsidR="000F4783" w:rsidRPr="00DD5AD6" w:rsidRDefault="000F4783" w:rsidP="000F4783">
      <w:pPr>
        <w:pStyle w:val="TPPubdate"/>
        <w:spacing w:before="0" w:after="0"/>
        <w:rPr>
          <w:sz w:val="28"/>
          <w:szCs w:val="28"/>
        </w:rPr>
      </w:pPr>
    </w:p>
    <w:p w:rsidR="000F4783" w:rsidRPr="00DD5AD6" w:rsidRDefault="000F4783" w:rsidP="000F4783">
      <w:pPr>
        <w:pStyle w:val="TPPubdate"/>
        <w:spacing w:before="0" w:after="0"/>
        <w:rPr>
          <w:sz w:val="28"/>
          <w:szCs w:val="28"/>
        </w:rPr>
      </w:pPr>
    </w:p>
    <w:p w:rsidR="000F4783" w:rsidRPr="00DD5AD6" w:rsidRDefault="000F4783" w:rsidP="000F4783">
      <w:pPr>
        <w:pStyle w:val="TPPubdate"/>
        <w:spacing w:before="0" w:after="0"/>
        <w:rPr>
          <w:sz w:val="28"/>
          <w:szCs w:val="28"/>
        </w:rPr>
      </w:pPr>
    </w:p>
    <w:p w:rsidR="000F4783" w:rsidRPr="00DD5AD6" w:rsidRDefault="000F4783" w:rsidP="000F4783">
      <w:pPr>
        <w:pStyle w:val="TPPubdate"/>
        <w:spacing w:before="0" w:after="0"/>
        <w:rPr>
          <w:sz w:val="28"/>
          <w:szCs w:val="28"/>
        </w:rPr>
      </w:pPr>
    </w:p>
    <w:p w:rsidR="000F4783" w:rsidRPr="00DD5AD6" w:rsidRDefault="000F4783" w:rsidP="000F4783">
      <w:pPr>
        <w:pStyle w:val="TPPubdate"/>
        <w:spacing w:before="0" w:after="0"/>
        <w:rPr>
          <w:sz w:val="28"/>
          <w:szCs w:val="28"/>
        </w:rPr>
      </w:pPr>
    </w:p>
    <w:p w:rsidR="000F4783" w:rsidRPr="00DD5AD6" w:rsidRDefault="000F4783" w:rsidP="000F4783">
      <w:pPr>
        <w:pStyle w:val="TPPubdate"/>
        <w:spacing w:before="0" w:after="0"/>
        <w:rPr>
          <w:sz w:val="28"/>
          <w:szCs w:val="28"/>
        </w:rPr>
      </w:pPr>
    </w:p>
    <w:p w:rsidR="000F4783" w:rsidRPr="00DD5AD6" w:rsidRDefault="000F4783" w:rsidP="000F4783">
      <w:pPr>
        <w:pStyle w:val="TPPubdate"/>
        <w:spacing w:before="0" w:after="0"/>
        <w:rPr>
          <w:sz w:val="28"/>
          <w:szCs w:val="28"/>
        </w:rPr>
      </w:pPr>
    </w:p>
    <w:p w:rsidR="000F4783" w:rsidRDefault="000F4783" w:rsidP="00A46180">
      <w:pPr>
        <w:pStyle w:val="TPPubdate"/>
        <w:spacing w:before="0" w:after="0"/>
        <w:rPr>
          <w:sz w:val="28"/>
          <w:szCs w:val="28"/>
        </w:rPr>
      </w:pPr>
      <w:r>
        <w:rPr>
          <w:sz w:val="28"/>
          <w:szCs w:val="28"/>
        </w:rPr>
        <w:t>2017</w:t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1464930428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:rsidR="000E5789" w:rsidRPr="00612017" w:rsidRDefault="000E5789" w:rsidP="006D3E80">
          <w:pPr>
            <w:pStyle w:val="a5"/>
            <w:rPr>
              <w:rStyle w:val="10"/>
              <w:color w:val="000000" w:themeColor="text1"/>
            </w:rPr>
          </w:pPr>
          <w:r w:rsidRPr="00612017">
            <w:rPr>
              <w:rStyle w:val="10"/>
              <w:color w:val="000000" w:themeColor="text1"/>
            </w:rPr>
            <w:t>Оглавление</w:t>
          </w:r>
        </w:p>
        <w:p w:rsidR="006D3E80" w:rsidRDefault="000E5789">
          <w:pPr>
            <w:pStyle w:val="1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612017">
            <w:fldChar w:fldCharType="begin"/>
          </w:r>
          <w:r w:rsidRPr="00612017">
            <w:instrText xml:space="preserve"> TOC \o "1-3" \h \z \u </w:instrText>
          </w:r>
          <w:r w:rsidRPr="00612017">
            <w:fldChar w:fldCharType="separate"/>
          </w:r>
          <w:hyperlink w:anchor="_Toc485033043" w:history="1">
            <w:r w:rsidR="006D3E80" w:rsidRPr="000A647D">
              <w:rPr>
                <w:rStyle w:val="a4"/>
                <w:noProof/>
              </w:rPr>
              <w:t>1.</w:t>
            </w:r>
            <w:r w:rsidR="006D3E8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D3E80" w:rsidRPr="000A647D">
              <w:rPr>
                <w:rStyle w:val="a4"/>
                <w:noProof/>
              </w:rPr>
              <w:t>Общие сведения о программе</w:t>
            </w:r>
            <w:r w:rsidR="006D3E80">
              <w:rPr>
                <w:noProof/>
                <w:webHidden/>
              </w:rPr>
              <w:tab/>
            </w:r>
            <w:r w:rsidR="006D3E80">
              <w:rPr>
                <w:noProof/>
                <w:webHidden/>
              </w:rPr>
              <w:fldChar w:fldCharType="begin"/>
            </w:r>
            <w:r w:rsidR="006D3E80">
              <w:rPr>
                <w:noProof/>
                <w:webHidden/>
              </w:rPr>
              <w:instrText xml:space="preserve"> PAGEREF _Toc485033043 \h </w:instrText>
            </w:r>
            <w:r w:rsidR="006D3E80">
              <w:rPr>
                <w:noProof/>
                <w:webHidden/>
              </w:rPr>
            </w:r>
            <w:r w:rsidR="006D3E80">
              <w:rPr>
                <w:noProof/>
                <w:webHidden/>
              </w:rPr>
              <w:fldChar w:fldCharType="separate"/>
            </w:r>
            <w:r w:rsidR="00F158F7">
              <w:rPr>
                <w:noProof/>
                <w:webHidden/>
              </w:rPr>
              <w:t>3</w:t>
            </w:r>
            <w:r w:rsidR="006D3E80">
              <w:rPr>
                <w:noProof/>
                <w:webHidden/>
              </w:rPr>
              <w:fldChar w:fldCharType="end"/>
            </w:r>
          </w:hyperlink>
        </w:p>
        <w:p w:rsidR="006D3E80" w:rsidRDefault="00F33B1C">
          <w:pPr>
            <w:pStyle w:val="1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5033044" w:history="1">
            <w:r w:rsidR="006D3E80" w:rsidRPr="000A647D">
              <w:rPr>
                <w:rStyle w:val="a4"/>
                <w:noProof/>
              </w:rPr>
              <w:t>2.</w:t>
            </w:r>
            <w:r w:rsidR="006D3E8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D3E80" w:rsidRPr="000A647D">
              <w:rPr>
                <w:rStyle w:val="a4"/>
                <w:noProof/>
              </w:rPr>
              <w:t>Функцио</w:t>
            </w:r>
            <w:bookmarkStart w:id="0" w:name="_GoBack"/>
            <w:bookmarkEnd w:id="0"/>
            <w:r w:rsidR="006D3E80" w:rsidRPr="000A647D">
              <w:rPr>
                <w:rStyle w:val="a4"/>
                <w:noProof/>
              </w:rPr>
              <w:t>нальное назначение</w:t>
            </w:r>
            <w:r w:rsidR="006D3E80">
              <w:rPr>
                <w:noProof/>
                <w:webHidden/>
              </w:rPr>
              <w:tab/>
            </w:r>
            <w:r w:rsidR="006D3E80">
              <w:rPr>
                <w:noProof/>
                <w:webHidden/>
              </w:rPr>
              <w:fldChar w:fldCharType="begin"/>
            </w:r>
            <w:r w:rsidR="006D3E80">
              <w:rPr>
                <w:noProof/>
                <w:webHidden/>
              </w:rPr>
              <w:instrText xml:space="preserve"> PAGEREF _Toc485033044 \h </w:instrText>
            </w:r>
            <w:r w:rsidR="006D3E80">
              <w:rPr>
                <w:noProof/>
                <w:webHidden/>
              </w:rPr>
            </w:r>
            <w:r w:rsidR="006D3E80">
              <w:rPr>
                <w:noProof/>
                <w:webHidden/>
              </w:rPr>
              <w:fldChar w:fldCharType="separate"/>
            </w:r>
            <w:r w:rsidR="00F158F7">
              <w:rPr>
                <w:noProof/>
                <w:webHidden/>
              </w:rPr>
              <w:t>3</w:t>
            </w:r>
            <w:r w:rsidR="006D3E80">
              <w:rPr>
                <w:noProof/>
                <w:webHidden/>
              </w:rPr>
              <w:fldChar w:fldCharType="end"/>
            </w:r>
          </w:hyperlink>
        </w:p>
        <w:p w:rsidR="006D3E80" w:rsidRDefault="00F33B1C">
          <w:pPr>
            <w:pStyle w:val="1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5033045" w:history="1">
            <w:r w:rsidR="006D3E80" w:rsidRPr="000A647D">
              <w:rPr>
                <w:rStyle w:val="a4"/>
                <w:noProof/>
              </w:rPr>
              <w:t>3.</w:t>
            </w:r>
            <w:r w:rsidR="006D3E8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D3E80" w:rsidRPr="000A647D">
              <w:rPr>
                <w:rStyle w:val="a4"/>
                <w:noProof/>
              </w:rPr>
              <w:t>Описание логической структуры программы</w:t>
            </w:r>
            <w:r w:rsidR="006D3E80">
              <w:rPr>
                <w:noProof/>
                <w:webHidden/>
              </w:rPr>
              <w:tab/>
            </w:r>
            <w:r w:rsidR="006D3E80">
              <w:rPr>
                <w:noProof/>
                <w:webHidden/>
              </w:rPr>
              <w:fldChar w:fldCharType="begin"/>
            </w:r>
            <w:r w:rsidR="006D3E80">
              <w:rPr>
                <w:noProof/>
                <w:webHidden/>
              </w:rPr>
              <w:instrText xml:space="preserve"> PAGEREF _Toc485033045 \h </w:instrText>
            </w:r>
            <w:r w:rsidR="006D3E80">
              <w:rPr>
                <w:noProof/>
                <w:webHidden/>
              </w:rPr>
            </w:r>
            <w:r w:rsidR="006D3E80">
              <w:rPr>
                <w:noProof/>
                <w:webHidden/>
              </w:rPr>
              <w:fldChar w:fldCharType="separate"/>
            </w:r>
            <w:r w:rsidR="00F158F7">
              <w:rPr>
                <w:noProof/>
                <w:webHidden/>
              </w:rPr>
              <w:t>3</w:t>
            </w:r>
            <w:r w:rsidR="006D3E80">
              <w:rPr>
                <w:noProof/>
                <w:webHidden/>
              </w:rPr>
              <w:fldChar w:fldCharType="end"/>
            </w:r>
          </w:hyperlink>
        </w:p>
        <w:p w:rsidR="006D3E80" w:rsidRDefault="00F33B1C">
          <w:pPr>
            <w:pStyle w:val="1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5033046" w:history="1">
            <w:r w:rsidR="006D3E80" w:rsidRPr="000A647D">
              <w:rPr>
                <w:rStyle w:val="a4"/>
                <w:noProof/>
              </w:rPr>
              <w:t>4.</w:t>
            </w:r>
            <w:r w:rsidR="006D3E8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D3E80" w:rsidRPr="000A647D">
              <w:rPr>
                <w:rStyle w:val="a4"/>
                <w:noProof/>
              </w:rPr>
              <w:t>Используемые технические средства</w:t>
            </w:r>
            <w:r w:rsidR="006D3E80">
              <w:rPr>
                <w:noProof/>
                <w:webHidden/>
              </w:rPr>
              <w:tab/>
            </w:r>
            <w:r w:rsidR="006D3E80">
              <w:rPr>
                <w:noProof/>
                <w:webHidden/>
              </w:rPr>
              <w:fldChar w:fldCharType="begin"/>
            </w:r>
            <w:r w:rsidR="006D3E80">
              <w:rPr>
                <w:noProof/>
                <w:webHidden/>
              </w:rPr>
              <w:instrText xml:space="preserve"> PAGEREF _Toc485033046 \h </w:instrText>
            </w:r>
            <w:r w:rsidR="006D3E80">
              <w:rPr>
                <w:noProof/>
                <w:webHidden/>
              </w:rPr>
            </w:r>
            <w:r w:rsidR="006D3E80">
              <w:rPr>
                <w:noProof/>
                <w:webHidden/>
              </w:rPr>
              <w:fldChar w:fldCharType="separate"/>
            </w:r>
            <w:r w:rsidR="00F158F7">
              <w:rPr>
                <w:noProof/>
                <w:webHidden/>
              </w:rPr>
              <w:t>4</w:t>
            </w:r>
            <w:r w:rsidR="006D3E80">
              <w:rPr>
                <w:noProof/>
                <w:webHidden/>
              </w:rPr>
              <w:fldChar w:fldCharType="end"/>
            </w:r>
          </w:hyperlink>
        </w:p>
        <w:p w:rsidR="006D3E80" w:rsidRDefault="00F33B1C">
          <w:pPr>
            <w:pStyle w:val="1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5033047" w:history="1">
            <w:r w:rsidR="006D3E80" w:rsidRPr="000A647D">
              <w:rPr>
                <w:rStyle w:val="a4"/>
                <w:noProof/>
              </w:rPr>
              <w:t>5.</w:t>
            </w:r>
            <w:r w:rsidR="006D3E8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D3E80" w:rsidRPr="000A647D">
              <w:rPr>
                <w:rStyle w:val="a4"/>
                <w:noProof/>
              </w:rPr>
              <w:t>Вызов и загрузка</w:t>
            </w:r>
            <w:r w:rsidR="006D3E80">
              <w:rPr>
                <w:noProof/>
                <w:webHidden/>
              </w:rPr>
              <w:tab/>
            </w:r>
            <w:r w:rsidR="006D3E80">
              <w:rPr>
                <w:noProof/>
                <w:webHidden/>
              </w:rPr>
              <w:fldChar w:fldCharType="begin"/>
            </w:r>
            <w:r w:rsidR="006D3E80">
              <w:rPr>
                <w:noProof/>
                <w:webHidden/>
              </w:rPr>
              <w:instrText xml:space="preserve"> PAGEREF _Toc485033047 \h </w:instrText>
            </w:r>
            <w:r w:rsidR="006D3E80">
              <w:rPr>
                <w:noProof/>
                <w:webHidden/>
              </w:rPr>
            </w:r>
            <w:r w:rsidR="006D3E80">
              <w:rPr>
                <w:noProof/>
                <w:webHidden/>
              </w:rPr>
              <w:fldChar w:fldCharType="separate"/>
            </w:r>
            <w:r w:rsidR="00F158F7">
              <w:rPr>
                <w:noProof/>
                <w:webHidden/>
              </w:rPr>
              <w:t>4</w:t>
            </w:r>
            <w:r w:rsidR="006D3E80">
              <w:rPr>
                <w:noProof/>
                <w:webHidden/>
              </w:rPr>
              <w:fldChar w:fldCharType="end"/>
            </w:r>
          </w:hyperlink>
        </w:p>
        <w:p w:rsidR="006D3E80" w:rsidRDefault="00F33B1C">
          <w:pPr>
            <w:pStyle w:val="1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5033048" w:history="1">
            <w:r w:rsidR="006D3E80" w:rsidRPr="000A647D">
              <w:rPr>
                <w:rStyle w:val="a4"/>
                <w:noProof/>
              </w:rPr>
              <w:t>6.</w:t>
            </w:r>
            <w:r w:rsidR="006D3E8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D3E80" w:rsidRPr="000A647D">
              <w:rPr>
                <w:rStyle w:val="a4"/>
                <w:noProof/>
              </w:rPr>
              <w:t>Входные данные</w:t>
            </w:r>
            <w:r w:rsidR="006D3E80">
              <w:rPr>
                <w:noProof/>
                <w:webHidden/>
              </w:rPr>
              <w:tab/>
            </w:r>
            <w:r w:rsidR="006D3E80">
              <w:rPr>
                <w:noProof/>
                <w:webHidden/>
              </w:rPr>
              <w:fldChar w:fldCharType="begin"/>
            </w:r>
            <w:r w:rsidR="006D3E80">
              <w:rPr>
                <w:noProof/>
                <w:webHidden/>
              </w:rPr>
              <w:instrText xml:space="preserve"> PAGEREF _Toc485033048 \h </w:instrText>
            </w:r>
            <w:r w:rsidR="006D3E80">
              <w:rPr>
                <w:noProof/>
                <w:webHidden/>
              </w:rPr>
            </w:r>
            <w:r w:rsidR="006D3E80">
              <w:rPr>
                <w:noProof/>
                <w:webHidden/>
              </w:rPr>
              <w:fldChar w:fldCharType="separate"/>
            </w:r>
            <w:r w:rsidR="00F158F7">
              <w:rPr>
                <w:noProof/>
                <w:webHidden/>
              </w:rPr>
              <w:t>4</w:t>
            </w:r>
            <w:r w:rsidR="006D3E80">
              <w:rPr>
                <w:noProof/>
                <w:webHidden/>
              </w:rPr>
              <w:fldChar w:fldCharType="end"/>
            </w:r>
          </w:hyperlink>
        </w:p>
        <w:p w:rsidR="006D3E80" w:rsidRDefault="00F33B1C">
          <w:pPr>
            <w:pStyle w:val="1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5033049" w:history="1">
            <w:r w:rsidR="006D3E80" w:rsidRPr="000A647D">
              <w:rPr>
                <w:rStyle w:val="a4"/>
                <w:noProof/>
              </w:rPr>
              <w:t>7.</w:t>
            </w:r>
            <w:r w:rsidR="006D3E8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D3E80" w:rsidRPr="000A647D">
              <w:rPr>
                <w:rStyle w:val="a4"/>
                <w:noProof/>
              </w:rPr>
              <w:t>Выходные данные</w:t>
            </w:r>
            <w:r w:rsidR="006D3E80">
              <w:rPr>
                <w:noProof/>
                <w:webHidden/>
              </w:rPr>
              <w:tab/>
            </w:r>
            <w:r w:rsidR="006D3E80">
              <w:rPr>
                <w:noProof/>
                <w:webHidden/>
              </w:rPr>
              <w:fldChar w:fldCharType="begin"/>
            </w:r>
            <w:r w:rsidR="006D3E80">
              <w:rPr>
                <w:noProof/>
                <w:webHidden/>
              </w:rPr>
              <w:instrText xml:space="preserve"> PAGEREF _Toc485033049 \h </w:instrText>
            </w:r>
            <w:r w:rsidR="006D3E80">
              <w:rPr>
                <w:noProof/>
                <w:webHidden/>
              </w:rPr>
            </w:r>
            <w:r w:rsidR="006D3E80">
              <w:rPr>
                <w:noProof/>
                <w:webHidden/>
              </w:rPr>
              <w:fldChar w:fldCharType="separate"/>
            </w:r>
            <w:r w:rsidR="00F158F7">
              <w:rPr>
                <w:noProof/>
                <w:webHidden/>
              </w:rPr>
              <w:t>4</w:t>
            </w:r>
            <w:r w:rsidR="006D3E80">
              <w:rPr>
                <w:noProof/>
                <w:webHidden/>
              </w:rPr>
              <w:fldChar w:fldCharType="end"/>
            </w:r>
          </w:hyperlink>
        </w:p>
        <w:p w:rsidR="000E5789" w:rsidRDefault="000E5789" w:rsidP="006D3E80">
          <w:r w:rsidRPr="00612017">
            <w:fldChar w:fldCharType="end"/>
          </w:r>
        </w:p>
      </w:sdtContent>
    </w:sdt>
    <w:p w:rsidR="000E5789" w:rsidRDefault="000E5789" w:rsidP="006D3E80">
      <w:r>
        <w:br w:type="page"/>
      </w:r>
    </w:p>
    <w:p w:rsidR="00702590" w:rsidRPr="008201C1" w:rsidRDefault="00702590" w:rsidP="006D3E80">
      <w:pPr>
        <w:pStyle w:val="1"/>
        <w:numPr>
          <w:ilvl w:val="0"/>
          <w:numId w:val="20"/>
        </w:numPr>
      </w:pPr>
      <w:bookmarkStart w:id="1" w:name="_Toc485033043"/>
      <w:r w:rsidRPr="008201C1">
        <w:lastRenderedPageBreak/>
        <w:t>Общие сведения о программе</w:t>
      </w:r>
      <w:bookmarkEnd w:id="1"/>
    </w:p>
    <w:p w:rsidR="008201C1" w:rsidRPr="008201C1" w:rsidRDefault="008201C1" w:rsidP="006D3E80">
      <w:pPr>
        <w:pStyle w:val="a8"/>
      </w:pPr>
      <w:r w:rsidRPr="00B14239">
        <w:t xml:space="preserve">Программное обеспечение </w:t>
      </w:r>
      <w:r w:rsidR="00F16F72">
        <w:t>«</w:t>
      </w:r>
      <w:r w:rsidR="00F16F72" w:rsidRPr="00F16F72">
        <w:t>Защита приложения от несанкционированного запуска и копирования</w:t>
      </w:r>
      <w:r w:rsidR="00F16F72">
        <w:t>» состоит из двух программ «Прикладная программа» и «Сервер аутентификации». В прикладную программу встроена система защиты, которая, используя сервер аутентификации, разрешает или запрещает запуск основной программы</w:t>
      </w:r>
      <w:r w:rsidRPr="006C290C">
        <w:t>.</w:t>
      </w:r>
      <w:r w:rsidRPr="008201C1">
        <w:t xml:space="preserve"> </w:t>
      </w:r>
      <w:r>
        <w:t xml:space="preserve">Программное обеспечение написано на </w:t>
      </w:r>
      <w:r w:rsidR="00F16F72">
        <w:rPr>
          <w:lang w:val="en-US"/>
        </w:rPr>
        <w:t>C</w:t>
      </w:r>
      <w:r w:rsidR="00F16F72" w:rsidRPr="00F16F72">
        <w:t>++</w:t>
      </w:r>
      <w:r w:rsidRPr="008201C1">
        <w:t xml:space="preserve">, </w:t>
      </w:r>
      <w:r>
        <w:t xml:space="preserve">для его работы необходимо </w:t>
      </w:r>
      <w:r w:rsidR="00F16F72" w:rsidRPr="00F16F72">
        <w:t>сетевое подключение</w:t>
      </w:r>
      <w:r w:rsidRPr="008201C1">
        <w:t>.</w:t>
      </w:r>
    </w:p>
    <w:p w:rsidR="008201C1" w:rsidRPr="008201C1" w:rsidRDefault="008201C1" w:rsidP="00B14239">
      <w:pPr>
        <w:pStyle w:val="TPPubdate"/>
        <w:spacing w:before="0" w:after="0"/>
        <w:jc w:val="both"/>
      </w:pPr>
    </w:p>
    <w:p w:rsidR="00702590" w:rsidRPr="008201C1" w:rsidRDefault="00702590" w:rsidP="006D3E80">
      <w:pPr>
        <w:pStyle w:val="TPPubdate"/>
        <w:numPr>
          <w:ilvl w:val="0"/>
          <w:numId w:val="20"/>
        </w:numPr>
        <w:spacing w:before="0" w:after="0"/>
        <w:rPr>
          <w:b/>
          <w:sz w:val="28"/>
          <w:szCs w:val="28"/>
        </w:rPr>
      </w:pPr>
      <w:bookmarkStart w:id="2" w:name="_Toc485033044"/>
      <w:r w:rsidRPr="00C01757">
        <w:rPr>
          <w:rStyle w:val="10"/>
        </w:rPr>
        <w:t>Функциональное назначение</w:t>
      </w:r>
      <w:bookmarkEnd w:id="2"/>
    </w:p>
    <w:p w:rsidR="00850883" w:rsidRDefault="00850883" w:rsidP="006D3E80">
      <w:r w:rsidRPr="00F0063C">
        <w:t xml:space="preserve">Программное обеспечение предназначено для </w:t>
      </w:r>
      <w:r w:rsidR="00F16F72">
        <w:t xml:space="preserve">защиты </w:t>
      </w:r>
      <w:r w:rsidR="006D3E80">
        <w:t xml:space="preserve">целевого </w:t>
      </w:r>
      <w:r w:rsidR="00F16F72">
        <w:t>приложений от несанкционированного запуска и копирования</w:t>
      </w:r>
      <w:r w:rsidRPr="00F0063C">
        <w:t xml:space="preserve">. </w:t>
      </w:r>
    </w:p>
    <w:p w:rsidR="00850883" w:rsidRDefault="009B65AF" w:rsidP="006D3E80">
      <w:pPr>
        <w:pStyle w:val="a8"/>
      </w:pPr>
      <w:r>
        <w:t>Основные функции прикладной программы:</w:t>
      </w:r>
    </w:p>
    <w:p w:rsidR="009B65AF" w:rsidRDefault="009B65AF" w:rsidP="006D3E80">
      <w:pPr>
        <w:pStyle w:val="a8"/>
        <w:numPr>
          <w:ilvl w:val="0"/>
          <w:numId w:val="18"/>
        </w:numPr>
      </w:pPr>
      <w:r>
        <w:t xml:space="preserve">Запуск </w:t>
      </w:r>
      <w:r w:rsidR="006D3E80">
        <w:t>целевой</w:t>
      </w:r>
      <w:r>
        <w:t xml:space="preserve"> программы</w:t>
      </w:r>
    </w:p>
    <w:p w:rsidR="009B65AF" w:rsidRDefault="006D3E80" w:rsidP="006D3E80">
      <w:pPr>
        <w:pStyle w:val="a8"/>
        <w:numPr>
          <w:ilvl w:val="0"/>
          <w:numId w:val="18"/>
        </w:numPr>
      </w:pPr>
      <w:r>
        <w:t>Запрос лицензионного ключа пользователя</w:t>
      </w:r>
    </w:p>
    <w:p w:rsidR="006D3E80" w:rsidRDefault="006D3E80" w:rsidP="006D3E80">
      <w:pPr>
        <w:pStyle w:val="a8"/>
        <w:numPr>
          <w:ilvl w:val="0"/>
          <w:numId w:val="18"/>
        </w:numPr>
      </w:pPr>
      <w:r>
        <w:t>Проверка лицензионного ключа пользователя</w:t>
      </w:r>
    </w:p>
    <w:p w:rsidR="006D3E80" w:rsidRDefault="006D3E80" w:rsidP="006D3E80">
      <w:pPr>
        <w:pStyle w:val="a8"/>
        <w:numPr>
          <w:ilvl w:val="0"/>
          <w:numId w:val="18"/>
        </w:numPr>
      </w:pPr>
      <w:r>
        <w:t>Сохранение и дальнейшее использование корректного лицензионного ключа</w:t>
      </w:r>
    </w:p>
    <w:p w:rsidR="006D3E80" w:rsidRDefault="006D3E80" w:rsidP="006D3E80">
      <w:pPr>
        <w:pStyle w:val="a8"/>
      </w:pPr>
      <w:r>
        <w:t>Основные функции сервера аутентификации:</w:t>
      </w:r>
    </w:p>
    <w:p w:rsidR="006D3E80" w:rsidRDefault="006D3E80" w:rsidP="006D3E80">
      <w:pPr>
        <w:pStyle w:val="a8"/>
        <w:numPr>
          <w:ilvl w:val="0"/>
          <w:numId w:val="19"/>
        </w:numPr>
      </w:pPr>
      <w:r>
        <w:t>Единовременная обработка множества клиентов</w:t>
      </w:r>
    </w:p>
    <w:p w:rsidR="006D3E80" w:rsidRDefault="006D3E80" w:rsidP="006D3E80">
      <w:pPr>
        <w:pStyle w:val="a8"/>
        <w:numPr>
          <w:ilvl w:val="0"/>
          <w:numId w:val="19"/>
        </w:numPr>
      </w:pPr>
      <w:r>
        <w:t>Окно управления сервером</w:t>
      </w:r>
    </w:p>
    <w:p w:rsidR="006D3E80" w:rsidRDefault="006D3E80" w:rsidP="006D3E80">
      <w:pPr>
        <w:pStyle w:val="a8"/>
        <w:numPr>
          <w:ilvl w:val="0"/>
          <w:numId w:val="19"/>
        </w:numPr>
      </w:pPr>
      <w:r>
        <w:t>Хранение лицензионных ключей и соответствующих им параметров оборудования.</w:t>
      </w:r>
    </w:p>
    <w:p w:rsidR="006D3E80" w:rsidRDefault="006D3E80" w:rsidP="006D3E80">
      <w:pPr>
        <w:pStyle w:val="a8"/>
        <w:numPr>
          <w:ilvl w:val="0"/>
          <w:numId w:val="19"/>
        </w:numPr>
      </w:pPr>
      <w:r>
        <w:t>Ответ на запрос о достоверности лицензионного ключа</w:t>
      </w:r>
    </w:p>
    <w:p w:rsidR="006D3E80" w:rsidRPr="006D3E80" w:rsidRDefault="006D3E80" w:rsidP="006D3E80">
      <w:pPr>
        <w:pStyle w:val="a8"/>
      </w:pPr>
    </w:p>
    <w:p w:rsidR="00702590" w:rsidRPr="00850883" w:rsidRDefault="00850883" w:rsidP="00EF333A">
      <w:pPr>
        <w:pStyle w:val="TPPubdate"/>
        <w:spacing w:before="0" w:after="0"/>
        <w:ind w:firstLine="708"/>
        <w:jc w:val="both"/>
      </w:pPr>
      <w:r>
        <w:t>Разработанная программа</w:t>
      </w:r>
      <w:r w:rsidR="00702590" w:rsidRPr="00B14239">
        <w:t xml:space="preserve"> </w:t>
      </w:r>
      <w:r>
        <w:t xml:space="preserve">предназначена для использования в операционных системах семейства </w:t>
      </w:r>
      <w:r w:rsidR="00F16F72">
        <w:rPr>
          <w:lang w:val="en-US"/>
        </w:rPr>
        <w:t>Window</w:t>
      </w:r>
      <w:r w:rsidR="00F16F72">
        <w:t>s</w:t>
      </w:r>
      <w:r w:rsidRPr="00850883">
        <w:t>.</w:t>
      </w:r>
    </w:p>
    <w:p w:rsidR="008201C1" w:rsidRPr="00850883" w:rsidRDefault="008201C1" w:rsidP="00B14239">
      <w:pPr>
        <w:pStyle w:val="TPPubdate"/>
        <w:spacing w:before="0" w:after="0"/>
        <w:jc w:val="both"/>
      </w:pPr>
    </w:p>
    <w:p w:rsidR="00702590" w:rsidRPr="008201C1" w:rsidRDefault="00702590" w:rsidP="006D3E80">
      <w:pPr>
        <w:pStyle w:val="1"/>
        <w:numPr>
          <w:ilvl w:val="0"/>
          <w:numId w:val="20"/>
        </w:numPr>
      </w:pPr>
      <w:bookmarkStart w:id="3" w:name="_Toc485033045"/>
      <w:r w:rsidRPr="008201C1">
        <w:t>Описание логической структуры программы</w:t>
      </w:r>
      <w:bookmarkEnd w:id="3"/>
    </w:p>
    <w:p w:rsidR="008201C1" w:rsidRPr="006D3E80" w:rsidRDefault="008201C1" w:rsidP="006D3E80">
      <w:r w:rsidRPr="006D3E80">
        <w:t xml:space="preserve">Структурно программное обеспечение разделено на </w:t>
      </w:r>
      <w:r w:rsidR="006D3E80" w:rsidRPr="006D3E80">
        <w:t>две</w:t>
      </w:r>
      <w:r w:rsidRPr="006D3E80">
        <w:t xml:space="preserve"> функциональные подсистемы, отвечающие за обеспечение определенных функций изделия.</w:t>
      </w:r>
    </w:p>
    <w:p w:rsidR="006D3E80" w:rsidRDefault="006D3E80" w:rsidP="006D3E80"/>
    <w:p w:rsidR="006D3E80" w:rsidRPr="006D3E80" w:rsidRDefault="006D3E80" w:rsidP="006D3E80">
      <w:pPr>
        <w:pStyle w:val="a3"/>
        <w:numPr>
          <w:ilvl w:val="1"/>
          <w:numId w:val="20"/>
        </w:numPr>
        <w:rPr>
          <w:b/>
        </w:rPr>
      </w:pPr>
      <w:r w:rsidRPr="006D3E80">
        <w:rPr>
          <w:b/>
        </w:rPr>
        <w:t>Прикладная программа</w:t>
      </w:r>
    </w:p>
    <w:p w:rsidR="008201C1" w:rsidRDefault="006D3E80" w:rsidP="00156682">
      <w:r>
        <w:t xml:space="preserve">Прикладная программа состоит из </w:t>
      </w:r>
      <w:r w:rsidR="00156682">
        <w:t>четырех подсистем.</w:t>
      </w:r>
    </w:p>
    <w:p w:rsidR="00156682" w:rsidRDefault="00156682" w:rsidP="006D3E80">
      <w:pPr>
        <w:rPr>
          <w:b/>
          <w:lang w:val="en-US"/>
        </w:rPr>
      </w:pPr>
      <w:r w:rsidRPr="00156682">
        <w:rPr>
          <w:b/>
        </w:rPr>
        <w:t xml:space="preserve">Подсистема </w:t>
      </w:r>
      <w:r w:rsidRPr="00156682">
        <w:rPr>
          <w:b/>
          <w:lang w:val="en-US"/>
        </w:rPr>
        <w:t>Net</w:t>
      </w:r>
    </w:p>
    <w:p w:rsidR="00156682" w:rsidRPr="00156682" w:rsidRDefault="00156682" w:rsidP="006D3E80">
      <w:r>
        <w:t>Позволяет взаимодействовать с сервером.</w:t>
      </w:r>
    </w:p>
    <w:p w:rsidR="00156682" w:rsidRDefault="00156682" w:rsidP="00156682">
      <w:r w:rsidRPr="00156682">
        <w:t xml:space="preserve">Файл </w:t>
      </w:r>
      <w:proofErr w:type="spellStart"/>
      <w:r>
        <w:rPr>
          <w:lang w:val="en-US"/>
        </w:rPr>
        <w:t>NetClient</w:t>
      </w:r>
      <w:proofErr w:type="spellEnd"/>
      <w:r w:rsidRPr="00156682">
        <w:t>.</w:t>
      </w:r>
      <w:r>
        <w:rPr>
          <w:lang w:val="en-US"/>
        </w:rPr>
        <w:t>h</w:t>
      </w:r>
      <w:r w:rsidRPr="00156682">
        <w:t xml:space="preserve"> – </w:t>
      </w:r>
      <w:r>
        <w:t>отвечает за взаимодействие клиентской программы с сервером аутентификации. Предоставляет возможность отправки на сервер данных о системе и лицензионный ключ. В ответ, предоставляет информацию о активационном ключе. При неверных входных данных, возвращает код ошибки.</w:t>
      </w:r>
    </w:p>
    <w:p w:rsidR="00156682" w:rsidRDefault="00156682" w:rsidP="006D3E80">
      <w:pPr>
        <w:rPr>
          <w:b/>
        </w:rPr>
      </w:pPr>
      <w:r w:rsidRPr="00156682">
        <w:rPr>
          <w:b/>
        </w:rPr>
        <w:t xml:space="preserve">Подсистема </w:t>
      </w:r>
      <w:proofErr w:type="spellStart"/>
      <w:r w:rsidRPr="00156682">
        <w:rPr>
          <w:b/>
        </w:rPr>
        <w:t>Program</w:t>
      </w:r>
      <w:proofErr w:type="spellEnd"/>
    </w:p>
    <w:p w:rsidR="00156682" w:rsidRPr="00156682" w:rsidRDefault="00476696" w:rsidP="006D3E80">
      <w:r>
        <w:t>Позволяет запускать целевую программу.</w:t>
      </w:r>
    </w:p>
    <w:p w:rsidR="00156682" w:rsidRDefault="00156682" w:rsidP="00156682">
      <w:pPr>
        <w:ind w:firstLine="0"/>
      </w:pPr>
      <w:r>
        <w:rPr>
          <w:b/>
        </w:rPr>
        <w:lastRenderedPageBreak/>
        <w:tab/>
      </w:r>
      <w:r>
        <w:t xml:space="preserve">Файл </w:t>
      </w:r>
      <w:r>
        <w:rPr>
          <w:lang w:val="en-US"/>
        </w:rPr>
        <w:t>My</w:t>
      </w:r>
      <w:r>
        <w:t>P</w:t>
      </w:r>
      <w:proofErr w:type="spellStart"/>
      <w:r>
        <w:rPr>
          <w:lang w:val="en-US"/>
        </w:rPr>
        <w:t>rogram</w:t>
      </w:r>
      <w:proofErr w:type="spellEnd"/>
      <w:r w:rsidRPr="00156682">
        <w:t>.</w:t>
      </w:r>
      <w:r>
        <w:rPr>
          <w:lang w:val="en-US"/>
        </w:rPr>
        <w:t>h</w:t>
      </w:r>
      <w:r w:rsidRPr="00156682">
        <w:t xml:space="preserve"> – </w:t>
      </w:r>
      <w:r>
        <w:t xml:space="preserve">целевая программа, для которой организованна вся система защиты. Ее запуск осуществляется только при подтверждении корректности лицензионного ключа. Точка запуска программа </w:t>
      </w:r>
      <w:proofErr w:type="spellStart"/>
      <w:proofErr w:type="gramStart"/>
      <w:r>
        <w:rPr>
          <w:lang w:val="en-US"/>
        </w:rPr>
        <w:t>MyProgram</w:t>
      </w:r>
      <w:proofErr w:type="spellEnd"/>
      <w:r w:rsidRPr="00156682">
        <w:t>.</w:t>
      </w:r>
      <w:r>
        <w:rPr>
          <w:lang w:val="en-US"/>
        </w:rPr>
        <w:t>run</w:t>
      </w:r>
      <w:r w:rsidRPr="00156682">
        <w:t>(</w:t>
      </w:r>
      <w:proofErr w:type="gramEnd"/>
      <w:r w:rsidRPr="00156682">
        <w:t xml:space="preserve">). </w:t>
      </w:r>
      <w:r>
        <w:t>В данной место может быть подставлена любая другая программа.</w:t>
      </w:r>
    </w:p>
    <w:p w:rsidR="00156682" w:rsidRDefault="00156682" w:rsidP="00156682">
      <w:pPr>
        <w:rPr>
          <w:b/>
          <w:lang w:val="en-US"/>
        </w:rPr>
      </w:pPr>
      <w:r>
        <w:rPr>
          <w:b/>
        </w:rPr>
        <w:t xml:space="preserve">Подсистема </w:t>
      </w:r>
      <w:r>
        <w:rPr>
          <w:b/>
          <w:lang w:val="en-US"/>
        </w:rPr>
        <w:t>Repository</w:t>
      </w:r>
    </w:p>
    <w:p w:rsidR="00476696" w:rsidRPr="00476696" w:rsidRDefault="00476696" w:rsidP="00156682">
      <w:r>
        <w:t>Позволяет хранить данные.</w:t>
      </w:r>
    </w:p>
    <w:p w:rsidR="00156682" w:rsidRDefault="00156682" w:rsidP="00156682">
      <w:r>
        <w:t>Файл</w:t>
      </w:r>
      <w:r w:rsidRPr="00476696">
        <w:t xml:space="preserve"> </w:t>
      </w:r>
      <w:proofErr w:type="spellStart"/>
      <w:r>
        <w:rPr>
          <w:lang w:val="en-US"/>
        </w:rPr>
        <w:t>MemberRepository</w:t>
      </w:r>
      <w:proofErr w:type="spellEnd"/>
      <w:r w:rsidRPr="00476696">
        <w:t>.</w:t>
      </w:r>
      <w:r>
        <w:rPr>
          <w:lang w:val="en-US"/>
        </w:rPr>
        <w:t>h</w:t>
      </w:r>
      <w:r w:rsidRPr="00476696">
        <w:t xml:space="preserve"> </w:t>
      </w:r>
      <w:r w:rsidR="00476696" w:rsidRPr="00476696">
        <w:t>–</w:t>
      </w:r>
      <w:r w:rsidRPr="00476696">
        <w:t xml:space="preserve"> </w:t>
      </w:r>
      <w:r w:rsidR="00476696">
        <w:t>интерфейс для хранения данных.</w:t>
      </w:r>
    </w:p>
    <w:p w:rsidR="00476696" w:rsidRDefault="00476696" w:rsidP="00156682">
      <w:r>
        <w:t xml:space="preserve">Файл </w:t>
      </w:r>
      <w:proofErr w:type="spellStart"/>
      <w:r>
        <w:t>LocalRepository.h</w:t>
      </w:r>
      <w:proofErr w:type="spellEnd"/>
      <w:r>
        <w:t xml:space="preserve"> – реализация интерфейса </w:t>
      </w:r>
      <w:proofErr w:type="spellStart"/>
      <w:r>
        <w:rPr>
          <w:lang w:val="en-US"/>
        </w:rPr>
        <w:t>MemberRepository</w:t>
      </w:r>
      <w:proofErr w:type="spellEnd"/>
      <w:r w:rsidRPr="00476696">
        <w:t xml:space="preserve">, </w:t>
      </w:r>
      <w:r>
        <w:t xml:space="preserve">позволяющая хранить данные в текстовом файле в </w:t>
      </w:r>
      <w:proofErr w:type="spellStart"/>
      <w:r>
        <w:rPr>
          <w:lang w:val="en-US"/>
        </w:rPr>
        <w:t>json</w:t>
      </w:r>
      <w:proofErr w:type="spellEnd"/>
      <w:r w:rsidRPr="00476696">
        <w:t xml:space="preserve"> </w:t>
      </w:r>
      <w:r>
        <w:t>формате.</w:t>
      </w:r>
    </w:p>
    <w:p w:rsidR="00476696" w:rsidRPr="00476696" w:rsidRDefault="00476696" w:rsidP="00156682">
      <w:pPr>
        <w:rPr>
          <w:b/>
        </w:rPr>
      </w:pPr>
      <w:r w:rsidRPr="00476696">
        <w:rPr>
          <w:b/>
        </w:rPr>
        <w:t xml:space="preserve">Подсистема </w:t>
      </w:r>
      <w:proofErr w:type="spellStart"/>
      <w:r w:rsidRPr="00476696">
        <w:rPr>
          <w:b/>
          <w:lang w:val="en-US"/>
        </w:rPr>
        <w:t>Protetion</w:t>
      </w:r>
      <w:proofErr w:type="spellEnd"/>
    </w:p>
    <w:p w:rsidR="00476696" w:rsidRDefault="00476696" w:rsidP="00156682">
      <w:r>
        <w:t>Осуществляет проверку наличия лицензии для запуска целевой программы.</w:t>
      </w:r>
    </w:p>
    <w:p w:rsidR="00476696" w:rsidRDefault="00476696" w:rsidP="00156682">
      <w:r>
        <w:t xml:space="preserve">Файл </w:t>
      </w:r>
      <w:r>
        <w:rPr>
          <w:lang w:val="en-US"/>
        </w:rPr>
        <w:t>Protect</w:t>
      </w:r>
      <w:r w:rsidRPr="00476696">
        <w:t>.</w:t>
      </w:r>
      <w:r>
        <w:rPr>
          <w:lang w:val="en-US"/>
        </w:rPr>
        <w:t>h</w:t>
      </w:r>
      <w:r w:rsidRPr="00476696">
        <w:t xml:space="preserve"> – </w:t>
      </w:r>
      <w:r>
        <w:t>предоставляет интерфейс для проверки лицензии программы с помощью сервера аутентификации.</w:t>
      </w:r>
    </w:p>
    <w:p w:rsidR="00476696" w:rsidRDefault="00476696" w:rsidP="00156682">
      <w:r>
        <w:t xml:space="preserve">Файл </w:t>
      </w:r>
      <w:proofErr w:type="spellStart"/>
      <w:r>
        <w:rPr>
          <w:lang w:val="en-US"/>
        </w:rPr>
        <w:t>sha</w:t>
      </w:r>
      <w:proofErr w:type="spellEnd"/>
      <w:r w:rsidRPr="00476696">
        <w:t>256.</w:t>
      </w:r>
      <w:r>
        <w:rPr>
          <w:lang w:val="en-US"/>
        </w:rPr>
        <w:t>h</w:t>
      </w:r>
      <w:r w:rsidRPr="00476696">
        <w:t xml:space="preserve"> – </w:t>
      </w:r>
      <w:r>
        <w:t>необходим для проверки корректности активационного ключа.</w:t>
      </w:r>
    </w:p>
    <w:p w:rsidR="00476696" w:rsidRDefault="00476696" w:rsidP="00156682"/>
    <w:p w:rsidR="00476696" w:rsidRPr="00476696" w:rsidRDefault="00476696" w:rsidP="00476696">
      <w:pPr>
        <w:pStyle w:val="a3"/>
        <w:numPr>
          <w:ilvl w:val="1"/>
          <w:numId w:val="20"/>
        </w:numPr>
        <w:rPr>
          <w:b/>
        </w:rPr>
      </w:pPr>
      <w:r>
        <w:rPr>
          <w:b/>
        </w:rPr>
        <w:t xml:space="preserve"> Сервер аутентификации</w:t>
      </w:r>
    </w:p>
    <w:p w:rsidR="00156682" w:rsidRDefault="00E97A7D" w:rsidP="00156682">
      <w:r>
        <w:t>Сервер состоит их трех подсистем</w:t>
      </w:r>
    </w:p>
    <w:p w:rsidR="00E97A7D" w:rsidRPr="00E97A7D" w:rsidRDefault="00E97A7D" w:rsidP="00156682">
      <w:pPr>
        <w:rPr>
          <w:b/>
          <w:lang w:val="en-US"/>
        </w:rPr>
      </w:pPr>
      <w:r w:rsidRPr="00E97A7D">
        <w:rPr>
          <w:b/>
        </w:rPr>
        <w:t xml:space="preserve">Подсистема </w:t>
      </w:r>
      <w:r w:rsidRPr="00E97A7D">
        <w:rPr>
          <w:b/>
          <w:lang w:val="en-US"/>
        </w:rPr>
        <w:t>Commander</w:t>
      </w:r>
    </w:p>
    <w:p w:rsidR="006D3E80" w:rsidRDefault="00E97A7D" w:rsidP="00B14239">
      <w:pPr>
        <w:pStyle w:val="TPPubdate"/>
        <w:spacing w:before="0" w:after="0"/>
        <w:jc w:val="both"/>
      </w:pPr>
      <w:r>
        <w:tab/>
        <w:t xml:space="preserve">Файл </w:t>
      </w:r>
      <w:r>
        <w:rPr>
          <w:lang w:val="en-US"/>
        </w:rPr>
        <w:t>Commander</w:t>
      </w:r>
      <w:r w:rsidRPr="00E97A7D">
        <w:t>.</w:t>
      </w:r>
      <w:r>
        <w:rPr>
          <w:lang w:val="en-US"/>
        </w:rPr>
        <w:t>h</w:t>
      </w:r>
      <w:r w:rsidRPr="00E97A7D">
        <w:t xml:space="preserve"> </w:t>
      </w:r>
      <w:r>
        <w:t>позволяет выполнять команды администратора сервера.</w:t>
      </w:r>
    </w:p>
    <w:p w:rsidR="00E97A7D" w:rsidRDefault="00E97A7D" w:rsidP="00B14239">
      <w:pPr>
        <w:pStyle w:val="TPPubdate"/>
        <w:spacing w:before="0" w:after="0"/>
        <w:jc w:val="both"/>
        <w:rPr>
          <w:b/>
          <w:lang w:val="en-US"/>
        </w:rPr>
      </w:pPr>
      <w:r>
        <w:tab/>
      </w:r>
      <w:r>
        <w:rPr>
          <w:b/>
        </w:rPr>
        <w:t>Подсистема</w:t>
      </w:r>
      <w:r w:rsidRPr="00E97A7D"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LicenseCheck</w:t>
      </w:r>
      <w:proofErr w:type="spellEnd"/>
    </w:p>
    <w:p w:rsidR="00E97A7D" w:rsidRDefault="00E97A7D" w:rsidP="00E97A7D">
      <w:r>
        <w:t>Файл</w:t>
      </w:r>
      <w:r w:rsidRPr="00E97A7D">
        <w:t xml:space="preserve"> </w:t>
      </w:r>
      <w:proofErr w:type="spellStart"/>
      <w:r>
        <w:rPr>
          <w:lang w:val="en-US"/>
        </w:rPr>
        <w:t>LicenseChecker</w:t>
      </w:r>
      <w:proofErr w:type="spellEnd"/>
      <w:r w:rsidRPr="00E97A7D">
        <w:t>.</w:t>
      </w:r>
      <w:r>
        <w:rPr>
          <w:lang w:val="en-US"/>
        </w:rPr>
        <w:t>h</w:t>
      </w:r>
      <w:r w:rsidRPr="00E97A7D">
        <w:t xml:space="preserve"> – </w:t>
      </w:r>
      <w:r>
        <w:t>позволяет проверить параметры полученный от клиента. Возвращает код ошибки при неудаче или активационный ключ при успехе.</w:t>
      </w:r>
    </w:p>
    <w:p w:rsidR="00E97A7D" w:rsidRDefault="00E97A7D" w:rsidP="00E97A7D">
      <w:r>
        <w:t xml:space="preserve">Файл </w:t>
      </w:r>
      <w:proofErr w:type="spellStart"/>
      <w:r>
        <w:rPr>
          <w:lang w:val="en-US"/>
        </w:rPr>
        <w:t>DataAccessObject</w:t>
      </w:r>
      <w:proofErr w:type="spellEnd"/>
      <w:r w:rsidRPr="00E97A7D">
        <w:t>.</w:t>
      </w:r>
      <w:r>
        <w:rPr>
          <w:lang w:val="en-US"/>
        </w:rPr>
        <w:t>h</w:t>
      </w:r>
      <w:r w:rsidRPr="00E97A7D">
        <w:t xml:space="preserve"> – </w:t>
      </w:r>
      <w:r>
        <w:t>позволяет обращаться к базе данных</w:t>
      </w:r>
    </w:p>
    <w:p w:rsidR="00E97A7D" w:rsidRDefault="00E97A7D" w:rsidP="00E97A7D">
      <w:r>
        <w:t xml:space="preserve">Файл </w:t>
      </w:r>
      <w:proofErr w:type="spellStart"/>
      <w:r>
        <w:rPr>
          <w:lang w:val="en-US"/>
        </w:rPr>
        <w:t>sha</w:t>
      </w:r>
      <w:proofErr w:type="spellEnd"/>
      <w:r w:rsidRPr="00E97A7D">
        <w:t xml:space="preserve">256 – </w:t>
      </w:r>
      <w:r>
        <w:t>позволяет генерировать активационный ключ.</w:t>
      </w:r>
    </w:p>
    <w:p w:rsidR="00E97A7D" w:rsidRPr="00E97A7D" w:rsidRDefault="00E97A7D" w:rsidP="00E97A7D">
      <w:pPr>
        <w:rPr>
          <w:b/>
        </w:rPr>
      </w:pPr>
      <w:r w:rsidRPr="00E97A7D">
        <w:rPr>
          <w:b/>
        </w:rPr>
        <w:t xml:space="preserve">Подсистема </w:t>
      </w:r>
      <w:proofErr w:type="spellStart"/>
      <w:r w:rsidRPr="00E97A7D">
        <w:rPr>
          <w:b/>
          <w:lang w:val="en-US"/>
        </w:rPr>
        <w:t>TSPServer</w:t>
      </w:r>
      <w:proofErr w:type="spellEnd"/>
    </w:p>
    <w:p w:rsidR="00E97A7D" w:rsidRPr="00E97A7D" w:rsidRDefault="00E97A7D" w:rsidP="00E97A7D">
      <w:r>
        <w:t xml:space="preserve"> Файл </w:t>
      </w:r>
      <w:proofErr w:type="spellStart"/>
      <w:r>
        <w:rPr>
          <w:lang w:val="en-US"/>
        </w:rPr>
        <w:t>TSPServer</w:t>
      </w:r>
      <w:proofErr w:type="spellEnd"/>
      <w:r w:rsidRPr="00E97A7D">
        <w:t>.</w:t>
      </w:r>
      <w:r>
        <w:rPr>
          <w:lang w:val="en-US"/>
        </w:rPr>
        <w:t>h</w:t>
      </w:r>
      <w:r w:rsidRPr="00E97A7D">
        <w:t xml:space="preserve"> </w:t>
      </w:r>
      <w:r>
        <w:t>– позволяет обрабатывать всех клиентов, подключающихся к серверу.</w:t>
      </w:r>
    </w:p>
    <w:p w:rsidR="00702590" w:rsidRPr="00B14239" w:rsidRDefault="00702590" w:rsidP="006D3E80">
      <w:pPr>
        <w:pStyle w:val="1"/>
        <w:numPr>
          <w:ilvl w:val="0"/>
          <w:numId w:val="20"/>
        </w:numPr>
      </w:pPr>
      <w:bookmarkStart w:id="4" w:name="_Toc485033046"/>
      <w:r w:rsidRPr="00B14239">
        <w:t>Используемые технические средства</w:t>
      </w:r>
      <w:bookmarkEnd w:id="4"/>
    </w:p>
    <w:p w:rsidR="00702590" w:rsidRPr="00784A31" w:rsidRDefault="00784A31" w:rsidP="00784A31">
      <w:pPr>
        <w:pStyle w:val="TPPubdate"/>
        <w:spacing w:before="0" w:after="0"/>
        <w:ind w:firstLine="708"/>
        <w:jc w:val="both"/>
      </w:pPr>
      <w:r>
        <w:t xml:space="preserve">Для работы данной </w:t>
      </w:r>
      <w:r w:rsidR="00E97A7D">
        <w:t>системы</w:t>
      </w:r>
      <w:r>
        <w:t xml:space="preserve"> необходим персональный компьютер с операционной системой семейства </w:t>
      </w:r>
      <w:r>
        <w:rPr>
          <w:lang w:val="en-US"/>
        </w:rPr>
        <w:t>Windows</w:t>
      </w:r>
      <w:r w:rsidRPr="00784A31">
        <w:t>.</w:t>
      </w:r>
      <w:r w:rsidR="00E97A7D">
        <w:t xml:space="preserve"> При использовании выделенного сервера, также необходимо интернет подключение.</w:t>
      </w:r>
    </w:p>
    <w:p w:rsidR="009A280D" w:rsidRPr="00784A31" w:rsidRDefault="009A280D" w:rsidP="00B14239">
      <w:pPr>
        <w:pStyle w:val="TPPubdate"/>
        <w:spacing w:before="0" w:after="0"/>
        <w:jc w:val="both"/>
      </w:pPr>
    </w:p>
    <w:p w:rsidR="00702590" w:rsidRPr="00B14239" w:rsidRDefault="00702590" w:rsidP="006D3E80">
      <w:pPr>
        <w:pStyle w:val="1"/>
        <w:numPr>
          <w:ilvl w:val="0"/>
          <w:numId w:val="20"/>
        </w:numPr>
      </w:pPr>
      <w:bookmarkStart w:id="5" w:name="_Toc485033047"/>
      <w:r w:rsidRPr="00B14239">
        <w:t>Вызов и загрузка</w:t>
      </w:r>
      <w:bookmarkEnd w:id="5"/>
    </w:p>
    <w:p w:rsidR="00702590" w:rsidRPr="005C5E95" w:rsidRDefault="00702590" w:rsidP="005C5E95">
      <w:pPr>
        <w:pStyle w:val="TPPubdate"/>
        <w:spacing w:before="0" w:after="0"/>
        <w:ind w:firstLine="708"/>
        <w:jc w:val="both"/>
      </w:pPr>
      <w:r w:rsidRPr="00B14239">
        <w:t>Для использования данной программы необходимо установить все файлы программы в соответствии с документом</w:t>
      </w:r>
      <w:r w:rsidR="005C5E95">
        <w:t xml:space="preserve"> </w:t>
      </w:r>
      <w:r w:rsidR="002F489B">
        <w:t>«Руководство системного администратора</w:t>
      </w:r>
      <w:r w:rsidRPr="00B14239">
        <w:t>» и</w:t>
      </w:r>
      <w:r w:rsidR="00E97A7D">
        <w:t xml:space="preserve"> запустить сначала программу сервер, а затем прикладную программу</w:t>
      </w:r>
      <w:r w:rsidRPr="00B14239">
        <w:t>.</w:t>
      </w:r>
    </w:p>
    <w:p w:rsidR="009A280D" w:rsidRPr="005C5E95" w:rsidRDefault="009A280D" w:rsidP="00B14239">
      <w:pPr>
        <w:pStyle w:val="TPPubdate"/>
        <w:spacing w:before="0" w:after="0"/>
        <w:jc w:val="both"/>
      </w:pPr>
    </w:p>
    <w:p w:rsidR="00702590" w:rsidRPr="00B14239" w:rsidRDefault="00702590" w:rsidP="006D3E80">
      <w:pPr>
        <w:pStyle w:val="1"/>
        <w:numPr>
          <w:ilvl w:val="0"/>
          <w:numId w:val="20"/>
        </w:numPr>
      </w:pPr>
      <w:bookmarkStart w:id="6" w:name="_Toc485033048"/>
      <w:r w:rsidRPr="00B14239">
        <w:t>Входные данные</w:t>
      </w:r>
      <w:bookmarkEnd w:id="6"/>
    </w:p>
    <w:p w:rsidR="00C71E29" w:rsidRDefault="00342E77" w:rsidP="00342E77">
      <w:pPr>
        <w:pStyle w:val="TPPubdate"/>
        <w:spacing w:before="0" w:after="0"/>
        <w:ind w:firstLine="708"/>
        <w:jc w:val="both"/>
      </w:pPr>
      <w:r>
        <w:t>Входными данными</w:t>
      </w:r>
      <w:r w:rsidR="00E97A7D">
        <w:t xml:space="preserve"> для прикладной программы является ключ лицензии. </w:t>
      </w:r>
    </w:p>
    <w:p w:rsidR="00702590" w:rsidRPr="00B14239" w:rsidRDefault="00E97A7D" w:rsidP="00342E77">
      <w:pPr>
        <w:pStyle w:val="TPPubdate"/>
        <w:spacing w:before="0" w:after="0"/>
        <w:ind w:firstLine="708"/>
        <w:jc w:val="both"/>
      </w:pPr>
      <w:r>
        <w:t>Входными данными для сервера аутентификации являются команды администратора сервера</w:t>
      </w:r>
      <w:r w:rsidR="00C71E29">
        <w:t>, а также данные от клиентов: лицензионный ключ и данные о системе.</w:t>
      </w:r>
    </w:p>
    <w:p w:rsidR="00702590" w:rsidRPr="00342E77" w:rsidRDefault="00702590" w:rsidP="00B14239">
      <w:pPr>
        <w:pStyle w:val="TPPubdate"/>
        <w:spacing w:before="0" w:after="0"/>
        <w:jc w:val="both"/>
      </w:pPr>
    </w:p>
    <w:p w:rsidR="00702590" w:rsidRPr="00B14239" w:rsidRDefault="00702590" w:rsidP="006D3E80">
      <w:pPr>
        <w:pStyle w:val="1"/>
        <w:numPr>
          <w:ilvl w:val="0"/>
          <w:numId w:val="20"/>
        </w:numPr>
      </w:pPr>
      <w:bookmarkStart w:id="7" w:name="_Toc485033049"/>
      <w:r w:rsidRPr="00B14239">
        <w:t>Выходные данные</w:t>
      </w:r>
      <w:bookmarkEnd w:id="7"/>
    </w:p>
    <w:p w:rsidR="00342E77" w:rsidRDefault="00342E77" w:rsidP="00342E77">
      <w:pPr>
        <w:pStyle w:val="TPPubdate"/>
        <w:spacing w:before="0" w:after="0"/>
        <w:ind w:firstLine="708"/>
        <w:jc w:val="both"/>
      </w:pPr>
      <w:r>
        <w:t>В</w:t>
      </w:r>
      <w:r w:rsidR="00C71E29">
        <w:t>ыходными данными для прикладной программы является запущенное целевое приложение, или сообщение о некорректности введенного лицензионного ключа.</w:t>
      </w:r>
    </w:p>
    <w:p w:rsidR="00C71E29" w:rsidRPr="00B14239" w:rsidRDefault="00C71E29" w:rsidP="00342E77">
      <w:pPr>
        <w:pStyle w:val="TPPubdate"/>
        <w:spacing w:before="0" w:after="0"/>
        <w:ind w:firstLine="708"/>
        <w:jc w:val="both"/>
      </w:pPr>
      <w:r>
        <w:t>Выходными данными для сервера аутентификации является активационный ключ или код ошибки, передаваемые клиенту.</w:t>
      </w:r>
    </w:p>
    <w:p w:rsidR="00054C5A" w:rsidRPr="00B14239" w:rsidRDefault="00054C5A" w:rsidP="00B14239">
      <w:pPr>
        <w:pStyle w:val="TPPubdate"/>
        <w:spacing w:before="0" w:after="0"/>
        <w:jc w:val="both"/>
      </w:pPr>
    </w:p>
    <w:sectPr w:rsidR="00054C5A" w:rsidRPr="00B14239" w:rsidSect="007F7E4C">
      <w:footerReference w:type="default" r:id="rId8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3B1C" w:rsidRDefault="00F33B1C" w:rsidP="006D3E80">
      <w:r>
        <w:separator/>
      </w:r>
    </w:p>
  </w:endnote>
  <w:endnote w:type="continuationSeparator" w:id="0">
    <w:p w:rsidR="00F33B1C" w:rsidRDefault="00F33B1C" w:rsidP="006D3E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85668854"/>
      <w:docPartObj>
        <w:docPartGallery w:val="Page Numbers (Bottom of Page)"/>
        <w:docPartUnique/>
      </w:docPartObj>
    </w:sdtPr>
    <w:sdtEndPr/>
    <w:sdtContent>
      <w:p w:rsidR="009A280D" w:rsidRDefault="009A280D" w:rsidP="006D3E80">
        <w:pPr>
          <w:pStyle w:val="ac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158F7">
          <w:rPr>
            <w:noProof/>
          </w:rPr>
          <w:t>4</w:t>
        </w:r>
        <w:r>
          <w:fldChar w:fldCharType="end"/>
        </w:r>
      </w:p>
    </w:sdtContent>
  </w:sdt>
  <w:p w:rsidR="009A280D" w:rsidRDefault="009A280D" w:rsidP="006D3E80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3B1C" w:rsidRDefault="00F33B1C" w:rsidP="006D3E80">
      <w:r>
        <w:separator/>
      </w:r>
    </w:p>
  </w:footnote>
  <w:footnote w:type="continuationSeparator" w:id="0">
    <w:p w:rsidR="00F33B1C" w:rsidRDefault="00F33B1C" w:rsidP="006D3E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314F6"/>
    <w:multiLevelType w:val="hybridMultilevel"/>
    <w:tmpl w:val="CEC843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514294"/>
    <w:multiLevelType w:val="hybridMultilevel"/>
    <w:tmpl w:val="F7D8A0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6730B1"/>
    <w:multiLevelType w:val="hybridMultilevel"/>
    <w:tmpl w:val="066E19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3E69FA"/>
    <w:multiLevelType w:val="multilevel"/>
    <w:tmpl w:val="6DC82AFA"/>
    <w:lvl w:ilvl="0">
      <w:start w:val="1"/>
      <w:numFmt w:val="decimal"/>
      <w:pStyle w:val="Head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2"/>
      <w:suff w:val="space"/>
      <w:lvlText w:val="%1.%2."/>
      <w:lvlJc w:val="left"/>
      <w:pPr>
        <w:ind w:left="720" w:hanging="720"/>
      </w:pPr>
      <w:rPr>
        <w:rFonts w:hint="default"/>
        <w:b/>
        <w:i w:val="0"/>
      </w:rPr>
    </w:lvl>
    <w:lvl w:ilvl="2">
      <w:start w:val="1"/>
      <w:numFmt w:val="decimal"/>
      <w:pStyle w:val="Head3"/>
      <w:suff w:val="space"/>
      <w:lvlText w:val="%1.%2.%3."/>
      <w:lvlJc w:val="left"/>
      <w:pPr>
        <w:ind w:left="720" w:hanging="720"/>
      </w:pPr>
      <w:rPr>
        <w:rFonts w:hint="default"/>
        <w:lang w:val="ru-RU"/>
      </w:rPr>
    </w:lvl>
    <w:lvl w:ilvl="3">
      <w:start w:val="1"/>
      <w:numFmt w:val="decimal"/>
      <w:pStyle w:val="Head4"/>
      <w:suff w:val="space"/>
      <w:lvlText w:val="%1.%2.%3.%4.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auto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Restart w:val="0"/>
      <w:pStyle w:val="PictureInscription"/>
      <w:suff w:val="space"/>
      <w:lvlText w:val="Рисунок %8 -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Restart w:val="0"/>
      <w:pStyle w:val="TableInscription"/>
      <w:suff w:val="space"/>
      <w:lvlText w:val="Таблица - 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3BC95E47"/>
    <w:multiLevelType w:val="hybridMultilevel"/>
    <w:tmpl w:val="0D7ED51E"/>
    <w:lvl w:ilvl="0" w:tplc="611AB5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606B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BAED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DC3C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0AC1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EE1A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56EB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A6B9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66FE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BED4244"/>
    <w:multiLevelType w:val="hybridMultilevel"/>
    <w:tmpl w:val="F06ABAC8"/>
    <w:lvl w:ilvl="0" w:tplc="3AA88C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D203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E444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EC6F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B444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04A9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E8FE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56CB4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B41D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04670E7"/>
    <w:multiLevelType w:val="hybridMultilevel"/>
    <w:tmpl w:val="2A5A2A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70367E"/>
    <w:multiLevelType w:val="multilevel"/>
    <w:tmpl w:val="BCDCFE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46DD5851"/>
    <w:multiLevelType w:val="hybridMultilevel"/>
    <w:tmpl w:val="522CF3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777764"/>
    <w:multiLevelType w:val="hybridMultilevel"/>
    <w:tmpl w:val="20E2FE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D56A95"/>
    <w:multiLevelType w:val="hybridMultilevel"/>
    <w:tmpl w:val="65B6938C"/>
    <w:lvl w:ilvl="0" w:tplc="0419000F">
      <w:start w:val="1"/>
      <w:numFmt w:val="decimal"/>
      <w:lvlText w:val="%1."/>
      <w:lvlJc w:val="left"/>
      <w:pPr>
        <w:ind w:left="1352" w:hanging="360"/>
      </w:p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1" w15:restartNumberingAfterBreak="0">
    <w:nsid w:val="506A3290"/>
    <w:multiLevelType w:val="hybridMultilevel"/>
    <w:tmpl w:val="00868E9A"/>
    <w:lvl w:ilvl="0" w:tplc="366AD7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1AED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78F2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A604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06241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E4F8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FABA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E0BD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CAFD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2E027A0"/>
    <w:multiLevelType w:val="hybridMultilevel"/>
    <w:tmpl w:val="BD3A099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86E3DFB"/>
    <w:multiLevelType w:val="hybridMultilevel"/>
    <w:tmpl w:val="31B8BBB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5A05333E"/>
    <w:multiLevelType w:val="hybridMultilevel"/>
    <w:tmpl w:val="276227B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C5F005C"/>
    <w:multiLevelType w:val="hybridMultilevel"/>
    <w:tmpl w:val="1134655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58321B4"/>
    <w:multiLevelType w:val="hybridMultilevel"/>
    <w:tmpl w:val="03C4B2B4"/>
    <w:lvl w:ilvl="0" w:tplc="FFFFFFFF">
      <w:start w:val="1"/>
      <w:numFmt w:val="bullet"/>
      <w:pStyle w:val="ItemizedList"/>
      <w:lvlText w:val="-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66824576"/>
    <w:multiLevelType w:val="hybridMultilevel"/>
    <w:tmpl w:val="2108B26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77E30FC4"/>
    <w:multiLevelType w:val="hybridMultilevel"/>
    <w:tmpl w:val="EAF426B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7B7F0A64"/>
    <w:multiLevelType w:val="hybridMultilevel"/>
    <w:tmpl w:val="A6F6A03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6"/>
  </w:num>
  <w:num w:numId="3">
    <w:abstractNumId w:val="19"/>
  </w:num>
  <w:num w:numId="4">
    <w:abstractNumId w:val="8"/>
  </w:num>
  <w:num w:numId="5">
    <w:abstractNumId w:val="9"/>
  </w:num>
  <w:num w:numId="6">
    <w:abstractNumId w:val="2"/>
  </w:num>
  <w:num w:numId="7">
    <w:abstractNumId w:val="10"/>
  </w:num>
  <w:num w:numId="8">
    <w:abstractNumId w:val="12"/>
  </w:num>
  <w:num w:numId="9">
    <w:abstractNumId w:val="14"/>
  </w:num>
  <w:num w:numId="10">
    <w:abstractNumId w:val="17"/>
  </w:num>
  <w:num w:numId="11">
    <w:abstractNumId w:val="6"/>
  </w:num>
  <w:num w:numId="12">
    <w:abstractNumId w:val="4"/>
  </w:num>
  <w:num w:numId="13">
    <w:abstractNumId w:val="5"/>
  </w:num>
  <w:num w:numId="14">
    <w:abstractNumId w:val="11"/>
  </w:num>
  <w:num w:numId="15">
    <w:abstractNumId w:val="1"/>
  </w:num>
  <w:num w:numId="16">
    <w:abstractNumId w:val="0"/>
  </w:num>
  <w:num w:numId="17">
    <w:abstractNumId w:val="15"/>
  </w:num>
  <w:num w:numId="18">
    <w:abstractNumId w:val="13"/>
  </w:num>
  <w:num w:numId="19">
    <w:abstractNumId w:val="18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783"/>
    <w:rsid w:val="00054C5A"/>
    <w:rsid w:val="0009461A"/>
    <w:rsid w:val="000E5789"/>
    <w:rsid w:val="000F4783"/>
    <w:rsid w:val="001308CF"/>
    <w:rsid w:val="00142BC0"/>
    <w:rsid w:val="00156682"/>
    <w:rsid w:val="00166BBB"/>
    <w:rsid w:val="00170D01"/>
    <w:rsid w:val="001E6E7D"/>
    <w:rsid w:val="00255207"/>
    <w:rsid w:val="002C43F0"/>
    <w:rsid w:val="002F489B"/>
    <w:rsid w:val="00342E77"/>
    <w:rsid w:val="00395E5D"/>
    <w:rsid w:val="00476696"/>
    <w:rsid w:val="004B2D75"/>
    <w:rsid w:val="004C4DDF"/>
    <w:rsid w:val="005C5E95"/>
    <w:rsid w:val="00612017"/>
    <w:rsid w:val="006D3E80"/>
    <w:rsid w:val="00702590"/>
    <w:rsid w:val="00775184"/>
    <w:rsid w:val="00784A31"/>
    <w:rsid w:val="007D625D"/>
    <w:rsid w:val="007F7E4C"/>
    <w:rsid w:val="008201C1"/>
    <w:rsid w:val="00825779"/>
    <w:rsid w:val="00830740"/>
    <w:rsid w:val="00850883"/>
    <w:rsid w:val="008844E6"/>
    <w:rsid w:val="009A280D"/>
    <w:rsid w:val="009B65AF"/>
    <w:rsid w:val="00A266CD"/>
    <w:rsid w:val="00A46180"/>
    <w:rsid w:val="00B14239"/>
    <w:rsid w:val="00BF6BDC"/>
    <w:rsid w:val="00C01757"/>
    <w:rsid w:val="00C61687"/>
    <w:rsid w:val="00C71E29"/>
    <w:rsid w:val="00CB155F"/>
    <w:rsid w:val="00D94516"/>
    <w:rsid w:val="00E632B9"/>
    <w:rsid w:val="00E97A7D"/>
    <w:rsid w:val="00EF333A"/>
    <w:rsid w:val="00F0063C"/>
    <w:rsid w:val="00F158F7"/>
    <w:rsid w:val="00F16F72"/>
    <w:rsid w:val="00F33885"/>
    <w:rsid w:val="00F33B1C"/>
    <w:rsid w:val="00FB3BEB"/>
    <w:rsid w:val="00FD0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A8313F3-80F3-4E1E-BAA6-C86FEDCF2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6682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632B9"/>
    <w:pPr>
      <w:keepNext/>
      <w:keepLines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632B9"/>
    <w:pPr>
      <w:keepNext/>
      <w:keepLines/>
      <w:jc w:val="center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47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632B9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632B9"/>
    <w:rPr>
      <w:rFonts w:ascii="Times New Roman" w:eastAsiaTheme="majorEastAsia" w:hAnsi="Times New Roman" w:cstheme="majorBidi"/>
      <w:b/>
      <w:bCs/>
      <w:color w:val="000000" w:themeColor="text1"/>
      <w:sz w:val="24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0F4783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paragraph" w:customStyle="1" w:styleId="TPPubdate">
    <w:name w:val="TP_Pubdate"/>
    <w:rsid w:val="000F4783"/>
    <w:pPr>
      <w:spacing w:before="4600" w:after="36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4240">
    <w:name w:val="Стиль 14 пт полужирный По центру Перед:  240 пт"/>
    <w:basedOn w:val="a"/>
    <w:rsid w:val="000F4783"/>
    <w:pPr>
      <w:spacing w:before="400"/>
      <w:jc w:val="center"/>
    </w:pPr>
    <w:rPr>
      <w:b/>
      <w:bCs/>
      <w:sz w:val="28"/>
    </w:rPr>
  </w:style>
  <w:style w:type="paragraph" w:customStyle="1" w:styleId="AbstractTitle">
    <w:name w:val="AbstractTitle"/>
    <w:basedOn w:val="a"/>
    <w:next w:val="a"/>
    <w:rsid w:val="000F4783"/>
    <w:pPr>
      <w:pageBreakBefore/>
      <w:spacing w:before="120" w:after="360"/>
      <w:jc w:val="center"/>
    </w:pPr>
    <w:rPr>
      <w:b/>
    </w:rPr>
  </w:style>
  <w:style w:type="paragraph" w:customStyle="1" w:styleId="PlainText">
    <w:name w:val="PlainText Знак"/>
    <w:link w:val="PlainText0"/>
    <w:rsid w:val="000F4783"/>
    <w:pPr>
      <w:spacing w:before="120"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ainText0">
    <w:name w:val="PlainText Знак Знак"/>
    <w:basedOn w:val="a0"/>
    <w:link w:val="PlainText"/>
    <w:rsid w:val="000F478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lainText1">
    <w:name w:val="PlainText"/>
    <w:link w:val="PlainText10"/>
    <w:rsid w:val="000F4783"/>
    <w:pPr>
      <w:spacing w:before="120"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ainText10">
    <w:name w:val="PlainText Знак1"/>
    <w:basedOn w:val="a0"/>
    <w:link w:val="PlainText1"/>
    <w:rsid w:val="000F478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OCtitle">
    <w:name w:val="TOC_title"/>
    <w:basedOn w:val="a"/>
    <w:rsid w:val="000F4783"/>
    <w:pPr>
      <w:pageBreakBefore/>
      <w:spacing w:after="240"/>
      <w:jc w:val="center"/>
    </w:pPr>
    <w:rPr>
      <w:b/>
      <w:sz w:val="32"/>
    </w:rPr>
  </w:style>
  <w:style w:type="paragraph" w:customStyle="1" w:styleId="Head3">
    <w:name w:val="Head3"/>
    <w:next w:val="a"/>
    <w:rsid w:val="000F4783"/>
    <w:pPr>
      <w:keepNext/>
      <w:numPr>
        <w:ilvl w:val="2"/>
        <w:numId w:val="1"/>
      </w:numPr>
      <w:spacing w:before="120" w:after="0" w:line="240" w:lineRule="auto"/>
      <w:outlineLvl w:val="2"/>
    </w:pPr>
    <w:rPr>
      <w:rFonts w:ascii="Times New Roman" w:eastAsia="Times New Roman" w:hAnsi="Times New Roman" w:cs="Arial"/>
      <w:b/>
      <w:bCs/>
      <w:kern w:val="32"/>
      <w:sz w:val="26"/>
      <w:szCs w:val="26"/>
      <w:lang w:eastAsia="ru-RU"/>
    </w:rPr>
  </w:style>
  <w:style w:type="paragraph" w:customStyle="1" w:styleId="Head4">
    <w:name w:val="Head4"/>
    <w:rsid w:val="000F4783"/>
    <w:pPr>
      <w:keepNext/>
      <w:numPr>
        <w:ilvl w:val="3"/>
        <w:numId w:val="1"/>
      </w:numPr>
      <w:spacing w:before="120" w:after="0" w:line="240" w:lineRule="auto"/>
      <w:outlineLvl w:val="3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customStyle="1" w:styleId="Head1">
    <w:name w:val="Head1"/>
    <w:next w:val="a"/>
    <w:link w:val="Head10"/>
    <w:rsid w:val="000F4783"/>
    <w:pPr>
      <w:pageBreakBefore/>
      <w:numPr>
        <w:numId w:val="1"/>
      </w:numPr>
      <w:spacing w:before="120" w:after="120" w:line="240" w:lineRule="auto"/>
      <w:jc w:val="center"/>
      <w:outlineLvl w:val="0"/>
    </w:pPr>
    <w:rPr>
      <w:rFonts w:ascii="Times New Roman" w:eastAsia="Times New Roman" w:hAnsi="Times New Roman" w:cs="Arial"/>
      <w:b/>
      <w:bCs/>
      <w:caps/>
      <w:kern w:val="32"/>
      <w:sz w:val="32"/>
      <w:szCs w:val="32"/>
      <w:lang w:eastAsia="ru-RU"/>
    </w:rPr>
  </w:style>
  <w:style w:type="paragraph" w:customStyle="1" w:styleId="PictureInscription">
    <w:name w:val="PictureInscription"/>
    <w:next w:val="a"/>
    <w:rsid w:val="000F4783"/>
    <w:pPr>
      <w:numPr>
        <w:ilvl w:val="7"/>
        <w:numId w:val="1"/>
      </w:num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ead2">
    <w:name w:val="Head2"/>
    <w:next w:val="a"/>
    <w:rsid w:val="000F4783"/>
    <w:pPr>
      <w:keepNext/>
      <w:numPr>
        <w:ilvl w:val="1"/>
        <w:numId w:val="1"/>
      </w:numPr>
      <w:tabs>
        <w:tab w:val="left" w:pos="8931"/>
      </w:tabs>
      <w:spacing w:before="240" w:after="120" w:line="240" w:lineRule="auto"/>
      <w:outlineLvl w:val="1"/>
    </w:pPr>
    <w:rPr>
      <w:rFonts w:ascii="Times New Roman" w:eastAsia="Times New Roman" w:hAnsi="Times New Roman" w:cs="Arial"/>
      <w:b/>
      <w:bCs/>
      <w:kern w:val="32"/>
      <w:sz w:val="28"/>
      <w:szCs w:val="32"/>
      <w:lang w:eastAsia="ru-RU"/>
    </w:rPr>
  </w:style>
  <w:style w:type="paragraph" w:customStyle="1" w:styleId="TableInscription">
    <w:name w:val="TableInscription"/>
    <w:next w:val="a"/>
    <w:rsid w:val="000F4783"/>
    <w:pPr>
      <w:keepNext/>
      <w:numPr>
        <w:ilvl w:val="8"/>
        <w:numId w:val="1"/>
      </w:numPr>
      <w:spacing w:before="240" w:after="12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Head10">
    <w:name w:val="Head1 Знак"/>
    <w:basedOn w:val="a0"/>
    <w:link w:val="Head1"/>
    <w:rsid w:val="000F4783"/>
    <w:rPr>
      <w:rFonts w:ascii="Times New Roman" w:eastAsia="Times New Roman" w:hAnsi="Times New Roman" w:cs="Arial"/>
      <w:b/>
      <w:bCs/>
      <w:caps/>
      <w:kern w:val="32"/>
      <w:sz w:val="32"/>
      <w:szCs w:val="32"/>
      <w:lang w:eastAsia="ru-RU"/>
    </w:rPr>
  </w:style>
  <w:style w:type="paragraph" w:customStyle="1" w:styleId="ItemizedList">
    <w:name w:val="ItemizedList"/>
    <w:basedOn w:val="a"/>
    <w:link w:val="ItemizedList0"/>
    <w:rsid w:val="000F4783"/>
    <w:pPr>
      <w:numPr>
        <w:numId w:val="2"/>
      </w:numPr>
      <w:spacing w:before="120"/>
    </w:pPr>
  </w:style>
  <w:style w:type="character" w:customStyle="1" w:styleId="ItemizedList0">
    <w:name w:val="ItemizedList Знак"/>
    <w:basedOn w:val="a0"/>
    <w:link w:val="ItemizedList"/>
    <w:rsid w:val="000F478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0F4783"/>
    <w:pPr>
      <w:ind w:left="720"/>
      <w:contextualSpacing/>
    </w:pPr>
  </w:style>
  <w:style w:type="paragraph" w:customStyle="1" w:styleId="Plaintext2">
    <w:name w:val="Plain_text"/>
    <w:link w:val="Plaintext3"/>
    <w:rsid w:val="000F4783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aintext3">
    <w:name w:val="Plain_text Знак"/>
    <w:basedOn w:val="a0"/>
    <w:link w:val="Plaintext2"/>
    <w:rsid w:val="000F478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text">
    <w:name w:val="tabletext"/>
    <w:basedOn w:val="a"/>
    <w:rsid w:val="000F4783"/>
  </w:style>
  <w:style w:type="paragraph" w:customStyle="1" w:styleId="TableTitle">
    <w:name w:val="TableTitle"/>
    <w:basedOn w:val="a"/>
    <w:rsid w:val="000F4783"/>
    <w:pPr>
      <w:keepNext/>
      <w:jc w:val="center"/>
    </w:pPr>
    <w:rPr>
      <w:b/>
    </w:rPr>
  </w:style>
  <w:style w:type="paragraph" w:styleId="11">
    <w:name w:val="toc 1"/>
    <w:basedOn w:val="a"/>
    <w:next w:val="a"/>
    <w:autoRedefine/>
    <w:uiPriority w:val="39"/>
    <w:unhideWhenUsed/>
    <w:rsid w:val="000F478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F4783"/>
    <w:pPr>
      <w:spacing w:after="100"/>
      <w:ind w:left="200"/>
    </w:pPr>
  </w:style>
  <w:style w:type="paragraph" w:styleId="31">
    <w:name w:val="toc 3"/>
    <w:basedOn w:val="a"/>
    <w:next w:val="a"/>
    <w:autoRedefine/>
    <w:uiPriority w:val="39"/>
    <w:unhideWhenUsed/>
    <w:rsid w:val="000F4783"/>
    <w:pPr>
      <w:spacing w:after="100"/>
      <w:ind w:left="400"/>
    </w:pPr>
  </w:style>
  <w:style w:type="character" w:styleId="a4">
    <w:name w:val="Hyperlink"/>
    <w:basedOn w:val="a0"/>
    <w:uiPriority w:val="99"/>
    <w:unhideWhenUsed/>
    <w:rsid w:val="000F4783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0F4783"/>
  </w:style>
  <w:style w:type="paragraph" w:styleId="HTML">
    <w:name w:val="HTML Preformatted"/>
    <w:basedOn w:val="a"/>
    <w:link w:val="HTML0"/>
    <w:uiPriority w:val="99"/>
    <w:semiHidden/>
    <w:unhideWhenUsed/>
    <w:rsid w:val="000F47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F478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0F4783"/>
    <w:pPr>
      <w:spacing w:before="240" w:line="259" w:lineRule="auto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</w:rPr>
  </w:style>
  <w:style w:type="paragraph" w:styleId="a6">
    <w:name w:val="Balloon Text"/>
    <w:basedOn w:val="a"/>
    <w:link w:val="a7"/>
    <w:uiPriority w:val="99"/>
    <w:semiHidden/>
    <w:unhideWhenUsed/>
    <w:rsid w:val="000F478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F4783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Body Text"/>
    <w:basedOn w:val="a"/>
    <w:link w:val="a9"/>
    <w:rsid w:val="00166BBB"/>
    <w:pPr>
      <w:suppressAutoHyphens/>
      <w:spacing w:after="140" w:line="288" w:lineRule="auto"/>
    </w:pPr>
    <w:rPr>
      <w:lang w:eastAsia="zh-CN"/>
    </w:rPr>
  </w:style>
  <w:style w:type="character" w:customStyle="1" w:styleId="a9">
    <w:name w:val="Основной текст Знак"/>
    <w:basedOn w:val="a0"/>
    <w:link w:val="a8"/>
    <w:rsid w:val="00166BBB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a">
    <w:name w:val="header"/>
    <w:basedOn w:val="a"/>
    <w:link w:val="ab"/>
    <w:uiPriority w:val="99"/>
    <w:unhideWhenUsed/>
    <w:rsid w:val="009A280D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9A280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footer"/>
    <w:basedOn w:val="a"/>
    <w:link w:val="ad"/>
    <w:uiPriority w:val="99"/>
    <w:unhideWhenUsed/>
    <w:rsid w:val="009A280D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9A280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No Spacing"/>
    <w:basedOn w:val="14240"/>
    <w:uiPriority w:val="1"/>
    <w:qFormat/>
    <w:rsid w:val="006D3E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7BC086-90B0-489D-9057-7835D973BA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724</Words>
  <Characters>4132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Saboteur</dc:creator>
  <cp:lastModifiedBy>Saboteur</cp:lastModifiedBy>
  <cp:revision>5</cp:revision>
  <dcterms:created xsi:type="dcterms:W3CDTF">2017-06-12T12:03:00Z</dcterms:created>
  <dcterms:modified xsi:type="dcterms:W3CDTF">2017-06-12T21:26:00Z</dcterms:modified>
</cp:coreProperties>
</file>