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F64" w:rsidRDefault="006E6F64" w:rsidP="006E6F64">
      <w:pPr>
        <w:shd w:val="clear" w:color="auto" w:fill="FFFFFF"/>
        <w:spacing w:after="0" w:line="380" w:lineRule="atLeast"/>
        <w:jc w:val="both"/>
        <w:rPr>
          <w:rFonts w:ascii="Arial" w:eastAsia="Times New Roman" w:hAnsi="Arial" w:cs="Arial"/>
          <w:color w:val="019B3F"/>
          <w:sz w:val="48"/>
          <w:szCs w:val="48"/>
          <w:lang w:eastAsia="es-MX"/>
        </w:rPr>
      </w:pPr>
      <w:bookmarkStart w:id="0" w:name="_GoBack"/>
      <w:bookmarkEnd w:id="0"/>
    </w:p>
    <w:p w:rsidR="006E6F64" w:rsidRPr="006E6F64" w:rsidRDefault="006E6F64" w:rsidP="006E6F64">
      <w:pPr>
        <w:shd w:val="clear" w:color="auto" w:fill="FFFFFF"/>
        <w:spacing w:after="0" w:line="380" w:lineRule="atLeast"/>
        <w:jc w:val="both"/>
        <w:rPr>
          <w:rFonts w:ascii="Arial" w:eastAsia="Times New Roman" w:hAnsi="Arial" w:cs="Arial"/>
          <w:color w:val="6C6D71"/>
          <w:sz w:val="21"/>
          <w:szCs w:val="21"/>
          <w:lang w:eastAsia="es-MX"/>
        </w:rPr>
      </w:pPr>
      <w:r w:rsidRPr="006E6F64">
        <w:rPr>
          <w:rFonts w:ascii="Arial" w:eastAsia="Times New Roman" w:hAnsi="Arial" w:cs="Arial"/>
          <w:color w:val="6C6D71"/>
          <w:sz w:val="21"/>
          <w:szCs w:val="21"/>
          <w:lang w:eastAsia="es-MX"/>
        </w:rPr>
        <w:t>InverCap, al igual que un árbol, refleja solidez, estabilidad, seguridad, conocimiento, crecimiento y experiencia.</w:t>
      </w:r>
      <w:r w:rsidRPr="006E6F64">
        <w:rPr>
          <w:rFonts w:ascii="Arial" w:eastAsia="Times New Roman" w:hAnsi="Arial" w:cs="Arial"/>
          <w:color w:val="6C6D71"/>
          <w:sz w:val="21"/>
          <w:lang w:eastAsia="es-MX"/>
        </w:rPr>
        <w:t> </w:t>
      </w:r>
      <w:r w:rsidRPr="006E6F64">
        <w:rPr>
          <w:rFonts w:ascii="Arial" w:eastAsia="Times New Roman" w:hAnsi="Arial" w:cs="Arial"/>
          <w:color w:val="6C6D71"/>
          <w:sz w:val="21"/>
          <w:szCs w:val="21"/>
          <w:lang w:eastAsia="es-MX"/>
        </w:rPr>
        <w:br/>
      </w:r>
      <w:r w:rsidRPr="006E6F64">
        <w:rPr>
          <w:rFonts w:ascii="Arial" w:eastAsia="Times New Roman" w:hAnsi="Arial" w:cs="Arial"/>
          <w:color w:val="6C6D71"/>
          <w:sz w:val="21"/>
          <w:szCs w:val="21"/>
          <w:lang w:eastAsia="es-MX"/>
        </w:rPr>
        <w:br/>
        <w:t>InverCap AFORE, es una empresa sólida con presencia en las principales ciudades del país, que actualmente administra los fondos para el retiro de más de un millón de clientes.</w:t>
      </w:r>
    </w:p>
    <w:p w:rsidR="000858AB" w:rsidRDefault="000858AB"/>
    <w:sectPr w:rsidR="000858AB" w:rsidSect="000858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F64"/>
    <w:rsid w:val="000858AB"/>
    <w:rsid w:val="002D0B9A"/>
    <w:rsid w:val="006E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8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6E6F6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8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6E6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3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363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250</Characters>
  <Application>Microsoft Macintosh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HECTOR ALFARO</cp:lastModifiedBy>
  <cp:revision>2</cp:revision>
  <dcterms:created xsi:type="dcterms:W3CDTF">2014-10-20T23:32:00Z</dcterms:created>
  <dcterms:modified xsi:type="dcterms:W3CDTF">2014-10-20T23:32:00Z</dcterms:modified>
</cp:coreProperties>
</file>