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5D7D1" w14:textId="1C8FBAF3" w:rsidR="00A74465" w:rsidRDefault="00A74465">
      <w:r>
        <w:t xml:space="preserve">The data of the Kickstarter campaigns show that they thrive the most in the theatre where they would make twice their install goal. They we least likely to success in the photograph section sometimes even loosing money instead of gaining and profit. </w:t>
      </w:r>
      <w:r w:rsidR="009168F7">
        <w:t>I noticed that the chances of succeeding are all at random depending what the Kickstarter campaign is about.</w:t>
      </w:r>
    </w:p>
    <w:p w14:paraId="5103CB67" w14:textId="3A7D1047" w:rsidR="009168F7" w:rsidRDefault="009168F7">
      <w:r>
        <w:t xml:space="preserve">The limitations that I found on the </w:t>
      </w:r>
      <w:r w:rsidR="00BF231A">
        <w:t>data was that they were a bit outdated it the trend for theses Kickstarter campaign might have already changed through these years or months</w:t>
      </w:r>
    </w:p>
    <w:p w14:paraId="6AE63ABF" w14:textId="190048E6" w:rsidR="00867964" w:rsidRDefault="00867964">
      <w:r>
        <w:t xml:space="preserve">The graphs that we are able to build a line stacked chart or even a pie chart to show the percent to the years and the amount of profit they made with their success or how much of those </w:t>
      </w:r>
      <w:proofErr w:type="spellStart"/>
      <w:r>
        <w:t>campagns</w:t>
      </w:r>
      <w:proofErr w:type="spellEnd"/>
      <w:r>
        <w:t xml:space="preserve">  failed canceled ,failed or even are still live.</w:t>
      </w:r>
    </w:p>
    <w:p w14:paraId="2A1DF403" w14:textId="77777777" w:rsidR="00BF231A" w:rsidRDefault="00BF231A"/>
    <w:sectPr w:rsidR="00BF2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65"/>
    <w:rsid w:val="00867964"/>
    <w:rsid w:val="009168F7"/>
    <w:rsid w:val="00A74465"/>
    <w:rsid w:val="00BF231A"/>
    <w:rsid w:val="00F72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4369"/>
  <w15:chartTrackingRefBased/>
  <w15:docId w15:val="{2E3457E4-D1A8-4938-892F-AF9A3E93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Villa</dc:creator>
  <cp:keywords/>
  <dc:description/>
  <cp:lastModifiedBy>Raul Villa</cp:lastModifiedBy>
  <cp:revision>1</cp:revision>
  <dcterms:created xsi:type="dcterms:W3CDTF">2020-08-29T16:11:00Z</dcterms:created>
  <dcterms:modified xsi:type="dcterms:W3CDTF">2020-08-29T17:10:00Z</dcterms:modified>
</cp:coreProperties>
</file>