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F30B6" w14:textId="1B04C57C" w:rsidR="005A194B" w:rsidRPr="009B4E06" w:rsidRDefault="009D659C" w:rsidP="009B4E06">
      <w:pPr>
        <w:pStyle w:val="Ttulo1"/>
        <w:rPr>
          <w:u w:val="single"/>
        </w:rPr>
      </w:pPr>
      <w:r>
        <w:t xml:space="preserve">Prova </w:t>
      </w:r>
      <w:r w:rsidR="00B35A6F">
        <w:t>2</w:t>
      </w:r>
      <w:r>
        <w:t xml:space="preserve"> – Economia</w:t>
      </w:r>
    </w:p>
    <w:p w14:paraId="231C7DAD" w14:textId="77777777" w:rsidR="009D659C" w:rsidRPr="009D659C" w:rsidRDefault="009D659C" w:rsidP="009D659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70E1B3C" w14:textId="77777777" w:rsidR="009D659C" w:rsidRPr="009D659C" w:rsidRDefault="009D659C" w:rsidP="009D659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59C">
        <w:rPr>
          <w:rFonts w:ascii="Times New Roman" w:hAnsi="Times New Roman" w:cs="Times New Roman"/>
          <w:sz w:val="24"/>
          <w:szCs w:val="24"/>
        </w:rPr>
        <w:t>Um empresário da área de alimentação tem duas opções de investimento e por questões pessoais decide que vai optar pela aquela de melhor</w:t>
      </w:r>
    </w:p>
    <w:p w14:paraId="133787EB" w14:textId="77777777" w:rsidR="00824FBD" w:rsidRPr="009D659C" w:rsidRDefault="009D659C" w:rsidP="00824FB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D659C">
        <w:rPr>
          <w:rFonts w:ascii="Times New Roman" w:hAnsi="Times New Roman" w:cs="Times New Roman"/>
          <w:sz w:val="24"/>
          <w:szCs w:val="24"/>
        </w:rPr>
        <w:t xml:space="preserve">a) VPL, considere o custo do capital de 11%. </w:t>
      </w:r>
    </w:p>
    <w:p w14:paraId="546601E9" w14:textId="77777777" w:rsidR="009D659C" w:rsidRPr="009D659C" w:rsidRDefault="009D659C" w:rsidP="009D659C">
      <w:pPr>
        <w:pStyle w:val="Default"/>
        <w:numPr>
          <w:ilvl w:val="0"/>
          <w:numId w:val="1"/>
        </w:numPr>
        <w:ind w:left="708"/>
        <w:rPr>
          <w:rFonts w:ascii="Times New Roman" w:hAnsi="Times New Roman" w:cs="Times New Roman"/>
          <w:color w:val="auto"/>
        </w:rPr>
      </w:pPr>
      <w:r w:rsidRPr="009D659C">
        <w:rPr>
          <w:rFonts w:ascii="Times New Roman" w:hAnsi="Times New Roman" w:cs="Times New Roman"/>
          <w:color w:val="auto"/>
        </w:rPr>
        <w:t xml:space="preserve">b) TIR </w:t>
      </w:r>
    </w:p>
    <w:p w14:paraId="686422AE" w14:textId="77777777" w:rsidR="009D659C" w:rsidRPr="009D659C" w:rsidRDefault="009D659C" w:rsidP="009D659C">
      <w:pPr>
        <w:pStyle w:val="Default"/>
        <w:rPr>
          <w:rFonts w:ascii="Times New Roman" w:hAnsi="Times New Roman" w:cs="Times New Roman"/>
          <w:color w:val="auto"/>
        </w:rPr>
      </w:pPr>
    </w:p>
    <w:p w14:paraId="1A8AFC9A" w14:textId="77777777" w:rsidR="00F43E7F" w:rsidRDefault="009D659C" w:rsidP="00E726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59C">
        <w:rPr>
          <w:rFonts w:ascii="Times New Roman" w:hAnsi="Times New Roman" w:cs="Times New Roman"/>
          <w:sz w:val="24"/>
          <w:szCs w:val="24"/>
        </w:rPr>
        <w:t>Qual taxa poderia fazer com que o empresário fosse indiferente a qualquer um dos projetos.</w:t>
      </w:r>
    </w:p>
    <w:tbl>
      <w:tblPr>
        <w:tblW w:w="6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700"/>
        <w:gridCol w:w="1620"/>
        <w:gridCol w:w="1840"/>
      </w:tblGrid>
      <w:tr w:rsidR="00F43E7F" w:rsidRPr="00F43E7F" w14:paraId="7014DF97" w14:textId="77777777" w:rsidTr="00F43E7F">
        <w:trPr>
          <w:trHeight w:val="300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4B74428" w14:textId="09ED1BA9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Período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5BE7FDC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Projeto 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83BDFC9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Projeto B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C04D2B9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Fluxo de Fisher</w:t>
            </w:r>
          </w:p>
        </w:tc>
      </w:tr>
      <w:tr w:rsidR="00F43E7F" w:rsidRPr="00F43E7F" w14:paraId="4904B5D3" w14:textId="77777777" w:rsidTr="00F43E7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BD2A2A2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B60795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-R$ 250.000,00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4D93CF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-R$ 300.000,00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2C13EA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R$ 50.000,00</w:t>
            </w:r>
          </w:p>
        </w:tc>
      </w:tr>
      <w:tr w:rsidR="00F43E7F" w:rsidRPr="00F43E7F" w14:paraId="760B97A1" w14:textId="77777777" w:rsidTr="00F43E7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4C033DF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92D224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-R$ 30.000,00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94B101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R$ 50.000,00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574C00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-R$ 80.000,00</w:t>
            </w:r>
          </w:p>
        </w:tc>
      </w:tr>
      <w:tr w:rsidR="00F43E7F" w:rsidRPr="00F43E7F" w14:paraId="5C59CEDE" w14:textId="77777777" w:rsidTr="00F43E7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5C4F09A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4F1A30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R$ 60.000,00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AC7FE5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R$ 150.000,00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B379F1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-R$ 90.000,00</w:t>
            </w:r>
          </w:p>
        </w:tc>
      </w:tr>
      <w:tr w:rsidR="00F43E7F" w:rsidRPr="00F43E7F" w14:paraId="7710AE55" w14:textId="77777777" w:rsidTr="00F43E7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C61FCF3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320278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R$ 70.000,00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9589BD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R$ 100.000,00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D1F0D4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-R$ 30.000,00</w:t>
            </w:r>
          </w:p>
        </w:tc>
      </w:tr>
      <w:tr w:rsidR="00F43E7F" w:rsidRPr="00F43E7F" w14:paraId="6650DC6E" w14:textId="77777777" w:rsidTr="00F43E7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5FCF15B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C42146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R$ 100.000,00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3D65E0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R$ 80.000,00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7A2E59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R$ 20.000,00</w:t>
            </w:r>
          </w:p>
        </w:tc>
      </w:tr>
      <w:tr w:rsidR="00F43E7F" w:rsidRPr="00F43E7F" w14:paraId="594921A4" w14:textId="77777777" w:rsidTr="00F43E7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7254878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59FBA2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R$ 150.000,00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17601A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R$ 50.000,00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CE8ECD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R$ 100.000,00</w:t>
            </w:r>
          </w:p>
        </w:tc>
      </w:tr>
      <w:tr w:rsidR="00F43E7F" w:rsidRPr="00F43E7F" w14:paraId="4A83C465" w14:textId="77777777" w:rsidTr="00F43E7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59C823E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3D736B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R$ 60.000,00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81A31F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R$ 10.000,00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5B882B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R$ 50.000,00</w:t>
            </w:r>
          </w:p>
        </w:tc>
      </w:tr>
      <w:tr w:rsidR="00F43E7F" w:rsidRPr="00F43E7F" w14:paraId="6B8ED21A" w14:textId="77777777" w:rsidTr="00F43E7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C122A50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Taxa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FEE0DD0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11%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BABC" w14:textId="1939BDCD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6D6E" w14:textId="57331EC3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43E7F" w:rsidRPr="00F43E7F" w14:paraId="76B78B90" w14:textId="77777777" w:rsidTr="00F43E7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611F11AD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VPL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FF5F8C7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R$ 9.822,96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A55EFD1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R$ 27.625,00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DDDF2C6" w14:textId="5F300F02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43E7F" w:rsidRPr="00F43E7F" w14:paraId="633079A7" w14:textId="77777777" w:rsidTr="00F43E7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A721A68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TIR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6BF4CE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11,99%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69B4166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14,65%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28D998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4,54%</w:t>
            </w:r>
          </w:p>
        </w:tc>
      </w:tr>
    </w:tbl>
    <w:p w14:paraId="1D618974" w14:textId="59DD5176" w:rsidR="009D659C" w:rsidRDefault="00F43E7F" w:rsidP="00E7263D">
      <w:pPr>
        <w:spacing w:line="360" w:lineRule="auto"/>
        <w:jc w:val="both"/>
      </w:pPr>
      <w:r>
        <w:t xml:space="preserve"> </w:t>
      </w:r>
    </w:p>
    <w:p w14:paraId="41E2D632" w14:textId="00D35D7E" w:rsidR="00824FBD" w:rsidRDefault="00824FBD" w:rsidP="00824FBD">
      <w:pPr>
        <w:pStyle w:val="Default"/>
        <w:spacing w:line="360" w:lineRule="auto"/>
        <w:jc w:val="both"/>
        <w:rPr>
          <w:rFonts w:ascii="Times New Roman" w:hAnsi="Times New Roman" w:cs="Times New Roman"/>
          <w:bCs/>
          <w:color w:val="auto"/>
        </w:rPr>
      </w:pPr>
      <w:r w:rsidRPr="00824FBD">
        <w:rPr>
          <w:rFonts w:ascii="Times New Roman" w:hAnsi="Times New Roman" w:cs="Times New Roman"/>
          <w:b/>
          <w:color w:val="FF0000"/>
        </w:rPr>
        <w:t>R</w:t>
      </w:r>
      <w:r w:rsidR="00F43E7F">
        <w:rPr>
          <w:rFonts w:ascii="Times New Roman" w:hAnsi="Times New Roman" w:cs="Times New Roman"/>
          <w:b/>
          <w:color w:val="FF0000"/>
        </w:rPr>
        <w:t xml:space="preserve">: </w:t>
      </w:r>
      <w:r w:rsidR="00F43E7F">
        <w:rPr>
          <w:rFonts w:ascii="Times New Roman" w:hAnsi="Times New Roman" w:cs="Times New Roman"/>
          <w:bCs/>
          <w:color w:val="auto"/>
        </w:rPr>
        <w:t>Se formos levar em conta os valores em questão, o melhor investimento do empresário seria no Projeto B, pelo fato de seu TIR ser razoavelmente maior que do Projeto A, já o VPL tem um crescimento significante de B para A.</w:t>
      </w:r>
    </w:p>
    <w:p w14:paraId="47B65D0D" w14:textId="10DADC61" w:rsidR="00F43E7F" w:rsidRDefault="00F43E7F" w:rsidP="00824FBD">
      <w:pPr>
        <w:pStyle w:val="Default"/>
        <w:spacing w:line="360" w:lineRule="auto"/>
        <w:jc w:val="both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 xml:space="preserve">A taxa que igualaria os </w:t>
      </w:r>
      <w:proofErr w:type="spellStart"/>
      <w:r>
        <w:rPr>
          <w:rFonts w:ascii="Times New Roman" w:hAnsi="Times New Roman" w:cs="Times New Roman"/>
          <w:bCs/>
          <w:color w:val="auto"/>
        </w:rPr>
        <w:t>VPLs</w:t>
      </w:r>
      <w:proofErr w:type="spellEnd"/>
      <w:r>
        <w:rPr>
          <w:rFonts w:ascii="Times New Roman" w:hAnsi="Times New Roman" w:cs="Times New Roman"/>
          <w:bCs/>
          <w:color w:val="auto"/>
        </w:rPr>
        <w:t xml:space="preserve"> dos projetos seria de aproximadamente 4,54%</w:t>
      </w:r>
    </w:p>
    <w:tbl>
      <w:tblPr>
        <w:tblW w:w="6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700"/>
        <w:gridCol w:w="1620"/>
        <w:gridCol w:w="1840"/>
      </w:tblGrid>
      <w:tr w:rsidR="00F43E7F" w:rsidRPr="00F43E7F" w14:paraId="4E62D99E" w14:textId="77777777" w:rsidTr="00F43E7F">
        <w:trPr>
          <w:trHeight w:val="300"/>
          <w:jc w:val="center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3E15AAE" w14:textId="77777777" w:rsidR="00F43E7F" w:rsidRPr="00F43E7F" w:rsidRDefault="00F43E7F" w:rsidP="00F43E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Utilizando Fisher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A8F1" w14:textId="77777777" w:rsidR="00F43E7F" w:rsidRPr="00F43E7F" w:rsidRDefault="00F43E7F" w:rsidP="00F43E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F654" w14:textId="77777777" w:rsidR="00F43E7F" w:rsidRPr="00F43E7F" w:rsidRDefault="00F43E7F" w:rsidP="00F43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A0A5" w14:textId="77777777" w:rsidR="00F43E7F" w:rsidRPr="00F43E7F" w:rsidRDefault="00F43E7F" w:rsidP="00F43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43E7F" w:rsidRPr="00F43E7F" w14:paraId="366D40EA" w14:textId="77777777" w:rsidTr="00F43E7F">
        <w:trPr>
          <w:trHeight w:val="300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1437005" w14:textId="08C731C3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Período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32D3FB0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Projeto 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9F134E8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Projeto B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5876653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Fluxo de Fisher</w:t>
            </w:r>
          </w:p>
        </w:tc>
      </w:tr>
      <w:tr w:rsidR="00F43E7F" w:rsidRPr="00F43E7F" w14:paraId="3ED073F8" w14:textId="77777777" w:rsidTr="00F43E7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86024C8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C2FB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-R$ 250.000,00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E51C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-R$ 300.000,00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396A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R$ 50.000,00</w:t>
            </w:r>
          </w:p>
        </w:tc>
      </w:tr>
      <w:tr w:rsidR="00F43E7F" w:rsidRPr="00F43E7F" w14:paraId="210E4613" w14:textId="77777777" w:rsidTr="00F43E7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DFDD07A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BAEC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-R$ 30.000,00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F16F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R$ 50.000,00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1959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-R$ 80.000,00</w:t>
            </w:r>
          </w:p>
        </w:tc>
      </w:tr>
      <w:tr w:rsidR="00F43E7F" w:rsidRPr="00F43E7F" w14:paraId="0711719F" w14:textId="77777777" w:rsidTr="00F43E7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BA2F91B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4F1B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R$ 60.000,00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B7E4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R$ 150.000,00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940D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-R$ 90.000,00</w:t>
            </w:r>
          </w:p>
        </w:tc>
      </w:tr>
      <w:tr w:rsidR="00F43E7F" w:rsidRPr="00F43E7F" w14:paraId="53AE99F5" w14:textId="77777777" w:rsidTr="00F43E7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3408B65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8918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R$ 70.000,00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2AAC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R$ 100.000,00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D0DE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-R$ 30.000,00</w:t>
            </w:r>
          </w:p>
        </w:tc>
      </w:tr>
      <w:tr w:rsidR="00F43E7F" w:rsidRPr="00F43E7F" w14:paraId="65001840" w14:textId="77777777" w:rsidTr="00F43E7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C552684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7FFB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R$ 100.000,00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7490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R$ 80.000,00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6A83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R$ 20.000,00</w:t>
            </w:r>
          </w:p>
        </w:tc>
      </w:tr>
      <w:tr w:rsidR="00F43E7F" w:rsidRPr="00F43E7F" w14:paraId="4A3BEC6C" w14:textId="77777777" w:rsidTr="00F43E7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FAF4855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D31A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R$ 150.000,00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4756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R$ 50.000,00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A59B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R$ 100.000,00</w:t>
            </w:r>
          </w:p>
        </w:tc>
      </w:tr>
      <w:tr w:rsidR="00F43E7F" w:rsidRPr="00F43E7F" w14:paraId="6AFCCC19" w14:textId="77777777" w:rsidTr="00F43E7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7E9BF27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25CA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R$ 60.000,00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A280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R$ 10.000,00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0CD3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R$ 50.000,00</w:t>
            </w:r>
          </w:p>
        </w:tc>
      </w:tr>
      <w:tr w:rsidR="00F43E7F" w:rsidRPr="00F43E7F" w14:paraId="493EFA6D" w14:textId="77777777" w:rsidTr="00F43E7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F2EC5ED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Taxa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06C1633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4,54%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7B2C" w14:textId="56BA909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DF5E4" w14:textId="4E49E299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43E7F" w:rsidRPr="00F43E7F" w14:paraId="4E2C9459" w14:textId="77777777" w:rsidTr="00F43E7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01A1632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VPL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D23389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R$ 87.281,49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20FF186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R$ 87.281,49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8B18AF3" w14:textId="0386D716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43E7F" w:rsidRPr="00F43E7F" w14:paraId="5C4FC80D" w14:textId="77777777" w:rsidTr="00F43E7F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F43EEC7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TIR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2C16F9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11,99%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279F74C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14,65%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C10D1DC" w14:textId="77777777" w:rsidR="00F43E7F" w:rsidRPr="00F43E7F" w:rsidRDefault="00F43E7F" w:rsidP="00F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E7F">
              <w:rPr>
                <w:rFonts w:ascii="Calibri" w:eastAsia="Times New Roman" w:hAnsi="Calibri" w:cs="Calibri"/>
                <w:color w:val="000000"/>
                <w:lang w:eastAsia="pt-BR"/>
              </w:rPr>
              <w:t>4,54%</w:t>
            </w:r>
          </w:p>
        </w:tc>
      </w:tr>
    </w:tbl>
    <w:p w14:paraId="37452531" w14:textId="77777777" w:rsidR="00F43E7F" w:rsidRPr="00F43E7F" w:rsidRDefault="00F43E7F" w:rsidP="00824FBD">
      <w:pPr>
        <w:pStyle w:val="Default"/>
        <w:spacing w:line="360" w:lineRule="auto"/>
        <w:jc w:val="both"/>
        <w:rPr>
          <w:rFonts w:ascii="Times New Roman" w:hAnsi="Times New Roman" w:cs="Times New Roman"/>
          <w:bCs/>
          <w:color w:val="auto"/>
        </w:rPr>
      </w:pPr>
    </w:p>
    <w:p w14:paraId="364018B4" w14:textId="77777777" w:rsidR="00824FBD" w:rsidRPr="00824FBD" w:rsidRDefault="00824FBD" w:rsidP="009D659C">
      <w:pPr>
        <w:pStyle w:val="Default"/>
        <w:rPr>
          <w:rFonts w:ascii="Times New Roman" w:hAnsi="Times New Roman" w:cs="Times New Roman"/>
          <w:color w:val="auto"/>
        </w:rPr>
      </w:pPr>
    </w:p>
    <w:p w14:paraId="54007161" w14:textId="77777777" w:rsidR="0054530F" w:rsidRPr="0094182D" w:rsidRDefault="009D659C" w:rsidP="0094182D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9D659C">
        <w:rPr>
          <w:rFonts w:ascii="Times New Roman" w:hAnsi="Times New Roman" w:cs="Times New Roman"/>
        </w:rPr>
        <w:t xml:space="preserve">Considerando a questão anterior (considere a taxa em que dois </w:t>
      </w:r>
      <w:proofErr w:type="spellStart"/>
      <w:r w:rsidRPr="009D659C">
        <w:rPr>
          <w:rFonts w:ascii="Times New Roman" w:hAnsi="Times New Roman" w:cs="Times New Roman"/>
        </w:rPr>
        <w:t>VPLs</w:t>
      </w:r>
      <w:proofErr w:type="spellEnd"/>
      <w:r w:rsidRPr="009D659C">
        <w:rPr>
          <w:rFonts w:ascii="Times New Roman" w:hAnsi="Times New Roman" w:cs="Times New Roman"/>
        </w:rPr>
        <w:t xml:space="preserve"> são iguais), se o custo de capital fosse 7% ao período, o que o empresário deveria fazer? </w:t>
      </w:r>
    </w:p>
    <w:p w14:paraId="300A74B9" w14:textId="244EFA1A" w:rsidR="009D659C" w:rsidRPr="002F412E" w:rsidRDefault="0054530F" w:rsidP="008A1FC6">
      <w:pPr>
        <w:pStyle w:val="Default"/>
        <w:spacing w:line="360" w:lineRule="auto"/>
        <w:ind w:left="420"/>
        <w:rPr>
          <w:rFonts w:ascii="Times New Roman" w:hAnsi="Times New Roman" w:cs="Times New Roman"/>
          <w:bCs/>
          <w:color w:val="auto"/>
        </w:rPr>
      </w:pPr>
      <w:r w:rsidRPr="0054530F">
        <w:rPr>
          <w:rFonts w:ascii="Times New Roman" w:hAnsi="Times New Roman" w:cs="Times New Roman"/>
          <w:b/>
          <w:color w:val="FF0000"/>
        </w:rPr>
        <w:t>R:</w:t>
      </w:r>
      <w:r w:rsidR="002F412E">
        <w:rPr>
          <w:rFonts w:ascii="Times New Roman" w:hAnsi="Times New Roman" w:cs="Times New Roman"/>
          <w:bCs/>
          <w:color w:val="FF0000"/>
        </w:rPr>
        <w:t xml:space="preserve"> </w:t>
      </w:r>
      <w:r w:rsidR="002F412E">
        <w:rPr>
          <w:rFonts w:ascii="Times New Roman" w:hAnsi="Times New Roman" w:cs="Times New Roman"/>
          <w:bCs/>
          <w:color w:val="auto"/>
        </w:rPr>
        <w:t>Entendemos que a taxa em questão de 7%, comparado com a taxa de 4,54% de TIR do Fluxo A-B, vemos que não é rentável uma vez que essa taxa é menor que o custo capital.</w:t>
      </w:r>
    </w:p>
    <w:p w14:paraId="1366040E" w14:textId="77777777" w:rsidR="0094182D" w:rsidRPr="002F412E" w:rsidRDefault="0094182D" w:rsidP="009D659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4BB65B76" w14:textId="77777777" w:rsidR="009D659C" w:rsidRDefault="009D659C" w:rsidP="009D659C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9D659C">
        <w:rPr>
          <w:rFonts w:ascii="Times New Roman" w:hAnsi="Times New Roman" w:cs="Times New Roman"/>
        </w:rPr>
        <w:t xml:space="preserve">Faça um único gráfico contendo o Projeto A e Projeto B, assinale o Ponto de Fisher. </w:t>
      </w:r>
    </w:p>
    <w:p w14:paraId="2DDF978F" w14:textId="4CFA86CF" w:rsidR="0094182D" w:rsidRDefault="00CF7D0A" w:rsidP="0094182D">
      <w:pPr>
        <w:pStyle w:val="Default"/>
        <w:spacing w:line="360" w:lineRule="auto"/>
        <w:ind w:left="4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129C79" wp14:editId="77731C4C">
            <wp:extent cx="4553524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10742B9-D8B4-427F-A87F-6FFE22598C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5C60CAE" w14:textId="50FF1E77" w:rsidR="0094182D" w:rsidRDefault="0094182D" w:rsidP="0094182D">
      <w:pPr>
        <w:pStyle w:val="Default"/>
        <w:spacing w:line="360" w:lineRule="auto"/>
        <w:ind w:left="420"/>
        <w:jc w:val="center"/>
        <w:rPr>
          <w:rFonts w:ascii="Times New Roman" w:hAnsi="Times New Roman" w:cs="Times New Roman"/>
        </w:rPr>
      </w:pPr>
    </w:p>
    <w:p w14:paraId="49E17735" w14:textId="542D7DF4" w:rsidR="0094182D" w:rsidRDefault="00CF7D0A" w:rsidP="0094182D">
      <w:pPr>
        <w:pStyle w:val="Default"/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R</w:t>
      </w:r>
      <w:r w:rsidR="0094182D" w:rsidRPr="0094182D">
        <w:rPr>
          <w:rFonts w:ascii="Times New Roman" w:hAnsi="Times New Roman" w:cs="Times New Roman"/>
          <w:b/>
          <w:color w:val="FF0000"/>
        </w:rPr>
        <w:t>:</w:t>
      </w:r>
      <w:r w:rsidR="0094182D" w:rsidRPr="0094182D">
        <w:rPr>
          <w:rFonts w:ascii="Times New Roman" w:hAnsi="Times New Roman" w:cs="Times New Roman"/>
          <w:color w:val="FF0000"/>
        </w:rPr>
        <w:t xml:space="preserve"> </w:t>
      </w:r>
      <w:r w:rsidRPr="00CF7D0A">
        <w:rPr>
          <w:rFonts w:ascii="Times New Roman" w:hAnsi="Times New Roman" w:cs="Times New Roman"/>
          <w:color w:val="auto"/>
        </w:rPr>
        <w:t>Gráfico Acima</w:t>
      </w:r>
    </w:p>
    <w:p w14:paraId="69A6F9CD" w14:textId="77777777" w:rsidR="009D659C" w:rsidRPr="009D659C" w:rsidRDefault="009D659C" w:rsidP="009D659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45CA2D9A" w14:textId="77777777" w:rsidR="009D659C" w:rsidRDefault="009D659C" w:rsidP="009D659C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9D659C">
        <w:rPr>
          <w:rFonts w:ascii="Times New Roman" w:hAnsi="Times New Roman" w:cs="Times New Roman"/>
        </w:rPr>
        <w:t>Como a TMA depende da liquidez, do risco do negócio e do custo de oportun</w:t>
      </w:r>
      <w:r w:rsidR="0094182D">
        <w:rPr>
          <w:rFonts w:ascii="Times New Roman" w:hAnsi="Times New Roman" w:cs="Times New Roman"/>
        </w:rPr>
        <w:t>idade, considerando a questão 3</w:t>
      </w:r>
      <w:r w:rsidRPr="009D659C">
        <w:rPr>
          <w:rFonts w:ascii="Times New Roman" w:hAnsi="Times New Roman" w:cs="Times New Roman"/>
        </w:rPr>
        <w:t>, qual seria um valor razoável para a TMA?</w:t>
      </w:r>
    </w:p>
    <w:p w14:paraId="2345E722" w14:textId="3D8B2689" w:rsidR="00864D93" w:rsidRPr="00136820" w:rsidRDefault="00E3460D" w:rsidP="00E7263D">
      <w:pPr>
        <w:pStyle w:val="Default"/>
        <w:spacing w:line="360" w:lineRule="auto"/>
        <w:ind w:left="420"/>
        <w:jc w:val="both"/>
        <w:rPr>
          <w:rFonts w:ascii="Times New Roman" w:hAnsi="Times New Roman" w:cs="Times New Roman"/>
          <w:color w:val="auto"/>
        </w:rPr>
      </w:pPr>
      <w:r w:rsidRPr="00864D93">
        <w:rPr>
          <w:rFonts w:ascii="Times New Roman" w:hAnsi="Times New Roman" w:cs="Times New Roman"/>
          <w:b/>
          <w:color w:val="FF0000"/>
        </w:rPr>
        <w:t>R:</w:t>
      </w:r>
      <w:r w:rsidRPr="00864D93">
        <w:rPr>
          <w:rFonts w:ascii="Times New Roman" w:hAnsi="Times New Roman" w:cs="Times New Roman"/>
          <w:color w:val="FF0000"/>
        </w:rPr>
        <w:t xml:space="preserve"> </w:t>
      </w:r>
      <w:r w:rsidR="00136820">
        <w:rPr>
          <w:rFonts w:ascii="Times New Roman" w:hAnsi="Times New Roman" w:cs="Times New Roman"/>
          <w:color w:val="auto"/>
        </w:rPr>
        <w:t>Seria um valor razoável para a TMA aquele que se aproximasse da taxa de SELIC, que seria a taxa de juros. Observando no geral, diria que um valor razoável para essa TMA seria de 20%</w:t>
      </w:r>
    </w:p>
    <w:p w14:paraId="3B5AF2E1" w14:textId="77777777" w:rsidR="009D659C" w:rsidRDefault="009D659C" w:rsidP="009D659C">
      <w:pPr>
        <w:pStyle w:val="Default"/>
        <w:spacing w:line="360" w:lineRule="auto"/>
        <w:ind w:left="60"/>
        <w:jc w:val="both"/>
        <w:rPr>
          <w:rFonts w:ascii="Times New Roman" w:hAnsi="Times New Roman" w:cs="Times New Roman"/>
        </w:rPr>
      </w:pPr>
    </w:p>
    <w:p w14:paraId="2B2467CC" w14:textId="77777777" w:rsidR="008A1FC6" w:rsidRDefault="008A1FC6" w:rsidP="009D659C">
      <w:pPr>
        <w:pStyle w:val="Default"/>
        <w:spacing w:line="360" w:lineRule="auto"/>
        <w:ind w:left="60"/>
        <w:jc w:val="both"/>
        <w:rPr>
          <w:rFonts w:ascii="Times New Roman" w:hAnsi="Times New Roman" w:cs="Times New Roman"/>
        </w:rPr>
      </w:pPr>
    </w:p>
    <w:p w14:paraId="2EAED095" w14:textId="77777777" w:rsidR="009D659C" w:rsidRDefault="009D659C" w:rsidP="009D659C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9D659C">
        <w:rPr>
          <w:rFonts w:ascii="Times New Roman" w:hAnsi="Times New Roman" w:cs="Times New Roman"/>
        </w:rPr>
        <w:t xml:space="preserve">Explique o que seria a Taxa de Fisher. </w:t>
      </w:r>
    </w:p>
    <w:p w14:paraId="0384A4F2" w14:textId="74C5BADC" w:rsidR="0094182D" w:rsidRPr="00CF7D0A" w:rsidRDefault="0094182D" w:rsidP="0094182D">
      <w:pPr>
        <w:pStyle w:val="Default"/>
        <w:spacing w:line="360" w:lineRule="auto"/>
        <w:ind w:left="420"/>
        <w:jc w:val="both"/>
        <w:rPr>
          <w:rFonts w:ascii="Times New Roman" w:hAnsi="Times New Roman" w:cs="Times New Roman"/>
          <w:color w:val="auto"/>
        </w:rPr>
      </w:pPr>
      <w:r w:rsidRPr="0094182D">
        <w:rPr>
          <w:rFonts w:ascii="Times New Roman" w:hAnsi="Times New Roman" w:cs="Times New Roman"/>
          <w:b/>
          <w:color w:val="FF0000"/>
        </w:rPr>
        <w:t>R:</w:t>
      </w:r>
      <w:r w:rsidRPr="0094182D">
        <w:rPr>
          <w:rFonts w:ascii="Times New Roman" w:hAnsi="Times New Roman" w:cs="Times New Roman"/>
          <w:color w:val="FF0000"/>
        </w:rPr>
        <w:t xml:space="preserve"> </w:t>
      </w:r>
      <w:r w:rsidR="00CF7D0A">
        <w:rPr>
          <w:rFonts w:ascii="Times New Roman" w:hAnsi="Times New Roman" w:cs="Times New Roman"/>
          <w:color w:val="auto"/>
        </w:rPr>
        <w:t xml:space="preserve">Taxa de Fisher é </w:t>
      </w:r>
      <w:r w:rsidR="00136820">
        <w:rPr>
          <w:rFonts w:ascii="Times New Roman" w:hAnsi="Times New Roman" w:cs="Times New Roman"/>
          <w:color w:val="auto"/>
        </w:rPr>
        <w:t>gráfico que informa o ponto em que dois ou mais projetos se igualam e um torna a ser melhor/mais rentável que o outro. Exemplificando com a questão acima, podemos ver que em um determinado ponto o Projeto B fica ‘melhor’ que o Projeto A.</w:t>
      </w:r>
    </w:p>
    <w:p w14:paraId="12B88FF7" w14:textId="77777777" w:rsidR="009D659C" w:rsidRPr="009D659C" w:rsidRDefault="009D659C" w:rsidP="009D659C">
      <w:pPr>
        <w:pStyle w:val="Default"/>
        <w:spacing w:line="360" w:lineRule="auto"/>
        <w:ind w:left="420"/>
        <w:jc w:val="both"/>
        <w:rPr>
          <w:rFonts w:ascii="Times New Roman" w:hAnsi="Times New Roman" w:cs="Times New Roman"/>
        </w:rPr>
      </w:pPr>
    </w:p>
    <w:p w14:paraId="3380C193" w14:textId="77777777" w:rsidR="00E7263D" w:rsidRDefault="009D659C" w:rsidP="00E7263D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9D659C">
        <w:rPr>
          <w:rFonts w:ascii="Times New Roman" w:hAnsi="Times New Roman" w:cs="Times New Roman"/>
        </w:rPr>
        <w:t>Considere os projetos X e Y e seus fluxos de caixa, conforme tabela abaixo. Ambos os projetos exigem um investimento inicial de $ 400.000,00. A taxa de atratividade (custo de oportunidade para projetos com mesmo nível de risco) dos projetos é 7,5% ao ano.</w:t>
      </w:r>
    </w:p>
    <w:p w14:paraId="126A6764" w14:textId="17A86D96" w:rsidR="004476EA" w:rsidRDefault="00E7263D" w:rsidP="00E7263D">
      <w:pPr>
        <w:pStyle w:val="Default"/>
        <w:spacing w:line="360" w:lineRule="auto"/>
        <w:ind w:left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70D17CF" w14:textId="77777777" w:rsidR="009D659C" w:rsidRDefault="009D659C" w:rsidP="009D659C">
      <w:pPr>
        <w:pStyle w:val="Defaul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9D659C">
        <w:rPr>
          <w:rFonts w:ascii="Times New Roman" w:hAnsi="Times New Roman" w:cs="Times New Roman"/>
        </w:rPr>
        <w:t>Calcule</w:t>
      </w:r>
      <w:r w:rsidR="004476EA">
        <w:rPr>
          <w:rFonts w:ascii="Times New Roman" w:hAnsi="Times New Roman" w:cs="Times New Roman"/>
        </w:rPr>
        <w:t xml:space="preserve"> o VPL e a TIR de cada projeto</w:t>
      </w:r>
    </w:p>
    <w:p w14:paraId="6C5727AE" w14:textId="067725E8" w:rsidR="004476EA" w:rsidRDefault="004476EA" w:rsidP="004476EA">
      <w:pPr>
        <w:pStyle w:val="Default"/>
        <w:spacing w:line="360" w:lineRule="auto"/>
        <w:ind w:left="1140"/>
        <w:jc w:val="both"/>
        <w:rPr>
          <w:rFonts w:ascii="Times New Roman" w:hAnsi="Times New Roman" w:cs="Times New Roman"/>
          <w:color w:val="FF0000"/>
        </w:rPr>
      </w:pPr>
      <w:r w:rsidRPr="004476EA">
        <w:rPr>
          <w:rFonts w:ascii="Times New Roman" w:hAnsi="Times New Roman" w:cs="Times New Roman"/>
          <w:b/>
          <w:color w:val="FF0000"/>
        </w:rPr>
        <w:t>R:</w:t>
      </w:r>
      <w:r w:rsidRPr="004476EA">
        <w:rPr>
          <w:rFonts w:ascii="Times New Roman" w:hAnsi="Times New Roman" w:cs="Times New Roman"/>
          <w:color w:val="FF0000"/>
        </w:rPr>
        <w:t xml:space="preserve"> </w:t>
      </w:r>
    </w:p>
    <w:tbl>
      <w:tblPr>
        <w:tblW w:w="5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700"/>
        <w:gridCol w:w="1620"/>
      </w:tblGrid>
      <w:tr w:rsidR="00136820" w:rsidRPr="00136820" w14:paraId="0B40F9D3" w14:textId="77777777" w:rsidTr="00136820">
        <w:trPr>
          <w:trHeight w:val="300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FA096B0" w14:textId="15368DBF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Período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EC1B48E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Projeto X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8388486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Projeto Y</w:t>
            </w:r>
          </w:p>
        </w:tc>
      </w:tr>
      <w:tr w:rsidR="00136820" w:rsidRPr="00136820" w14:paraId="03F6640B" w14:textId="77777777" w:rsidTr="00136820">
        <w:trPr>
          <w:trHeight w:val="36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6BCD1C4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4C83C4C" w14:textId="68E88DA9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-R$       400.000,00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0BDFF42" w14:textId="3C8F6BDB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-R$     400.000,00</w:t>
            </w:r>
          </w:p>
        </w:tc>
      </w:tr>
      <w:tr w:rsidR="00136820" w:rsidRPr="00136820" w14:paraId="35119D32" w14:textId="77777777" w:rsidTr="00136820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E689E0A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E83A745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-R$ 30.000,00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BB4E068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R$ 60.000,00</w:t>
            </w:r>
          </w:p>
        </w:tc>
      </w:tr>
      <w:tr w:rsidR="00136820" w:rsidRPr="00136820" w14:paraId="5CF1992C" w14:textId="77777777" w:rsidTr="00136820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FC84F77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29D934C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R$ 140.000,00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228A93F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R$ 150.000,00</w:t>
            </w:r>
          </w:p>
        </w:tc>
      </w:tr>
      <w:tr w:rsidR="00136820" w:rsidRPr="00136820" w14:paraId="387B617C" w14:textId="77777777" w:rsidTr="00136820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B8E0B2B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34F56D3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R$ 140.000,00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5C2AD34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R$ 100.000,00</w:t>
            </w:r>
          </w:p>
        </w:tc>
      </w:tr>
      <w:tr w:rsidR="00136820" w:rsidRPr="00136820" w14:paraId="46BF0741" w14:textId="77777777" w:rsidTr="00136820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057915C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A7062EA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R$ 80.000,00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48FABCF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R$ 80.000,00</w:t>
            </w:r>
          </w:p>
        </w:tc>
      </w:tr>
      <w:tr w:rsidR="00136820" w:rsidRPr="00136820" w14:paraId="2697D5A8" w14:textId="77777777" w:rsidTr="00136820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986278D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AA80505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R$ 50.000,00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AD55E85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R$ 20.000,00</w:t>
            </w:r>
          </w:p>
        </w:tc>
      </w:tr>
      <w:tr w:rsidR="00136820" w:rsidRPr="00136820" w14:paraId="64BCBBB1" w14:textId="77777777" w:rsidTr="00136820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9EC507F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9D8D008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R$ 60.000,00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DB1B014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R$ 20.000,00</w:t>
            </w:r>
          </w:p>
        </w:tc>
      </w:tr>
      <w:tr w:rsidR="00136820" w:rsidRPr="00136820" w14:paraId="69C7C3B0" w14:textId="77777777" w:rsidTr="00136820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77959A1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lang w:eastAsia="pt-BR"/>
              </w:rPr>
              <w:t>TMA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57057A5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lang w:eastAsia="pt-BR"/>
              </w:rPr>
              <w:t>7,50%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1DF2CD6" w14:textId="652973C4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6820" w:rsidRPr="00136820" w14:paraId="77535506" w14:textId="77777777" w:rsidTr="00136820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FAB2EC0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VPL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52D573D" w14:textId="024B23C9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-R$         60.456,27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77890AF" w14:textId="17A899FB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-R$       47.095,65</w:t>
            </w:r>
          </w:p>
        </w:tc>
      </w:tr>
      <w:tr w:rsidR="00136820" w:rsidRPr="00136820" w14:paraId="0E936B2D" w14:textId="77777777" w:rsidTr="00136820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2F1C402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TIR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F9723F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2,6703%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FA0957B" w14:textId="77777777" w:rsidR="00136820" w:rsidRPr="00136820" w:rsidRDefault="00136820" w:rsidP="0013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6820">
              <w:rPr>
                <w:rFonts w:ascii="Calibri" w:eastAsia="Times New Roman" w:hAnsi="Calibri" w:cs="Calibri"/>
                <w:color w:val="000000"/>
                <w:lang w:eastAsia="pt-BR"/>
              </w:rPr>
              <w:t>2,6460%</w:t>
            </w:r>
          </w:p>
        </w:tc>
      </w:tr>
    </w:tbl>
    <w:p w14:paraId="536654EB" w14:textId="77777777" w:rsidR="00136820" w:rsidRDefault="00136820" w:rsidP="004476EA">
      <w:pPr>
        <w:pStyle w:val="Default"/>
        <w:spacing w:line="360" w:lineRule="auto"/>
        <w:ind w:left="1140"/>
        <w:jc w:val="both"/>
        <w:rPr>
          <w:rFonts w:ascii="Times New Roman" w:hAnsi="Times New Roman" w:cs="Times New Roman"/>
        </w:rPr>
      </w:pPr>
    </w:p>
    <w:p w14:paraId="669A22FD" w14:textId="77777777" w:rsidR="009D659C" w:rsidRPr="009D659C" w:rsidRDefault="009D659C" w:rsidP="009D659C">
      <w:pPr>
        <w:pStyle w:val="Default"/>
        <w:spacing w:line="360" w:lineRule="auto"/>
        <w:ind w:left="1140"/>
        <w:jc w:val="both"/>
        <w:rPr>
          <w:rFonts w:ascii="Times New Roman" w:hAnsi="Times New Roman" w:cs="Times New Roman"/>
        </w:rPr>
      </w:pPr>
    </w:p>
    <w:p w14:paraId="423D2997" w14:textId="77777777" w:rsidR="009D659C" w:rsidRDefault="009D659C" w:rsidP="009D659C">
      <w:pPr>
        <w:pStyle w:val="Defaul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9D659C">
        <w:rPr>
          <w:rFonts w:ascii="Times New Roman" w:hAnsi="Times New Roman" w:cs="Times New Roman"/>
        </w:rPr>
        <w:t xml:space="preserve">Qual a decisão se forem projetos independentes? </w:t>
      </w:r>
    </w:p>
    <w:p w14:paraId="3F714BFD" w14:textId="23F5F832" w:rsidR="004476EA" w:rsidRPr="00136820" w:rsidRDefault="004476EA" w:rsidP="004476EA">
      <w:pPr>
        <w:pStyle w:val="Default"/>
        <w:spacing w:line="360" w:lineRule="auto"/>
        <w:ind w:left="1140"/>
        <w:jc w:val="both"/>
        <w:rPr>
          <w:rFonts w:ascii="Times New Roman" w:hAnsi="Times New Roman" w:cs="Times New Roman"/>
          <w:color w:val="auto"/>
        </w:rPr>
      </w:pPr>
      <w:r w:rsidRPr="008A1FC6">
        <w:rPr>
          <w:rFonts w:ascii="Times New Roman" w:hAnsi="Times New Roman" w:cs="Times New Roman"/>
          <w:b/>
          <w:color w:val="FF0000"/>
        </w:rPr>
        <w:t>R:</w:t>
      </w:r>
      <w:r w:rsidRPr="008A1FC6">
        <w:rPr>
          <w:rFonts w:ascii="Times New Roman" w:hAnsi="Times New Roman" w:cs="Times New Roman"/>
          <w:color w:val="FF0000"/>
        </w:rPr>
        <w:t xml:space="preserve"> </w:t>
      </w:r>
      <w:r w:rsidR="00136820">
        <w:rPr>
          <w:rFonts w:ascii="Times New Roman" w:hAnsi="Times New Roman" w:cs="Times New Roman"/>
          <w:color w:val="auto"/>
        </w:rPr>
        <w:t xml:space="preserve">Ambos projetos são negados, uma vez que apresentam </w:t>
      </w:r>
      <w:proofErr w:type="spellStart"/>
      <w:r w:rsidR="00136820">
        <w:rPr>
          <w:rFonts w:ascii="Times New Roman" w:hAnsi="Times New Roman" w:cs="Times New Roman"/>
          <w:color w:val="auto"/>
        </w:rPr>
        <w:t>VPLs</w:t>
      </w:r>
      <w:proofErr w:type="spellEnd"/>
      <w:r w:rsidR="00136820">
        <w:rPr>
          <w:rFonts w:ascii="Times New Roman" w:hAnsi="Times New Roman" w:cs="Times New Roman"/>
          <w:color w:val="auto"/>
        </w:rPr>
        <w:t xml:space="preserve"> negativos, que inviabilizam o investimento do </w:t>
      </w:r>
      <w:proofErr w:type="spellStart"/>
      <w:proofErr w:type="gramStart"/>
      <w:r w:rsidR="00136820">
        <w:rPr>
          <w:rFonts w:ascii="Times New Roman" w:hAnsi="Times New Roman" w:cs="Times New Roman"/>
          <w:color w:val="auto"/>
        </w:rPr>
        <w:t>negocio</w:t>
      </w:r>
      <w:proofErr w:type="spellEnd"/>
      <w:proofErr w:type="gramEnd"/>
      <w:r w:rsidR="00136820">
        <w:rPr>
          <w:rFonts w:ascii="Times New Roman" w:hAnsi="Times New Roman" w:cs="Times New Roman"/>
          <w:color w:val="auto"/>
        </w:rPr>
        <w:t>.</w:t>
      </w:r>
    </w:p>
    <w:p w14:paraId="787D0358" w14:textId="77777777" w:rsidR="009D659C" w:rsidRPr="009D659C" w:rsidRDefault="009D659C" w:rsidP="009D659C">
      <w:pPr>
        <w:pStyle w:val="Default"/>
        <w:spacing w:line="360" w:lineRule="auto"/>
        <w:ind w:left="1140"/>
        <w:jc w:val="both"/>
        <w:rPr>
          <w:rFonts w:ascii="Times New Roman" w:hAnsi="Times New Roman" w:cs="Times New Roman"/>
        </w:rPr>
      </w:pPr>
    </w:p>
    <w:p w14:paraId="6EF65062" w14:textId="77777777" w:rsidR="009D659C" w:rsidRDefault="009D659C" w:rsidP="009D659C">
      <w:pPr>
        <w:pStyle w:val="Defaul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9D659C">
        <w:rPr>
          <w:rFonts w:ascii="Times New Roman" w:hAnsi="Times New Roman" w:cs="Times New Roman"/>
        </w:rPr>
        <w:t xml:space="preserve">Qual a decisão se forem projetos mutuamente excludentes? </w:t>
      </w:r>
    </w:p>
    <w:p w14:paraId="7A76C4E5" w14:textId="2E3F5182" w:rsidR="004476EA" w:rsidRPr="00136820" w:rsidRDefault="004476EA" w:rsidP="004476EA">
      <w:pPr>
        <w:pStyle w:val="Default"/>
        <w:spacing w:line="360" w:lineRule="auto"/>
        <w:ind w:left="1140"/>
        <w:jc w:val="both"/>
        <w:rPr>
          <w:rFonts w:ascii="Times New Roman" w:hAnsi="Times New Roman" w:cs="Times New Roman"/>
          <w:bCs/>
          <w:color w:val="auto"/>
        </w:rPr>
      </w:pPr>
      <w:r w:rsidRPr="008A1FC6">
        <w:rPr>
          <w:rFonts w:ascii="Times New Roman" w:hAnsi="Times New Roman" w:cs="Times New Roman"/>
          <w:b/>
          <w:color w:val="FF0000"/>
        </w:rPr>
        <w:t>R:</w:t>
      </w:r>
      <w:r w:rsidR="00136820">
        <w:rPr>
          <w:rFonts w:ascii="Times New Roman" w:hAnsi="Times New Roman" w:cs="Times New Roman"/>
          <w:b/>
          <w:color w:val="FF0000"/>
        </w:rPr>
        <w:t xml:space="preserve"> </w:t>
      </w:r>
      <w:r w:rsidR="00136820">
        <w:rPr>
          <w:rFonts w:ascii="Times New Roman" w:hAnsi="Times New Roman" w:cs="Times New Roman"/>
          <w:bCs/>
          <w:color w:val="auto"/>
        </w:rPr>
        <w:t xml:space="preserve">Caso sejam mutuamente </w:t>
      </w:r>
      <w:r w:rsidR="00100377">
        <w:rPr>
          <w:rFonts w:ascii="Times New Roman" w:hAnsi="Times New Roman" w:cs="Times New Roman"/>
          <w:bCs/>
          <w:color w:val="auto"/>
        </w:rPr>
        <w:t>excludentes a realidade não muda, ambas suas taxas de VPL são negativas, e suas porcentagens de TIR muito baixas ao ano. Se fossemos escolher um ‘menos pior’ seria o Projeto Y, por ter o VPL ‘menos negativo’.</w:t>
      </w:r>
    </w:p>
    <w:p w14:paraId="396C8ACA" w14:textId="77777777" w:rsidR="009D659C" w:rsidRPr="009D659C" w:rsidRDefault="009D659C" w:rsidP="009D659C">
      <w:pPr>
        <w:pStyle w:val="Default"/>
        <w:spacing w:line="360" w:lineRule="auto"/>
        <w:ind w:left="1140"/>
        <w:jc w:val="both"/>
        <w:rPr>
          <w:rFonts w:ascii="Times New Roman" w:hAnsi="Times New Roman" w:cs="Times New Roman"/>
        </w:rPr>
      </w:pPr>
    </w:p>
    <w:p w14:paraId="14153C21" w14:textId="77777777" w:rsidR="009D659C" w:rsidRDefault="009D659C" w:rsidP="009D659C">
      <w:pPr>
        <w:pStyle w:val="Defaul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9D659C">
        <w:rPr>
          <w:rFonts w:ascii="Times New Roman" w:hAnsi="Times New Roman" w:cs="Times New Roman"/>
        </w:rPr>
        <w:t>Se a taxa de atratividade mudar para 12% ao ano, como ficam os cálculos e decisões acima?</w:t>
      </w:r>
    </w:p>
    <w:p w14:paraId="0DB0822D" w14:textId="4E26BCAC" w:rsidR="008A1FC6" w:rsidRDefault="008A1FC6" w:rsidP="008A1FC6">
      <w:pPr>
        <w:pStyle w:val="Default"/>
        <w:spacing w:line="360" w:lineRule="auto"/>
        <w:ind w:left="1140"/>
        <w:jc w:val="both"/>
        <w:rPr>
          <w:rFonts w:ascii="Times New Roman" w:hAnsi="Times New Roman" w:cs="Times New Roman"/>
        </w:rPr>
      </w:pPr>
      <w:r w:rsidRPr="008A1FC6">
        <w:rPr>
          <w:rFonts w:ascii="Times New Roman" w:hAnsi="Times New Roman" w:cs="Times New Roman"/>
          <w:b/>
          <w:color w:val="FF0000"/>
        </w:rPr>
        <w:t>R:</w:t>
      </w:r>
      <w:r w:rsidRPr="008A1FC6">
        <w:rPr>
          <w:rFonts w:ascii="Times New Roman" w:hAnsi="Times New Roman" w:cs="Times New Roman"/>
          <w:color w:val="FF0000"/>
        </w:rPr>
        <w:t xml:space="preserve"> </w:t>
      </w:r>
    </w:p>
    <w:tbl>
      <w:tblPr>
        <w:tblpPr w:leftFromText="141" w:rightFromText="141" w:vertAnchor="text" w:horzAnchor="page" w:tblpXSpec="center" w:tblpY="1201"/>
        <w:tblW w:w="5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700"/>
        <w:gridCol w:w="1620"/>
      </w:tblGrid>
      <w:tr w:rsidR="00100377" w:rsidRPr="00100377" w14:paraId="3917161C" w14:textId="77777777" w:rsidTr="0010037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DD7899D" w14:textId="77777777" w:rsidR="00100377" w:rsidRPr="00100377" w:rsidRDefault="00100377" w:rsidP="00100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Mudando Taxa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111E" w14:textId="77777777" w:rsidR="00100377" w:rsidRPr="00100377" w:rsidRDefault="00100377" w:rsidP="00100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97DF" w14:textId="77777777" w:rsidR="00100377" w:rsidRPr="00100377" w:rsidRDefault="00100377" w:rsidP="00100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0377" w:rsidRPr="00100377" w14:paraId="0498A7B5" w14:textId="77777777" w:rsidTr="00100377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5B810AE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Período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164BB40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Projeto X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070707F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Projeto Y</w:t>
            </w:r>
          </w:p>
        </w:tc>
      </w:tr>
      <w:tr w:rsidR="00100377" w:rsidRPr="00100377" w14:paraId="7215EAAD" w14:textId="77777777" w:rsidTr="0010037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F668FFC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CAEB074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-R$       400.000,00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4B4405C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-R$     400.000,00</w:t>
            </w:r>
          </w:p>
        </w:tc>
      </w:tr>
      <w:tr w:rsidR="00100377" w:rsidRPr="00100377" w14:paraId="62FC80D1" w14:textId="77777777" w:rsidTr="0010037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DD8E635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50466BC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-R$ 30.000,00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4E5E7DA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R$ 60.000,00</w:t>
            </w:r>
          </w:p>
        </w:tc>
      </w:tr>
      <w:tr w:rsidR="00100377" w:rsidRPr="00100377" w14:paraId="2BDBD7B4" w14:textId="77777777" w:rsidTr="0010037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BE6BDFA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E12D073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R$ 140.000,00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2D3A133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R$ 150.000,00</w:t>
            </w:r>
          </w:p>
        </w:tc>
      </w:tr>
      <w:tr w:rsidR="00100377" w:rsidRPr="00100377" w14:paraId="08BEE4CD" w14:textId="77777777" w:rsidTr="0010037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BEED462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4566BBA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R$ 140.000,00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26F73EC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R$ 100.000,00</w:t>
            </w:r>
          </w:p>
        </w:tc>
      </w:tr>
      <w:tr w:rsidR="00100377" w:rsidRPr="00100377" w14:paraId="49166DEB" w14:textId="77777777" w:rsidTr="0010037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E5C4B91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5CBC1E5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R$ 80.000,00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4DA630C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R$ 80.000,00</w:t>
            </w:r>
          </w:p>
        </w:tc>
      </w:tr>
      <w:tr w:rsidR="00100377" w:rsidRPr="00100377" w14:paraId="167D103E" w14:textId="77777777" w:rsidTr="0010037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C83B0CD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3229FE8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R$ 50.000,00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25D75CD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R$ 20.000,00</w:t>
            </w:r>
          </w:p>
        </w:tc>
      </w:tr>
      <w:tr w:rsidR="00100377" w:rsidRPr="00100377" w14:paraId="5173C4E1" w14:textId="77777777" w:rsidTr="0010037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6E4DB09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4B3D12C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R$ 60.000,00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16C43DA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R$ 20.000,00</w:t>
            </w:r>
          </w:p>
        </w:tc>
      </w:tr>
      <w:tr w:rsidR="00100377" w:rsidRPr="00100377" w14:paraId="1AEE9C07" w14:textId="77777777" w:rsidTr="0010037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154DEE7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lang w:eastAsia="pt-BR"/>
              </w:rPr>
              <w:t>TMA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FF824BB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lang w:eastAsia="pt-BR"/>
              </w:rPr>
              <w:t>12,00%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DA5C11F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00377" w:rsidRPr="00100377" w14:paraId="178F5E8F" w14:textId="77777777" w:rsidTr="0010037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EE4833F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VPL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F8BE566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-R$       105.918,68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EC47E8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-R$       83.348,86</w:t>
            </w:r>
          </w:p>
        </w:tc>
      </w:tr>
      <w:tr w:rsidR="00100377" w:rsidRPr="00100377" w14:paraId="047DFAFC" w14:textId="77777777" w:rsidTr="0010037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22B4E2A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TIR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262A6A2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2,6703%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9F549E" w14:textId="77777777" w:rsidR="00100377" w:rsidRPr="00100377" w:rsidRDefault="00100377" w:rsidP="00100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0377">
              <w:rPr>
                <w:rFonts w:ascii="Calibri" w:eastAsia="Times New Roman" w:hAnsi="Calibri" w:cs="Calibri"/>
                <w:color w:val="000000"/>
                <w:lang w:eastAsia="pt-BR"/>
              </w:rPr>
              <w:t>2,6460%</w:t>
            </w:r>
          </w:p>
        </w:tc>
      </w:tr>
    </w:tbl>
    <w:p w14:paraId="5F8BA9C2" w14:textId="502902BF" w:rsidR="009D659C" w:rsidRPr="009D659C" w:rsidRDefault="00100377" w:rsidP="009D659C">
      <w:pPr>
        <w:pStyle w:val="Default"/>
        <w:spacing w:line="360" w:lineRule="auto"/>
        <w:ind w:left="11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a taxa alterada para 12%, podemos observar que a situação de ambos projetos iria se encontrar pior do que anteriormente, ambos insustentáveis e com alto prejuízo.</w:t>
      </w:r>
    </w:p>
    <w:sectPr w:rsidR="009D659C" w:rsidRPr="009D659C" w:rsidSect="00AD22AA"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E44EF" w14:textId="77777777" w:rsidR="00B70F3E" w:rsidRDefault="00B70F3E" w:rsidP="00AD22AA">
      <w:pPr>
        <w:spacing w:after="0" w:line="240" w:lineRule="auto"/>
      </w:pPr>
      <w:r>
        <w:separator/>
      </w:r>
    </w:p>
  </w:endnote>
  <w:endnote w:type="continuationSeparator" w:id="0">
    <w:p w14:paraId="27C34C30" w14:textId="77777777" w:rsidR="00B70F3E" w:rsidRDefault="00B70F3E" w:rsidP="00AD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306AE" w14:textId="77777777" w:rsidR="00B70F3E" w:rsidRDefault="00B70F3E" w:rsidP="00AD22AA">
      <w:pPr>
        <w:spacing w:after="0" w:line="240" w:lineRule="auto"/>
      </w:pPr>
      <w:r>
        <w:separator/>
      </w:r>
    </w:p>
  </w:footnote>
  <w:footnote w:type="continuationSeparator" w:id="0">
    <w:p w14:paraId="68C09FDD" w14:textId="77777777" w:rsidR="00B70F3E" w:rsidRDefault="00B70F3E" w:rsidP="00AD2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A4DF0" w14:textId="33C422C8" w:rsidR="00AD22AA" w:rsidRPr="00AD22AA" w:rsidRDefault="00B35A6F" w:rsidP="00AD22AA">
    <w:pPr>
      <w:pStyle w:val="Cabealho"/>
      <w:jc w:val="right"/>
      <w:rPr>
        <w:i/>
      </w:rPr>
    </w:pPr>
    <w:r>
      <w:rPr>
        <w:i/>
      </w:rPr>
      <w:t>Lucas Athayde</w:t>
    </w:r>
    <w:r w:rsidR="00AD22AA">
      <w:rPr>
        <w:i/>
      </w:rPr>
      <w:t xml:space="preserve"> - </w:t>
    </w:r>
    <w:r>
      <w:rPr>
        <w:i/>
      </w:rPr>
      <w:t>21606533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7B30E51"/>
    <w:multiLevelType w:val="hybridMultilevel"/>
    <w:tmpl w:val="3539C21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51943D0"/>
    <w:multiLevelType w:val="hybridMultilevel"/>
    <w:tmpl w:val="A4944C74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58586B14"/>
    <w:multiLevelType w:val="hybridMultilevel"/>
    <w:tmpl w:val="0BB0D00A"/>
    <w:lvl w:ilvl="0" w:tplc="F470F7A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A11AD90C">
      <w:start w:val="1"/>
      <w:numFmt w:val="lowerLetter"/>
      <w:lvlText w:val="%2)"/>
      <w:lvlJc w:val="left"/>
      <w:pPr>
        <w:ind w:left="11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F686088"/>
    <w:multiLevelType w:val="hybridMultilevel"/>
    <w:tmpl w:val="3E302AF0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3145413"/>
    <w:multiLevelType w:val="hybridMultilevel"/>
    <w:tmpl w:val="8B40A6BA"/>
    <w:lvl w:ilvl="0" w:tplc="F470F7A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6FA4B89"/>
    <w:multiLevelType w:val="hybridMultilevel"/>
    <w:tmpl w:val="1A30EBF8"/>
    <w:lvl w:ilvl="0" w:tplc="04160017">
      <w:start w:val="1"/>
      <w:numFmt w:val="lowerLetter"/>
      <w:lvlText w:val="%1)"/>
      <w:lvlJc w:val="left"/>
      <w:pPr>
        <w:ind w:left="1140" w:hanging="360"/>
      </w:pPr>
    </w:lvl>
    <w:lvl w:ilvl="1" w:tplc="04160019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59C"/>
    <w:rsid w:val="00002D6C"/>
    <w:rsid w:val="00100377"/>
    <w:rsid w:val="00136820"/>
    <w:rsid w:val="002F0CF5"/>
    <w:rsid w:val="002F412E"/>
    <w:rsid w:val="004476EA"/>
    <w:rsid w:val="004A0E5A"/>
    <w:rsid w:val="004F57AB"/>
    <w:rsid w:val="0054530F"/>
    <w:rsid w:val="00824FBD"/>
    <w:rsid w:val="00864D93"/>
    <w:rsid w:val="008A1FC6"/>
    <w:rsid w:val="00913BE4"/>
    <w:rsid w:val="0094182D"/>
    <w:rsid w:val="009B4E06"/>
    <w:rsid w:val="009D659C"/>
    <w:rsid w:val="00A12732"/>
    <w:rsid w:val="00A8017D"/>
    <w:rsid w:val="00AD22AA"/>
    <w:rsid w:val="00B17ABB"/>
    <w:rsid w:val="00B35A6F"/>
    <w:rsid w:val="00B70F3E"/>
    <w:rsid w:val="00B8606C"/>
    <w:rsid w:val="00C100B4"/>
    <w:rsid w:val="00CA34E0"/>
    <w:rsid w:val="00CF7D0A"/>
    <w:rsid w:val="00E3460D"/>
    <w:rsid w:val="00E7263D"/>
    <w:rsid w:val="00F4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226B"/>
  <w15:chartTrackingRefBased/>
  <w15:docId w15:val="{8E596F75-F71A-4275-84AB-DB464E08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4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D65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9D6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D659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D22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22AA"/>
  </w:style>
  <w:style w:type="paragraph" w:styleId="Rodap">
    <w:name w:val="footer"/>
    <w:basedOn w:val="Normal"/>
    <w:link w:val="RodapChar"/>
    <w:uiPriority w:val="99"/>
    <w:unhideWhenUsed/>
    <w:rsid w:val="00AD22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22AA"/>
  </w:style>
  <w:style w:type="paragraph" w:styleId="Ttulo">
    <w:name w:val="Title"/>
    <w:basedOn w:val="Normal"/>
    <w:next w:val="Normal"/>
    <w:link w:val="TtuloChar"/>
    <w:uiPriority w:val="10"/>
    <w:qFormat/>
    <w:rsid w:val="004F57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5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B4E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Taxa x VPL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Planilha1!$C$31</c:f>
              <c:strCache>
                <c:ptCount val="1"/>
                <c:pt idx="0">
                  <c:v>VPL 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Planilha1!$B$32:$B$46</c:f>
              <c:numCache>
                <c:formatCode>0%</c:formatCode>
                <c:ptCount val="15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</c:numCache>
            </c:numRef>
          </c:cat>
          <c:val>
            <c:numRef>
              <c:f>Planilha1!$C$32:$C$46</c:f>
              <c:numCache>
                <c:formatCode>"R$"\ #,##0.00</c:formatCode>
                <c:ptCount val="15"/>
                <c:pt idx="0">
                  <c:v>142396.70472686697</c:v>
                </c:pt>
                <c:pt idx="1">
                  <c:v>125743.3725950002</c:v>
                </c:pt>
                <c:pt idx="2">
                  <c:v>109978.5349607261</c:v>
                </c:pt>
                <c:pt idx="3">
                  <c:v>95045.320702559315</c:v>
                </c:pt>
                <c:pt idx="4">
                  <c:v>80891.068280912354</c:v>
                </c:pt>
                <c:pt idx="5">
                  <c:v>67466.97410075384</c:v>
                </c:pt>
                <c:pt idx="6">
                  <c:v>54727.773457475705</c:v>
                </c:pt>
                <c:pt idx="7">
                  <c:v>42631.450759435538</c:v>
                </c:pt>
                <c:pt idx="8">
                  <c:v>31138.976084475929</c:v>
                </c:pt>
                <c:pt idx="9">
                  <c:v>20214.065448494162</c:v>
                </c:pt>
                <c:pt idx="10">
                  <c:v>9822.9624472940632</c:v>
                </c:pt>
                <c:pt idx="11">
                  <c:v>-65.760816802125191</c:v>
                </c:pt>
                <c:pt idx="12">
                  <c:v>-9481.3853906618315</c:v>
                </c:pt>
                <c:pt idx="13">
                  <c:v>-18451.211379291024</c:v>
                </c:pt>
                <c:pt idx="14">
                  <c:v>-27000.709604952543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FF-4235-85CA-08A14C1B07F5}"/>
            </c:ext>
          </c:extLst>
        </c:ser>
        <c:ser>
          <c:idx val="1"/>
          <c:order val="1"/>
          <c:tx>
            <c:strRef>
              <c:f>Planilha1!$D$31</c:f>
              <c:strCache>
                <c:ptCount val="1"/>
                <c:pt idx="0">
                  <c:v>VPL 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Planilha1!$B$32:$B$46</c:f>
              <c:numCache>
                <c:formatCode>0%</c:formatCode>
                <c:ptCount val="15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</c:numCache>
            </c:numRef>
          </c:cat>
          <c:val>
            <c:numRef>
              <c:f>Planilha1!$D$32:$D$46</c:f>
              <c:numCache>
                <c:formatCode>"R$"\ #,##0.00</c:formatCode>
                <c:ptCount val="15"/>
                <c:pt idx="0">
                  <c:v>127480.53699035692</c:v>
                </c:pt>
                <c:pt idx="1">
                  <c:v>115501.04687901831</c:v>
                </c:pt>
                <c:pt idx="2">
                  <c:v>104031.48724506731</c:v>
                </c:pt>
                <c:pt idx="3">
                  <c:v>93043.826774324407</c:v>
                </c:pt>
                <c:pt idx="4">
                  <c:v>82511.889514042414</c:v>
                </c:pt>
                <c:pt idx="5">
                  <c:v>72411.212732862099</c:v>
                </c:pt>
                <c:pt idx="6">
                  <c:v>62718.9170688343</c:v>
                </c:pt>
                <c:pt idx="7">
                  <c:v>53413.587787815719</c:v>
                </c:pt>
                <c:pt idx="8">
                  <c:v>44475.166098043032</c:v>
                </c:pt>
                <c:pt idx="9">
                  <c:v>35884.849576164735</c:v>
                </c:pt>
                <c:pt idx="10">
                  <c:v>27625.000857164094</c:v>
                </c:pt>
                <c:pt idx="11">
                  <c:v>19679.063826940954</c:v>
                </c:pt>
                <c:pt idx="12">
                  <c:v>12031.486633112421</c:v>
                </c:pt>
                <c:pt idx="13">
                  <c:v>4667.650897999818</c:v>
                </c:pt>
                <c:pt idx="14">
                  <c:v>-2426.1934212452034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FF-4235-85CA-08A14C1B07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7426944"/>
        <c:axId val="1763472144"/>
      </c:lineChart>
      <c:catAx>
        <c:axId val="1767426944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63472144"/>
        <c:crosses val="autoZero"/>
        <c:auto val="1"/>
        <c:lblAlgn val="ctr"/>
        <c:lblOffset val="100"/>
        <c:noMultiLvlLbl val="0"/>
      </c:catAx>
      <c:valAx>
        <c:axId val="176347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R$&quot;\ 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67426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661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Farias</dc:creator>
  <cp:keywords/>
  <dc:description/>
  <cp:lastModifiedBy>Lucas Athayde Dutra</cp:lastModifiedBy>
  <cp:revision>7</cp:revision>
  <dcterms:created xsi:type="dcterms:W3CDTF">2020-05-26T02:16:00Z</dcterms:created>
  <dcterms:modified xsi:type="dcterms:W3CDTF">2020-07-09T18:31:00Z</dcterms:modified>
</cp:coreProperties>
</file>