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Georgia" w:cs="Georgia" w:eastAsia="Georgia" w:hAnsi="Georgia"/>
          <w:b/>
          <w:bCs/>
          <w:color w:val="8B4513"/>
          <w:sz w:val="96"/>
          <w:szCs w:val="96"/>
        </w:rPr>
        <w:t xml:space="preserve">COA</w:t>
      </w:r>
    </w:p>
    <w:p>
      <w:pPr>
        <w:spacing w:after="400"/>
        <w:jc w:val="center"/>
      </w:pPr>
      <w:r>
        <w:rPr>
          <w:rFonts w:ascii="Georgia" w:cs="Georgia" w:eastAsia="Georgia" w:hAnsi="Georgia"/>
          <w:i/>
          <w:iCs/>
          <w:color w:val="D2691E"/>
          <w:sz w:val="32"/>
          <w:szCs w:val="32"/>
        </w:rPr>
        <w:t xml:space="preserve">Wellness Lounge &amp; Biohacking Clinic</w:t>
      </w:r>
    </w:p>
    <w:p>
      <w:pPr>
        <w:spacing w:after="600"/>
        <w:jc w:val="center"/>
      </w:pPr>
      <w:r>
        <w:rPr>
          <w:color w:val="E0D5C8"/>
          <w:sz w:val="24"/>
          <w:szCs w:val="24"/>
        </w:rPr>
        <w:t xml:space="preserve">━━━━━━━━━━━━━━━━━━━━━━━━━━━━</w:t>
      </w:r>
    </w:p>
    <w:p>
      <w:pPr>
        <w:spacing w:after="200"/>
        <w:jc w:val="center"/>
      </w:pPr>
      <w:r>
        <w:rPr>
          <w:rFonts w:ascii="Georgia" w:cs="Georgia" w:eastAsia="Georgia" w:hAnsi="Georgia"/>
          <w:b/>
          <w:bCs/>
          <w:color w:val="2C1810"/>
          <w:sz w:val="36"/>
          <w:szCs w:val="36"/>
        </w:rPr>
        <w:t xml:space="preserve">WEBSITE CONTENT DOCUMENT</w:t>
      </w:r>
    </w:p>
    <w:p>
      <w:pPr>
        <w:spacing w:after="100"/>
        <w:jc w:val="center"/>
      </w:pPr>
      <w:r>
        <w:rPr>
          <w:rFonts w:ascii="Georgia" w:cs="Georgia" w:eastAsia="Georgia" w:hAnsi="Georgia"/>
          <w:color w:val="333333"/>
          <w:sz w:val="24"/>
          <w:szCs w:val="24"/>
        </w:rPr>
        <w:t xml:space="preserve">Complete Content &amp; Structure Guide for Design Team</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FFF8F0" w:val="clear"/>
            <w:tcMar>
              <w:top w:type="dxa" w:w="200"/>
              <w:left w:type="dxa" w:w="300"/>
              <w:bottom w:type="dxa" w:w="200"/>
              <w:right w:type="dxa" w:w="300"/>
            </w:tcMar>
          </w:tcPr>
          <w:p>
            <w:pPr>
              <w:spacing w:after="200"/>
              <w:jc w:val="center"/>
            </w:pPr>
            <w:r>
              <w:rPr>
                <w:b/>
                <w:bCs/>
                <w:color w:val="8B4513"/>
                <w:sz w:val="28"/>
                <w:szCs w:val="28"/>
              </w:rPr>
              <w:t xml:space="preserve">DOCUMENT CONTENTS</w:t>
            </w:r>
          </w:p>
          <w:p>
            <w:pPr>
              <w:spacing w:after="80"/>
            </w:pPr>
            <w:r>
              <w:rPr>
                <w:sz w:val="24"/>
                <w:szCs w:val="24"/>
              </w:rPr>
              <w:t xml:space="preserve">Page 1: Home Page</w:t>
            </w:r>
          </w:p>
          <w:p>
            <w:pPr>
              <w:spacing w:after="80"/>
            </w:pPr>
            <w:r>
              <w:rPr>
                <w:sz w:val="24"/>
                <w:szCs w:val="24"/>
              </w:rPr>
              <w:t xml:space="preserve">Page 2: About Us</w:t>
            </w:r>
          </w:p>
          <w:p>
            <w:pPr>
              <w:spacing w:after="80"/>
            </w:pPr>
            <w:r>
              <w:rPr>
                <w:sz w:val="24"/>
                <w:szCs w:val="24"/>
              </w:rPr>
              <w:t xml:space="preserve">Page 3: Services</w:t>
            </w:r>
          </w:p>
          <w:p>
            <w:pPr>
              <w:spacing w:after="80"/>
            </w:pPr>
            <w:r>
              <w:rPr>
                <w:sz w:val="24"/>
                <w:szCs w:val="24"/>
              </w:rPr>
              <w:t xml:space="preserve">Page 4: Testimonials</w:t>
            </w:r>
          </w:p>
          <w:p>
            <w:r>
              <w:rPr>
                <w:sz w:val="24"/>
                <w:szCs w:val="24"/>
              </w:rPr>
              <w:t xml:space="preserve">Page 5: Visit Us / Contact</w:t>
            </w:r>
          </w:p>
        </w:tc>
      </w:tr>
    </w:tbl>
    <w:p>
      <w:r>
        <w:br w:type="page"/>
      </w:r>
    </w:p>
    <w:p>
      <w:pPr>
        <w:shd w:fill="8B4513" w:val="clear"/>
        <w:spacing w:after="300"/>
        <w:jc w:val="center"/>
      </w:pPr>
      <w:r>
        <w:rPr>
          <w:b/>
          <w:bCs/>
          <w:color w:val="FFFFFF"/>
          <w:sz w:val="32"/>
          <w:szCs w:val="32"/>
        </w:rPr>
        <w:t xml:space="preserve">  PAGE 1: HOME PAGE  </w:t>
      </w:r>
    </w:p>
    <w:p>
      <w:pPr>
        <w:pStyle w:val="Heading2"/>
      </w:pPr>
      <w:r>
        <w:t xml:space="preserve">HERO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D5C8" w:sz="1"/>
              <w:left w:val="single" w:color="E0D5C8" w:sz="1"/>
              <w:bottom w:val="single" w:color="E0D5C8" w:sz="1"/>
              <w:right w:val="single" w:color="E0D5C8" w:sz="1"/>
            </w:tcBorders>
            <w:shd w:fill="FFF8F0" w:val="clear"/>
            <w:tcMar>
              <w:top w:type="dxa" w:w="150"/>
              <w:left w:type="dxa" w:w="200"/>
              <w:bottom w:type="dxa" w:w="150"/>
              <w:right w:type="dxa" w:w="200"/>
            </w:tcMar>
          </w:tcPr>
          <w:p>
            <w:pPr>
              <w:spacing w:after="80"/>
            </w:pPr>
            <w:r>
              <w:rPr>
                <w:b/>
                <w:bCs/>
                <w:sz w:val="22"/>
                <w:szCs w:val="22"/>
              </w:rPr>
              <w:t xml:space="preserve">Brand Name: </w:t>
            </w:r>
            <w:r>
              <w:rPr>
                <w:sz w:val="22"/>
                <w:szCs w:val="22"/>
              </w:rPr>
              <w:t xml:space="preserve">COA</w:t>
            </w:r>
          </w:p>
          <w:p>
            <w:pPr>
              <w:spacing w:after="80"/>
            </w:pPr>
            <w:r>
              <w:rPr>
                <w:b/>
                <w:bCs/>
                <w:sz w:val="22"/>
                <w:szCs w:val="22"/>
              </w:rPr>
              <w:t xml:space="preserve">Tagline: </w:t>
            </w:r>
            <w:r>
              <w:rPr>
                <w:sz w:val="22"/>
                <w:szCs w:val="22"/>
              </w:rPr>
              <w:t xml:space="preserve">Wellness Lounge &amp; Biohacking Clinic</w:t>
            </w:r>
          </w:p>
          <w:p>
            <w:pPr>
              <w:spacing w:after="80"/>
            </w:pPr>
            <w:r>
              <w:rPr>
                <w:b/>
                <w:bCs/>
                <w:sz w:val="22"/>
                <w:szCs w:val="22"/>
              </w:rPr>
              <w:t xml:space="preserve">Headline: </w:t>
            </w:r>
            <w:r>
              <w:rPr>
                <w:b/>
                <w:bCs/>
                <w:sz w:val="22"/>
                <w:szCs w:val="22"/>
              </w:rPr>
              <w:t xml:space="preserve">Where Your Best Life Begins</w:t>
            </w:r>
          </w:p>
          <w:p>
            <w:r>
              <w:rPr>
                <w:i/>
                <w:iCs/>
                <w:color w:val="D2691E"/>
                <w:sz w:val="20"/>
                <w:szCs w:val="20"/>
              </w:rPr>
              <w:t xml:space="preserve">Design Note: Full-width hero with terracotta/warm tones. Consider video background or lifestyle imagery.</w:t>
            </w:r>
          </w:p>
        </w:tc>
      </w:tr>
    </w:tbl>
    <w:p>
      <w:pPr>
        <w:spacing w:after="200"/>
      </w:pPr>
    </w:p>
    <w:p>
      <w:pPr>
        <w:pStyle w:val="Heading3"/>
      </w:pPr>
      <w:r>
        <w:t xml:space="preserve">Hero Body Copy</w:t>
      </w:r>
    </w:p>
    <w:p>
      <w:pPr>
        <w:spacing w:after="150"/>
      </w:pPr>
      <w:r>
        <w:rPr>
          <w:sz w:val="24"/>
          <w:szCs w:val="24"/>
        </w:rPr>
        <w:t xml:space="preserve">Welcome to COA—your sanctuary for transformation, optimization, and timeless vitality. We're not just a wellness destination; we're a movement for those who refuse to accept average energy, fading focus, or aging as inevitable.</w:t>
      </w:r>
    </w:p>
    <w:p>
      <w:pPr>
        <w:spacing w:after="200"/>
      </w:pPr>
      <w:r>
        <w:rPr>
          <w:sz w:val="24"/>
          <w:szCs w:val="24"/>
        </w:rPr>
        <w:t xml:space="preserve">Imagine waking up every day feeling sharper, stronger, more alive than you did a decade ago. Picture having the energy to chase your biggest dreams, the mental clarity to make brilliant decisions, and the radiance that turns heads. At COA, this isn't fantasy—it's your new reality.</w:t>
      </w:r>
    </w:p>
    <w:p>
      <w:pPr>
        <w:pStyle w:val="Heading3"/>
      </w:pPr>
      <w:r>
        <w:t xml:space="preserve">Sub-headline</w:t>
      </w:r>
    </w:p>
    <w:p>
      <w:pPr>
        <w:spacing w:after="100"/>
      </w:pPr>
      <w:r>
        <w:rPr>
          <w:b/>
          <w:bCs/>
          <w:sz w:val="28"/>
          <w:szCs w:val="28"/>
        </w:rPr>
        <w:t xml:space="preserve">Your Transformation Starts Here</w:t>
      </w:r>
    </w:p>
    <w:p>
      <w:pPr>
        <w:spacing w:after="300"/>
      </w:pPr>
      <w:r>
        <w:rPr>
          <w:sz w:val="24"/>
          <w:szCs w:val="24"/>
        </w:rPr>
        <w:t xml:space="preserve">Advanced biohacking meets luxury wellness in Pune's first members' lounge dedicated to cellular regeneration and peak performance.</w:t>
      </w:r>
    </w:p>
    <w:p>
      <w:pPr>
        <w:pStyle w:val="Heading2"/>
      </w:pPr>
      <w:r>
        <w:t xml:space="preserve">WHAT IS BIOHACKING SECTION</w:t>
      </w:r>
    </w:p>
    <w:p>
      <w:pPr>
        <w:pStyle w:val="Heading3"/>
      </w:pPr>
      <w:r>
        <w:t xml:space="preserve">What Is Biohacking?</w:t>
      </w:r>
    </w:p>
    <w:p>
      <w:pPr>
        <w:spacing w:after="150"/>
      </w:pPr>
      <w:r>
        <w:rPr>
          <w:sz w:val="24"/>
          <w:szCs w:val="24"/>
        </w:rPr>
        <w:t xml:space="preserve">Biohacking is the art and science of upgrading your biology. It's about taking control of your health destiny using cutting-edge therapies, data-driven insights, and ancient wellness wisdom—all working together to help you perform at your absolute peak.</w:t>
      </w:r>
    </w:p>
    <w:p>
      <w:pPr>
        <w:spacing w:after="300"/>
      </w:pPr>
      <w:r>
        <w:rPr>
          <w:sz w:val="24"/>
          <w:szCs w:val="24"/>
        </w:rPr>
        <w:t xml:space="preserve">Think of it as software updates for your body. We use evidence-based treatments like NAD+ IV therapy, functional nutrition, neurofeedback, regenerative dermatology, and advanced recovery protocols to optimize everything from your energy levels and brain function to your metabolism, mood, and skin health.</w:t>
      </w:r>
    </w:p>
    <w:p>
      <w:pPr>
        <w:pStyle w:val="Heading2"/>
      </w:pPr>
      <w:r>
        <w:t xml:space="preserve">THE COA EXPERIENCE SECTION</w:t>
      </w:r>
    </w:p>
    <w:p>
      <w:pPr>
        <w:pStyle w:val="Heading3"/>
      </w:pPr>
      <w:r>
        <w:t xml:space="preserve">The COA Experience</w:t>
      </w:r>
    </w:p>
    <w:p>
      <w:pPr>
        <w:spacing w:after="150"/>
      </w:pPr>
      <w:r>
        <w:rPr>
          <w:sz w:val="24"/>
          <w:szCs w:val="24"/>
        </w:rPr>
        <w:t xml:space="preserve">Step into the atmosphere of warm terracotta tones, natural textures, light that heals. This isn't a sterile medical facility. It's a lounge where entrepreneurs sip healthy drinks between NAD+ drips, where athletes recover with PEMF therapy, where busy parents find their centre again.</w:t>
      </w:r>
    </w:p>
    <w:p>
      <w:pPr>
        <w:spacing w:after="300"/>
      </w:pPr>
      <w:r>
        <w:rPr>
          <w:sz w:val="24"/>
          <w:szCs w:val="24"/>
        </w:rPr>
        <w:t xml:space="preserve">Our multi-specialty dream team—clinical psychologist, nutritionist, dermatologist, and massage therapist—creates personalized protocols just for you. No cookie-cutter plans. No one-size-fits-all solutions. Just precision wellness tailored to your unique biology, goals, and lifestyle.</w:t>
      </w:r>
    </w:p>
    <w:p>
      <w:pPr>
        <w:pStyle w:val="Heading2"/>
      </w:pPr>
      <w:r>
        <w:t xml:space="preserve">SERVICE CARDS (4 Cards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4513" w:sz="2"/>
              <w:left w:val="single" w:color="8B4513" w:sz="2"/>
              <w:bottom w:val="single" w:color="8B4513" w:sz="2"/>
              <w:right w:val="single" w:color="8B4513" w:sz="2"/>
            </w:tcBorders>
            <w:tcMar>
              <w:top w:type="dxa" w:w="150"/>
              <w:left w:type="dxa" w:w="150"/>
              <w:bottom w:type="dxa" w:w="150"/>
              <w:right w:type="dxa" w:w="150"/>
            </w:tcMar>
          </w:tcPr>
          <w:p>
            <w:pPr>
              <w:spacing w:after="80"/>
            </w:pPr>
            <w:r>
              <w:rPr>
                <w:b/>
                <w:bCs/>
                <w:color w:val="8B4513"/>
                <w:sz w:val="26"/>
                <w:szCs w:val="26"/>
              </w:rPr>
              <w:t xml:space="preserve">IV Therapy Lounge</w:t>
            </w:r>
          </w:p>
          <w:p>
            <w:r>
              <w:rPr>
                <w:sz w:val="22"/>
                <w:szCs w:val="22"/>
              </w:rPr>
              <w:t xml:space="preserve">NAD+, Myers Cocktail, Beauty Drips, Brain Boost—cellular nutrition delivered directly where it matters most.</w:t>
            </w:r>
          </w:p>
        </w:tc>
        <w:tc>
          <w:tcPr>
            <w:tcW w:type="dxa" w:w="4680"/>
            <w:tcBorders>
              <w:top w:val="single" w:color="8B4513" w:sz="2"/>
              <w:left w:val="single" w:color="8B4513" w:sz="2"/>
              <w:bottom w:val="single" w:color="8B4513" w:sz="2"/>
              <w:right w:val="single" w:color="8B4513" w:sz="2"/>
            </w:tcBorders>
            <w:tcMar>
              <w:top w:type="dxa" w:w="150"/>
              <w:left w:type="dxa" w:w="150"/>
              <w:bottom w:type="dxa" w:w="150"/>
              <w:right w:type="dxa" w:w="150"/>
            </w:tcMar>
          </w:tcPr>
          <w:p>
            <w:pPr>
              <w:spacing w:after="80"/>
            </w:pPr>
            <w:r>
              <w:rPr>
                <w:b/>
                <w:bCs/>
                <w:color w:val="8B4513"/>
                <w:sz w:val="26"/>
                <w:szCs w:val="26"/>
              </w:rPr>
              <w:t xml:space="preserve">Mental Wellness</w:t>
            </w:r>
          </w:p>
          <w:p>
            <w:r>
              <w:rPr>
                <w:sz w:val="22"/>
                <w:szCs w:val="22"/>
              </w:rPr>
              <w:t xml:space="preserve">Neurofeedback, cognitive training, stress reset, sleep optimization with our clinical psychologist.</w:t>
            </w:r>
          </w:p>
        </w:tc>
      </w:tr>
      <w:tr>
        <w:tc>
          <w:tcPr>
            <w:tcW w:type="dxa" w:w="4680"/>
            <w:tcBorders>
              <w:top w:val="single" w:color="8B4513" w:sz="2"/>
              <w:left w:val="single" w:color="8B4513" w:sz="2"/>
              <w:bottom w:val="single" w:color="8B4513" w:sz="2"/>
              <w:right w:val="single" w:color="8B4513" w:sz="2"/>
            </w:tcBorders>
            <w:tcMar>
              <w:top w:type="dxa" w:w="150"/>
              <w:left w:type="dxa" w:w="150"/>
              <w:bottom w:type="dxa" w:w="150"/>
              <w:right w:type="dxa" w:w="150"/>
            </w:tcMar>
          </w:tcPr>
          <w:p>
            <w:pPr>
              <w:spacing w:after="80"/>
            </w:pPr>
            <w:r>
              <w:rPr>
                <w:b/>
                <w:bCs/>
                <w:color w:val="8B4513"/>
                <w:sz w:val="26"/>
                <w:szCs w:val="26"/>
              </w:rPr>
              <w:t xml:space="preserve">Functional Nutrition</w:t>
            </w:r>
          </w:p>
          <w:p>
            <w:r>
              <w:rPr>
                <w:sz w:val="22"/>
                <w:szCs w:val="22"/>
              </w:rPr>
              <w:t xml:space="preserve">Blood-test-based plans, gut reset, metabolic optimization, longevity nutrition designed for your body.</w:t>
            </w:r>
          </w:p>
        </w:tc>
        <w:tc>
          <w:tcPr>
            <w:tcW w:type="dxa" w:w="4680"/>
            <w:tcBorders>
              <w:top w:val="single" w:color="8B4513" w:sz="2"/>
              <w:left w:val="single" w:color="8B4513" w:sz="2"/>
              <w:bottom w:val="single" w:color="8B4513" w:sz="2"/>
              <w:right w:val="single" w:color="8B4513" w:sz="2"/>
            </w:tcBorders>
            <w:tcMar>
              <w:top w:type="dxa" w:w="150"/>
              <w:left w:type="dxa" w:w="150"/>
              <w:bottom w:type="dxa" w:w="150"/>
              <w:right w:type="dxa" w:w="150"/>
            </w:tcMar>
          </w:tcPr>
          <w:p>
            <w:pPr>
              <w:spacing w:after="80"/>
            </w:pPr>
            <w:r>
              <w:rPr>
                <w:b/>
                <w:bCs/>
                <w:color w:val="8B4513"/>
                <w:sz w:val="26"/>
                <w:szCs w:val="26"/>
              </w:rPr>
              <w:t xml:space="preserve">Regenerative Dermatology</w:t>
            </w:r>
          </w:p>
          <w:p>
            <w:r>
              <w:rPr>
                <w:sz w:val="22"/>
                <w:szCs w:val="22"/>
              </w:rPr>
              <w:t xml:space="preserve">PRP therapy, microneedling, LED light therapy, medical-grade facials for ageless radiance.</w:t>
            </w:r>
          </w:p>
        </w:tc>
      </w:tr>
    </w:tbl>
    <w:p>
      <w:pPr>
        <w:spacing w:after="300"/>
      </w:pPr>
    </w:p>
    <w:p>
      <w:pPr>
        <w:pStyle w:val="Heading2"/>
      </w:pPr>
      <w:r>
        <w:t xml:space="preserve">WHO IS COA FOR SECTION</w:t>
      </w:r>
    </w:p>
    <w:p>
      <w:pPr>
        <w:pStyle w:val="ListParagraph"/>
        <w:numPr>
          <w:ilvl w:val="0"/>
          <w:numId w:val="2"/>
        </w:numPr>
        <w:spacing w:after="100"/>
      </w:pPr>
      <w:r>
        <w:rPr>
          <w:b/>
          <w:bCs/>
          <w:sz w:val="24"/>
          <w:szCs w:val="24"/>
        </w:rPr>
        <w:t xml:space="preserve">For the Entrepreneurs </w:t>
      </w:r>
      <w:r>
        <w:rPr>
          <w:sz w:val="24"/>
          <w:szCs w:val="24"/>
        </w:rPr>
        <w:t xml:space="preserve">who need their brain firing on all cylinders to build empires.</w:t>
      </w:r>
    </w:p>
    <w:p>
      <w:pPr>
        <w:pStyle w:val="ListParagraph"/>
        <w:numPr>
          <w:ilvl w:val="0"/>
          <w:numId w:val="2"/>
        </w:numPr>
        <w:spacing w:after="100"/>
      </w:pPr>
      <w:r>
        <w:rPr>
          <w:b/>
          <w:bCs/>
          <w:sz w:val="24"/>
          <w:szCs w:val="24"/>
        </w:rPr>
        <w:t xml:space="preserve">For the Athletes </w:t>
      </w:r>
      <w:r>
        <w:rPr>
          <w:sz w:val="24"/>
          <w:szCs w:val="24"/>
        </w:rPr>
        <w:t xml:space="preserve">chasing personal bests and faster recovery times.</w:t>
      </w:r>
    </w:p>
    <w:p>
      <w:pPr>
        <w:pStyle w:val="ListParagraph"/>
        <w:numPr>
          <w:ilvl w:val="0"/>
          <w:numId w:val="2"/>
        </w:numPr>
        <w:spacing w:after="100"/>
      </w:pPr>
      <w:r>
        <w:rPr>
          <w:b/>
          <w:bCs/>
          <w:sz w:val="24"/>
          <w:szCs w:val="24"/>
        </w:rPr>
        <w:t xml:space="preserve">For the Parents </w:t>
      </w:r>
      <w:r>
        <w:rPr>
          <w:sz w:val="24"/>
          <w:szCs w:val="24"/>
        </w:rPr>
        <w:t xml:space="preserve">who refuse to run on empty while raising the next generation.</w:t>
      </w:r>
    </w:p>
    <w:p>
      <w:pPr>
        <w:pStyle w:val="ListParagraph"/>
        <w:numPr>
          <w:ilvl w:val="0"/>
          <w:numId w:val="2"/>
        </w:numPr>
        <w:spacing w:after="100"/>
      </w:pPr>
      <w:r>
        <w:rPr>
          <w:b/>
          <w:bCs/>
          <w:sz w:val="24"/>
          <w:szCs w:val="24"/>
        </w:rPr>
        <w:t xml:space="preserve">For the Professionals </w:t>
      </w:r>
      <w:r>
        <w:rPr>
          <w:sz w:val="24"/>
          <w:szCs w:val="24"/>
        </w:rPr>
        <w:t xml:space="preserve">who demand peak performance in boardrooms and beyond.</w:t>
      </w:r>
    </w:p>
    <w:p>
      <w:pPr>
        <w:pStyle w:val="ListParagraph"/>
        <w:numPr>
          <w:ilvl w:val="0"/>
          <w:numId w:val="2"/>
        </w:numPr>
        <w:spacing w:after="300"/>
      </w:pPr>
      <w:r>
        <w:rPr>
          <w:b/>
          <w:bCs/>
          <w:sz w:val="24"/>
          <w:szCs w:val="24"/>
        </w:rPr>
        <w:t xml:space="preserve">For the Optimizers </w:t>
      </w:r>
      <w:r>
        <w:rPr>
          <w:sz w:val="24"/>
          <w:szCs w:val="24"/>
        </w:rPr>
        <w:t xml:space="preserve">who see their body as their most important asset—and invest accordingly.</w:t>
      </w:r>
    </w:p>
    <w:p>
      <w:pPr>
        <w:pStyle w:val="Heading2"/>
      </w:pPr>
      <w:r>
        <w:t xml:space="preserve">CTA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8B4513" w:val="clear"/>
            <w:tcMar>
              <w:top w:type="dxa" w:w="200"/>
              <w:left w:type="dxa" w:w="200"/>
              <w:bottom w:type="dxa" w:w="200"/>
              <w:right w:type="dxa" w:w="200"/>
            </w:tcMar>
          </w:tcPr>
          <w:p>
            <w:pPr>
              <w:spacing w:after="100"/>
              <w:jc w:val="center"/>
            </w:pPr>
            <w:r>
              <w:rPr>
                <w:b/>
                <w:bCs/>
                <w:color w:val="FFFFFF"/>
                <w:sz w:val="32"/>
                <w:szCs w:val="32"/>
              </w:rPr>
              <w:t xml:space="preserve">Ready to Upgrade Your Biology?</w:t>
            </w:r>
          </w:p>
          <w:p>
            <w:pPr>
              <w:spacing w:after="150"/>
              <w:jc w:val="center"/>
            </w:pPr>
            <w:r>
              <w:rPr>
                <w:color w:val="FFFFFF"/>
                <w:sz w:val="24"/>
                <w:szCs w:val="24"/>
              </w:rPr>
              <w:t xml:space="preserve">Book your complimentary wellness consultation and discover what's possible when science meets soul.</w:t>
            </w:r>
          </w:p>
          <w:p>
            <w:pPr>
              <w:jc w:val="center"/>
            </w:pPr>
            <w:r>
              <w:rPr>
                <w:b/>
                <w:bCs/>
                <w:color w:val="F5DEB3"/>
                <w:sz w:val="26"/>
                <w:szCs w:val="26"/>
              </w:rPr>
              <w:t xml:space="preserve">[BOOK NOW BUTTON]</w:t>
            </w:r>
          </w:p>
        </w:tc>
      </w:tr>
    </w:tbl>
    <w:p>
      <w:pPr>
        <w:spacing w:after="200"/>
      </w:pPr>
    </w:p>
    <w:p>
      <w:pPr>
        <w:jc w:val="center"/>
      </w:pPr>
      <w:r>
        <w:rPr>
          <w:i/>
          <w:iCs/>
          <w:color w:val="333333"/>
          <w:sz w:val="20"/>
          <w:szCs w:val="20"/>
        </w:rPr>
        <w:t xml:space="preserve">[FOOTER COMPONENT]</w:t>
      </w:r>
    </w:p>
    <w:p>
      <w:r>
        <w:br w:type="page"/>
      </w:r>
    </w:p>
    <w:p>
      <w:pPr>
        <w:shd w:fill="8B4513" w:val="clear"/>
        <w:spacing w:after="300"/>
        <w:jc w:val="center"/>
      </w:pPr>
      <w:r>
        <w:rPr>
          <w:b/>
          <w:bCs/>
          <w:color w:val="FFFFFF"/>
          <w:sz w:val="32"/>
          <w:szCs w:val="32"/>
        </w:rPr>
        <w:t xml:space="preserve">  PAGE 2: ABOUT US  </w:t>
      </w:r>
    </w:p>
    <w:p>
      <w:pPr>
        <w:pStyle w:val="Heading2"/>
      </w:pPr>
      <w:r>
        <w:t xml:space="preserve">HERO SECTION</w:t>
      </w:r>
    </w:p>
    <w:p>
      <w:pPr>
        <w:spacing w:after="100"/>
      </w:pPr>
      <w:r>
        <w:rPr>
          <w:b/>
          <w:bCs/>
          <w:sz w:val="24"/>
          <w:szCs w:val="24"/>
        </w:rPr>
        <w:t xml:space="preserve">Page Title: </w:t>
      </w:r>
      <w:r>
        <w:rPr>
          <w:sz w:val="24"/>
          <w:szCs w:val="24"/>
        </w:rPr>
        <w:t xml:space="preserve">About COA</w:t>
      </w:r>
    </w:p>
    <w:p>
      <w:pPr>
        <w:spacing w:after="300"/>
      </w:pPr>
      <w:r>
        <w:rPr>
          <w:b/>
          <w:bCs/>
          <w:sz w:val="24"/>
          <w:szCs w:val="24"/>
        </w:rPr>
        <w:t xml:space="preserve">Tagline: </w:t>
      </w:r>
      <w:r>
        <w:rPr>
          <w:i/>
          <w:iCs/>
          <w:sz w:val="24"/>
          <w:szCs w:val="24"/>
        </w:rPr>
        <w:t xml:space="preserve">Where Science Meets Soul</w:t>
      </w:r>
    </w:p>
    <w:p>
      <w:pPr>
        <w:pStyle w:val="Heading2"/>
      </w:pPr>
      <w:r>
        <w:t xml:space="preserve">OUR STORY SECTION</w:t>
      </w:r>
    </w:p>
    <w:p>
      <w:pPr>
        <w:pStyle w:val="Heading3"/>
      </w:pPr>
      <w:r>
        <w:t xml:space="preserve">Our Story</w:t>
      </w:r>
    </w:p>
    <w:p>
      <w:pPr>
        <w:spacing w:after="150"/>
      </w:pPr>
      <w:r>
        <w:rPr>
          <w:sz w:val="24"/>
          <w:szCs w:val="24"/>
        </w:rPr>
        <w:t xml:space="preserve">COA was born from a simple yet profound question: What if we could feel better at 45 than we did at 25?</w:t>
      </w:r>
    </w:p>
    <w:p>
      <w:pPr>
        <w:spacing w:after="150"/>
      </w:pPr>
      <w:r>
        <w:rPr>
          <w:sz w:val="24"/>
          <w:szCs w:val="24"/>
        </w:rPr>
        <w:t xml:space="preserve">Founded by Helen Grant, a visionary in regenerative wellness, COA emerged from years of witnessing brilliant, ambitious people settling for "fine" when they could be thriving. Helen watched entrepreneurs burn out, parents lose themselves, athletes plateau—all while traditional medicine offered band-aids instead of breakthroughs.</w:t>
      </w:r>
    </w:p>
    <w:p>
      <w:pPr>
        <w:spacing w:after="150"/>
      </w:pPr>
      <w:r>
        <w:rPr>
          <w:sz w:val="24"/>
          <w:szCs w:val="24"/>
        </w:rPr>
        <w:t xml:space="preserve">So she created something different. Something transformational.</w:t>
      </w:r>
    </w:p>
    <w:p>
      <w:pPr>
        <w:spacing w:after="300"/>
      </w:pPr>
      <w:r>
        <w:rPr>
          <w:sz w:val="24"/>
          <w:szCs w:val="24"/>
        </w:rPr>
        <w:t xml:space="preserve">COA isn't just India's first wellness lounge combining biohacking with luxury hospitality—it's a philosophy. We believe your body is the smartest technology you'll ever own. Give it the right inputs—targeted nutrition, cellular repair, mental optimization, recovery protocols—and it becomes capable of extraordinary things.</w:t>
      </w:r>
    </w:p>
    <w:p>
      <w:pPr>
        <w:pStyle w:val="Heading2"/>
      </w:pPr>
      <w:r>
        <w:t xml:space="preserve">FOUNDER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D5C8" w:sz="1"/>
              <w:left w:val="single" w:color="E0D5C8" w:sz="1"/>
              <w:bottom w:val="single" w:color="E0D5C8" w:sz="1"/>
              <w:right w:val="single" w:color="E0D5C8" w:sz="1"/>
            </w:tcBorders>
            <w:shd w:fill="FFF8F0" w:val="clear"/>
            <w:tcMar>
              <w:top w:type="dxa" w:w="200"/>
              <w:left w:type="dxa" w:w="200"/>
              <w:bottom w:type="dxa" w:w="200"/>
              <w:right w:type="dxa" w:w="200"/>
            </w:tcMar>
          </w:tcPr>
          <w:p>
            <w:pPr>
              <w:spacing w:after="100"/>
            </w:pPr>
            <w:r>
              <w:rPr>
                <w:b/>
                <w:bCs/>
                <w:color w:val="8B4513"/>
                <w:sz w:val="32"/>
                <w:szCs w:val="32"/>
              </w:rPr>
              <w:t xml:space="preserve">Meet Helen Grant</w:t>
            </w:r>
          </w:p>
          <w:p>
            <w:pPr>
              <w:spacing w:after="150"/>
            </w:pPr>
            <w:r>
              <w:rPr>
                <w:i/>
                <w:iCs/>
                <w:color w:val="D2691E"/>
                <w:sz w:val="26"/>
                <w:szCs w:val="26"/>
              </w:rPr>
              <w:t xml:space="preserve">Founder &amp; Visionary</w:t>
            </w:r>
          </w:p>
          <w:p>
            <w:pPr>
              <w:spacing w:after="100"/>
            </w:pPr>
            <w:r>
              <w:rPr>
                <w:i/>
                <w:iCs/>
                <w:sz w:val="20"/>
                <w:szCs w:val="20"/>
              </w:rPr>
              <w:t xml:space="preserve">[FOUNDER PHOTO PLACEHOLDER]</w:t>
            </w:r>
          </w:p>
          <w:p>
            <w:pPr>
              <w:spacing w:after="150"/>
            </w:pPr>
            <w:r>
              <w:rPr>
                <w:sz w:val="24"/>
                <w:szCs w:val="24"/>
              </w:rPr>
              <w:t xml:space="preserve">Helen's journey into biohacking began personally. After years of unexplained fatigue, brain fog, and watching her own vitality fade, she discovered the power of cellular regeneration. NAD+ therapy, functional nutrition, and stress reset protocols didn't just bring her back—they made her better than ever.</w:t>
            </w:r>
          </w:p>
          <w:p>
            <w:r>
              <w:rPr>
                <w:sz w:val="24"/>
                <w:szCs w:val="24"/>
              </w:rPr>
              <w:t xml:space="preserve">Now, she's on a mission to share this transformation with everyone ready to reclaim their energy, sharpen their mind, and age on their own terms.</w:t>
            </w:r>
          </w:p>
        </w:tc>
      </w:tr>
    </w:tbl>
    <w:p>
      <w:pPr>
        <w:spacing w:after="300"/>
      </w:pPr>
    </w:p>
    <w:p>
      <w:pPr>
        <w:pStyle w:val="Heading2"/>
      </w:pPr>
      <w:r>
        <w:t xml:space="preserve">OUR PHILOSOPHY SECTION</w:t>
      </w:r>
    </w:p>
    <w:p>
      <w:pPr>
        <w:pStyle w:val="Heading3"/>
      </w:pPr>
      <w:r>
        <w:t xml:space="preserve">Our Philosophy</w:t>
      </w:r>
    </w:p>
    <w:p>
      <w:pPr>
        <w:spacing w:after="200"/>
      </w:pPr>
      <w:r>
        <w:rPr>
          <w:sz w:val="24"/>
          <w:szCs w:val="24"/>
        </w:rPr>
        <w:t xml:space="preserve">At COA, we believe wellness isn't about restriction—it's about optimization. It's not about living longer just to be older; it's about adding life to your years. Vitality. Clarity. Radiance. Purpose.</w:t>
      </w:r>
    </w:p>
    <w:p>
      <w:pPr>
        <w:spacing w:after="100"/>
      </w:pPr>
      <w:r>
        <w:rPr>
          <w:b/>
          <w:bCs/>
          <w:sz w:val="24"/>
          <w:szCs w:val="24"/>
        </w:rPr>
        <w:t xml:space="preserve">We combine:</w:t>
      </w:r>
    </w:p>
    <w:p>
      <w:pPr>
        <w:pStyle w:val="ListParagraph"/>
        <w:numPr>
          <w:ilvl w:val="0"/>
          <w:numId w:val="2"/>
        </w:numPr>
        <w:spacing w:after="80"/>
      </w:pPr>
      <w:r>
        <w:rPr>
          <w:b/>
          <w:bCs/>
          <w:sz w:val="24"/>
          <w:szCs w:val="24"/>
        </w:rPr>
        <w:t xml:space="preserve">Cutting-edge science </w:t>
      </w:r>
      <w:r>
        <w:rPr>
          <w:sz w:val="24"/>
          <w:szCs w:val="24"/>
        </w:rPr>
        <w:t xml:space="preserve">— NAD+ therapy, neurofeedback, microbiome mapping, biological age testing</w:t>
      </w:r>
    </w:p>
    <w:p>
      <w:pPr>
        <w:pStyle w:val="ListParagraph"/>
        <w:numPr>
          <w:ilvl w:val="0"/>
          <w:numId w:val="2"/>
        </w:numPr>
        <w:spacing w:after="80"/>
      </w:pPr>
      <w:r>
        <w:rPr>
          <w:b/>
          <w:bCs/>
          <w:sz w:val="24"/>
          <w:szCs w:val="24"/>
        </w:rPr>
        <w:t xml:space="preserve">Ancient wisdom </w:t>
      </w:r>
      <w:r>
        <w:rPr>
          <w:sz w:val="24"/>
          <w:szCs w:val="24"/>
        </w:rPr>
        <w:t xml:space="preserve">— Adaptogenic nutrition, nervous system reset, holistic healing</w:t>
      </w:r>
    </w:p>
    <w:p>
      <w:pPr>
        <w:pStyle w:val="ListParagraph"/>
        <w:numPr>
          <w:ilvl w:val="0"/>
          <w:numId w:val="2"/>
        </w:numPr>
        <w:spacing w:after="80"/>
      </w:pPr>
      <w:r>
        <w:rPr>
          <w:b/>
          <w:bCs/>
          <w:sz w:val="24"/>
          <w:szCs w:val="24"/>
        </w:rPr>
        <w:t xml:space="preserve">Luxury experience </w:t>
      </w:r>
      <w:r>
        <w:rPr>
          <w:sz w:val="24"/>
          <w:szCs w:val="24"/>
        </w:rPr>
        <w:t xml:space="preserve">— Because healing should feel indulgent, not clinical</w:t>
      </w:r>
    </w:p>
    <w:p>
      <w:pPr>
        <w:pStyle w:val="ListParagraph"/>
        <w:numPr>
          <w:ilvl w:val="0"/>
          <w:numId w:val="2"/>
        </w:numPr>
        <w:spacing w:after="300"/>
      </w:pPr>
      <w:r>
        <w:rPr>
          <w:b/>
          <w:bCs/>
          <w:sz w:val="24"/>
          <w:szCs w:val="24"/>
        </w:rPr>
        <w:t xml:space="preserve">Community </w:t>
      </w:r>
      <w:r>
        <w:rPr>
          <w:sz w:val="24"/>
          <w:szCs w:val="24"/>
        </w:rPr>
        <w:t xml:space="preserve">— Connect with fellow optimizers in our members' lounge</w:t>
      </w:r>
    </w:p>
    <w:p>
      <w:pPr>
        <w:pStyle w:val="Heading2"/>
      </w:pPr>
      <w:r>
        <w:t xml:space="preserve">WHY 'COA' SECTION</w:t>
      </w:r>
    </w:p>
    <w:p>
      <w:pPr>
        <w:pStyle w:val="Heading3"/>
      </w:pPr>
      <w:r>
        <w:t xml:space="preserve">Why "COA"?</w:t>
      </w:r>
    </w:p>
    <w:p>
      <w:pPr>
        <w:spacing w:after="300"/>
      </w:pPr>
      <w:r>
        <w:rPr>
          <w:sz w:val="24"/>
          <w:szCs w:val="24"/>
        </w:rPr>
        <w:t xml:space="preserve">COA represents Co-Activation—the synergy between mind, body, and spirit working in perfect harmony. It's also a play on "co-create" because this is your journey, and we're here to guide, support, and optimize alongside you.</w:t>
      </w:r>
    </w:p>
    <w:p>
      <w:pPr>
        <w:pStyle w:val="Heading2"/>
      </w:pPr>
      <w:r>
        <w:t xml:space="preserve">OUR PROMISE SECTION</w:t>
      </w:r>
    </w:p>
    <w:p>
      <w:pPr>
        <w:pStyle w:val="Heading3"/>
      </w:pPr>
      <w:r>
        <w:t xml:space="preserve">Our Promise</w:t>
      </w:r>
    </w:p>
    <w:p>
      <w:pPr>
        <w:pStyle w:val="ListParagraph"/>
        <w:numPr>
          <w:ilvl w:val="0"/>
          <w:numId w:val="2"/>
        </w:numPr>
        <w:spacing w:after="100"/>
      </w:pPr>
      <w:r>
        <w:rPr>
          <w:b/>
          <w:bCs/>
          <w:sz w:val="24"/>
          <w:szCs w:val="24"/>
        </w:rPr>
        <w:t xml:space="preserve">We promise to never offer you generic solutions. </w:t>
      </w:r>
      <w:r>
        <w:rPr>
          <w:sz w:val="24"/>
          <w:szCs w:val="24"/>
        </w:rPr>
        <w:t xml:space="preserve">Every protocol is personalized based on your blood work, lifestyle, goals, and biology.</w:t>
      </w:r>
    </w:p>
    <w:p>
      <w:pPr>
        <w:pStyle w:val="ListParagraph"/>
        <w:numPr>
          <w:ilvl w:val="0"/>
          <w:numId w:val="2"/>
        </w:numPr>
        <w:spacing w:after="100"/>
      </w:pPr>
      <w:r>
        <w:rPr>
          <w:b/>
          <w:bCs/>
          <w:sz w:val="24"/>
          <w:szCs w:val="24"/>
        </w:rPr>
        <w:t xml:space="preserve">We promise to make science simple </w:t>
      </w:r>
      <w:r>
        <w:rPr>
          <w:sz w:val="24"/>
          <w:szCs w:val="24"/>
        </w:rPr>
        <w:t xml:space="preserve">— no confusing jargon, just clear explanations of how each treatment optimizes your body.</w:t>
      </w:r>
    </w:p>
    <w:p>
      <w:pPr>
        <w:pStyle w:val="ListParagraph"/>
        <w:numPr>
          <w:ilvl w:val="0"/>
          <w:numId w:val="2"/>
        </w:numPr>
        <w:spacing w:after="100"/>
      </w:pPr>
      <w:r>
        <w:rPr>
          <w:b/>
          <w:bCs/>
          <w:sz w:val="24"/>
          <w:szCs w:val="24"/>
        </w:rPr>
        <w:t xml:space="preserve">We promise a space that heals </w:t>
      </w:r>
      <w:r>
        <w:rPr>
          <w:sz w:val="24"/>
          <w:szCs w:val="24"/>
        </w:rPr>
        <w:t xml:space="preserve">— from the moment you step into our terracotta-toned sanctuary, you'll feel your nervous system soften.</w:t>
      </w:r>
    </w:p>
    <w:p>
      <w:pPr>
        <w:pStyle w:val="ListParagraph"/>
        <w:numPr>
          <w:ilvl w:val="0"/>
          <w:numId w:val="2"/>
        </w:numPr>
        <w:spacing w:after="300"/>
      </w:pPr>
      <w:r>
        <w:rPr>
          <w:b/>
          <w:bCs/>
          <w:sz w:val="24"/>
          <w:szCs w:val="24"/>
        </w:rPr>
        <w:t xml:space="preserve">And most importantly, we promise results. </w:t>
      </w:r>
      <w:r>
        <w:rPr>
          <w:sz w:val="24"/>
          <w:szCs w:val="24"/>
        </w:rPr>
        <w:t xml:space="preserve">Because biohacking isn't about trends—it's about measurable, life-changing transformation.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8B4513" w:val="clear"/>
            <w:tcMar>
              <w:top w:type="dxa" w:w="200"/>
              <w:left w:type="dxa" w:w="200"/>
              <w:bottom w:type="dxa" w:w="200"/>
              <w:right w:type="dxa" w:w="200"/>
            </w:tcMar>
          </w:tcPr>
          <w:p>
            <w:pPr>
              <w:spacing w:after="100"/>
              <w:jc w:val="center"/>
            </w:pPr>
            <w:r>
              <w:rPr>
                <w:b/>
                <w:bCs/>
                <w:color w:val="FFFFFF"/>
                <w:sz w:val="32"/>
                <w:szCs w:val="32"/>
              </w:rPr>
              <w:t xml:space="preserve">Become Part of the COA Community</w:t>
            </w:r>
          </w:p>
          <w:p>
            <w:pPr>
              <w:spacing w:after="150"/>
              <w:jc w:val="center"/>
            </w:pPr>
            <w:r>
              <w:rPr>
                <w:color w:val="FFFFFF"/>
                <w:sz w:val="24"/>
                <w:szCs w:val="24"/>
              </w:rPr>
              <w:t xml:space="preserve">Join entrepreneurs, athletes, and optimizers who've discovered the future of wellness.</w:t>
            </w:r>
          </w:p>
          <w:p>
            <w:pPr>
              <w:jc w:val="center"/>
            </w:pPr>
            <w:r>
              <w:rPr>
                <w:b/>
                <w:bCs/>
                <w:color w:val="F5DEB3"/>
                <w:sz w:val="26"/>
                <w:szCs w:val="26"/>
              </w:rPr>
              <w:t xml:space="preserve">[BOOK NOW BUTTON]</w:t>
            </w:r>
          </w:p>
        </w:tc>
      </w:tr>
    </w:tbl>
    <w:p>
      <w:pPr>
        <w:spacing w:after="200"/>
      </w:pPr>
    </w:p>
    <w:p>
      <w:pPr>
        <w:jc w:val="center"/>
      </w:pPr>
      <w:r>
        <w:rPr>
          <w:i/>
          <w:iCs/>
          <w:color w:val="333333"/>
          <w:sz w:val="20"/>
          <w:szCs w:val="20"/>
        </w:rPr>
        <w:t xml:space="preserve">[FOOTER COMPONENT]</w:t>
      </w:r>
    </w:p>
    <w:p>
      <w:r>
        <w:br w:type="page"/>
      </w:r>
    </w:p>
    <w:p>
      <w:pPr>
        <w:shd w:fill="8B4513" w:val="clear"/>
        <w:spacing w:after="300"/>
        <w:jc w:val="center"/>
      </w:pPr>
      <w:r>
        <w:rPr>
          <w:b/>
          <w:bCs/>
          <w:color w:val="FFFFFF"/>
          <w:sz w:val="32"/>
          <w:szCs w:val="32"/>
        </w:rPr>
        <w:t xml:space="preserve">  PAGE 3: SERVICES  </w:t>
      </w:r>
    </w:p>
    <w:p>
      <w:pPr>
        <w:pStyle w:val="Heading2"/>
      </w:pPr>
      <w:r>
        <w:t xml:space="preserve">HERO SECTION</w:t>
      </w:r>
    </w:p>
    <w:p>
      <w:pPr>
        <w:spacing w:after="100"/>
      </w:pPr>
      <w:r>
        <w:rPr>
          <w:b/>
          <w:bCs/>
          <w:sz w:val="24"/>
          <w:szCs w:val="24"/>
        </w:rPr>
        <w:t xml:space="preserve">Page Title: </w:t>
      </w:r>
      <w:r>
        <w:rPr>
          <w:sz w:val="24"/>
          <w:szCs w:val="24"/>
        </w:rPr>
        <w:t xml:space="preserve">Services</w:t>
      </w:r>
    </w:p>
    <w:p>
      <w:pPr>
        <w:spacing w:after="150"/>
      </w:pPr>
      <w:r>
        <w:rPr>
          <w:b/>
          <w:bCs/>
          <w:sz w:val="24"/>
          <w:szCs w:val="24"/>
        </w:rPr>
        <w:t xml:space="preserve">Tagline: </w:t>
      </w:r>
      <w:r>
        <w:rPr>
          <w:i/>
          <w:iCs/>
          <w:sz w:val="24"/>
          <w:szCs w:val="24"/>
        </w:rPr>
        <w:t xml:space="preserve">Precision Wellness. Peak Performance.</w:t>
      </w:r>
    </w:p>
    <w:p>
      <w:pPr>
        <w:spacing w:after="300"/>
      </w:pPr>
      <w:r>
        <w:rPr>
          <w:sz w:val="24"/>
          <w:szCs w:val="24"/>
        </w:rPr>
        <w:t xml:space="preserve">At COA, we don't just treat symptoms—we optimize systems. Our multi-specialty team creates personalized protocols combining the best of regenerative medicine, functional nutrition, mental wellness, and aesthetic rejuvenation.</w:t>
      </w:r>
    </w:p>
    <w:p>
      <w:pPr>
        <w:pStyle w:val="Heading2"/>
      </w:pPr>
      <w:r>
        <w:t xml:space="preserve">SERVICE 1: IV THERAPY LOUNGE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FFF8F0" w:val="clear"/>
            <w:tcMar>
              <w:top w:type="dxa" w:w="200"/>
              <w:left w:type="dxa" w:w="200"/>
              <w:bottom w:type="dxa" w:w="200"/>
              <w:right w:type="dxa" w:w="200"/>
            </w:tcMar>
          </w:tcPr>
          <w:p>
            <w:pPr>
              <w:spacing w:after="100"/>
            </w:pPr>
            <w:r>
              <w:rPr>
                <w:b/>
                <w:bCs/>
                <w:color w:val="8B4513"/>
                <w:sz w:val="32"/>
                <w:szCs w:val="32"/>
              </w:rPr>
              <w:t xml:space="preserve">IV Therapy Lounge</w:t>
            </w:r>
          </w:p>
          <w:p>
            <w:pPr>
              <w:spacing w:after="150"/>
            </w:pPr>
            <w:r>
              <w:rPr>
                <w:i/>
                <w:iCs/>
                <w:color w:val="D2691E"/>
                <w:sz w:val="26"/>
                <w:szCs w:val="26"/>
              </w:rPr>
              <w:t xml:space="preserve">Cellular Nutrition. Instant Results.</w:t>
            </w:r>
          </w:p>
          <w:p>
            <w:r>
              <w:rPr>
                <w:sz w:val="24"/>
                <w:szCs w:val="24"/>
              </w:rPr>
              <w:t xml:space="preserve">Skip the digestive system. Our IV infusions deliver vitamins, minerals, and cellular repair compounds directly into your bloodstream for 100% absorption and immediate impact.</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5C8" w:sz="1"/>
              <w:left w:val="single" w:color="E0D5C8" w:sz="1"/>
              <w:bottom w:val="single" w:color="E0D5C8" w:sz="1"/>
              <w:right w:val="single" w:color="E0D5C8" w:sz="1"/>
            </w:tcBorders>
            <w:tcMar>
              <w:top w:type="dxa" w:w="120"/>
              <w:left w:type="dxa" w:w="150"/>
              <w:bottom w:type="dxa" w:w="120"/>
              <w:right w:type="dxa" w:w="150"/>
            </w:tcMar>
          </w:tcPr>
          <w:p>
            <w:pPr>
              <w:spacing w:after="60"/>
            </w:pPr>
            <w:r>
              <w:rPr>
                <w:b/>
                <w:bCs/>
                <w:color w:val="8B4513"/>
                <w:sz w:val="24"/>
                <w:szCs w:val="24"/>
              </w:rPr>
              <w:t xml:space="preserve">NAD+ Therapy</w:t>
            </w:r>
          </w:p>
          <w:p>
            <w:pPr>
              <w:spacing w:after="60"/>
            </w:pPr>
            <w:r>
              <w:rPr>
                <w:sz w:val="20"/>
                <w:szCs w:val="20"/>
              </w:rPr>
              <w:t xml:space="preserve">The ultimate anti-aging molecule. Boost energy production, repair DNA, enhance neurological health.</w:t>
            </w:r>
          </w:p>
          <w:p>
            <w:r>
              <w:rPr>
                <w:b/>
                <w:bCs/>
                <w:color w:val="D2691E"/>
                <w:sz w:val="22"/>
                <w:szCs w:val="22"/>
              </w:rPr>
              <w:t xml:space="preserve">Premium: ₹9,000</w:t>
            </w:r>
          </w:p>
        </w:tc>
        <w:tc>
          <w:tcPr>
            <w:tcW w:type="dxa" w:w="4680"/>
            <w:tcBorders>
              <w:top w:val="single" w:color="E0D5C8" w:sz="1"/>
              <w:left w:val="single" w:color="E0D5C8" w:sz="1"/>
              <w:bottom w:val="single" w:color="E0D5C8" w:sz="1"/>
              <w:right w:val="single" w:color="E0D5C8" w:sz="1"/>
            </w:tcBorders>
            <w:tcMar>
              <w:top w:type="dxa" w:w="120"/>
              <w:left w:type="dxa" w:w="150"/>
              <w:bottom w:type="dxa" w:w="120"/>
              <w:right w:type="dxa" w:w="150"/>
            </w:tcMar>
          </w:tcPr>
          <w:p>
            <w:pPr>
              <w:spacing w:after="60"/>
            </w:pPr>
            <w:r>
              <w:rPr>
                <w:b/>
                <w:bCs/>
                <w:color w:val="8B4513"/>
                <w:sz w:val="24"/>
                <w:szCs w:val="24"/>
              </w:rPr>
              <w:t xml:space="preserve">Myers Cocktail</w:t>
            </w:r>
          </w:p>
          <w:p>
            <w:pPr>
              <w:spacing w:after="60"/>
            </w:pPr>
            <w:r>
              <w:rPr>
                <w:sz w:val="20"/>
                <w:szCs w:val="20"/>
              </w:rPr>
              <w:t xml:space="preserve">The gold standard for stress relief, immune support, and fatigue recovery.</w:t>
            </w:r>
          </w:p>
          <w:p>
            <w:r>
              <w:rPr>
                <w:b/>
                <w:bCs/>
                <w:color w:val="D2691E"/>
                <w:sz w:val="22"/>
                <w:szCs w:val="22"/>
              </w:rPr>
              <w:t xml:space="preserve">Standard: ₹5,000</w:t>
            </w:r>
          </w:p>
        </w:tc>
      </w:tr>
      <w:tr>
        <w:tc>
          <w:tcPr>
            <w:tcW w:type="dxa" w:w="4680"/>
            <w:tcBorders>
              <w:top w:val="single" w:color="E0D5C8" w:sz="1"/>
              <w:left w:val="single" w:color="E0D5C8" w:sz="1"/>
              <w:bottom w:val="single" w:color="E0D5C8" w:sz="1"/>
              <w:right w:val="single" w:color="E0D5C8" w:sz="1"/>
            </w:tcBorders>
            <w:tcMar>
              <w:top w:type="dxa" w:w="120"/>
              <w:left w:type="dxa" w:w="150"/>
              <w:bottom w:type="dxa" w:w="120"/>
              <w:right w:type="dxa" w:w="150"/>
            </w:tcMar>
          </w:tcPr>
          <w:p>
            <w:pPr>
              <w:spacing w:after="60"/>
            </w:pPr>
            <w:r>
              <w:rPr>
                <w:b/>
                <w:bCs/>
                <w:color w:val="8B4513"/>
                <w:sz w:val="24"/>
                <w:szCs w:val="24"/>
              </w:rPr>
              <w:t xml:space="preserve">Brain Boost IV</w:t>
            </w:r>
          </w:p>
          <w:p>
            <w:pPr>
              <w:spacing w:after="60"/>
            </w:pPr>
            <w:r>
              <w:rPr>
                <w:sz w:val="20"/>
                <w:szCs w:val="20"/>
              </w:rPr>
              <w:t xml:space="preserve">Mental clarity, laser focus, memory enhancement. Perfect before big presentations.</w:t>
            </w:r>
          </w:p>
          <w:p>
            <w:r>
              <w:rPr>
                <w:b/>
                <w:bCs/>
                <w:color w:val="D2691E"/>
                <w:sz w:val="22"/>
                <w:szCs w:val="22"/>
              </w:rPr>
              <w:t xml:space="preserve">Standard: ₹5,000</w:t>
            </w:r>
          </w:p>
        </w:tc>
        <w:tc>
          <w:tcPr>
            <w:tcW w:type="dxa" w:w="4680"/>
            <w:tcBorders>
              <w:top w:val="single" w:color="E0D5C8" w:sz="1"/>
              <w:left w:val="single" w:color="E0D5C8" w:sz="1"/>
              <w:bottom w:val="single" w:color="E0D5C8" w:sz="1"/>
              <w:right w:val="single" w:color="E0D5C8" w:sz="1"/>
            </w:tcBorders>
            <w:tcMar>
              <w:top w:type="dxa" w:w="120"/>
              <w:left w:type="dxa" w:w="150"/>
              <w:bottom w:type="dxa" w:w="120"/>
              <w:right w:type="dxa" w:w="150"/>
            </w:tcMar>
          </w:tcPr>
          <w:p>
            <w:pPr>
              <w:spacing w:after="60"/>
            </w:pPr>
            <w:r>
              <w:rPr>
                <w:b/>
                <w:bCs/>
                <w:color w:val="8B4513"/>
                <w:sz w:val="24"/>
                <w:szCs w:val="24"/>
              </w:rPr>
              <w:t xml:space="preserve">Beauty Drip</w:t>
            </w:r>
          </w:p>
          <w:p>
            <w:pPr>
              <w:spacing w:after="60"/>
            </w:pPr>
            <w:r>
              <w:rPr>
                <w:sz w:val="20"/>
                <w:szCs w:val="20"/>
              </w:rPr>
              <w:t xml:space="preserve">Glow from within. Vitamin C, Glutathione, Biotin for radiant skin.</w:t>
            </w:r>
          </w:p>
          <w:p>
            <w:r>
              <w:rPr>
                <w:b/>
                <w:bCs/>
                <w:color w:val="D2691E"/>
                <w:sz w:val="22"/>
                <w:szCs w:val="22"/>
              </w:rPr>
              <w:t xml:space="preserve">Standard: ₹5,000</w:t>
            </w:r>
          </w:p>
        </w:tc>
      </w:tr>
    </w:tbl>
    <w:p>
      <w:pPr>
        <w:spacing w:after="150"/>
      </w:pPr>
    </w:p>
    <w:p>
      <w:pPr>
        <w:spacing w:after="300"/>
      </w:pPr>
      <w:r>
        <w:rPr>
          <w:i/>
          <w:iCs/>
          <w:sz w:val="22"/>
          <w:szCs w:val="22"/>
        </w:rPr>
        <w:t xml:space="preserve">Also available: </w:t>
      </w:r>
      <w:r>
        <w:rPr>
          <w:sz w:val="22"/>
          <w:szCs w:val="22"/>
        </w:rPr>
        <w:t xml:space="preserve">Glutathione Detox, Immunity Boost, Hydration &amp; Electrolyte Support, Gut Healing, Fat Burn &amp; Metabolism Booster, Sleep Support &amp; Anti-Anxiety</w:t>
      </w:r>
    </w:p>
    <w:p>
      <w:pPr>
        <w:pStyle w:val="Heading2"/>
      </w:pPr>
      <w:r>
        <w:t xml:space="preserve">SERVICE 2: MENTAL WELLNESS &amp;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FFF8F0" w:val="clear"/>
            <w:tcMar>
              <w:top w:type="dxa" w:w="200"/>
              <w:left w:type="dxa" w:w="200"/>
              <w:bottom w:type="dxa" w:w="200"/>
              <w:right w:type="dxa" w:w="200"/>
            </w:tcMar>
          </w:tcPr>
          <w:p>
            <w:pPr>
              <w:spacing w:after="100"/>
            </w:pPr>
            <w:r>
              <w:rPr>
                <w:b/>
                <w:bCs/>
                <w:color w:val="8B4513"/>
                <w:sz w:val="32"/>
                <w:szCs w:val="32"/>
              </w:rPr>
              <w:t xml:space="preserve">Mental Wellness &amp; Optimization</w:t>
            </w:r>
          </w:p>
          <w:p>
            <w:pPr>
              <w:spacing w:after="150"/>
            </w:pPr>
            <w:r>
              <w:rPr>
                <w:i/>
                <w:iCs/>
                <w:color w:val="D2691E"/>
                <w:sz w:val="26"/>
                <w:szCs w:val="26"/>
              </w:rPr>
              <w:t xml:space="preserve">Train Your Brain. Master Your Mind.</w:t>
            </w:r>
          </w:p>
          <w:p>
            <w:pPr>
              <w:spacing w:after="150"/>
            </w:pPr>
            <w:r>
              <w:rPr>
                <w:sz w:val="24"/>
                <w:szCs w:val="24"/>
              </w:rPr>
              <w:t xml:space="preserve">With our Clinical Psychologist, go beyond talk therapy. We use neurofeedback, cognitive training, and evidence-based protocols to rewire your brain for peak performance.</w:t>
            </w:r>
          </w:p>
          <w:p>
            <w:pPr>
              <w:pStyle w:val="ListParagraph"/>
              <w:numPr>
                <w:ilvl w:val="0"/>
                <w:numId w:val="2"/>
              </w:numPr>
              <w:spacing w:after="80"/>
            </w:pPr>
            <w:r>
              <w:rPr>
                <w:b/>
                <w:bCs/>
                <w:sz w:val="22"/>
                <w:szCs w:val="22"/>
              </w:rPr>
              <w:t xml:space="preserve">Sleep Optimization </w:t>
            </w:r>
            <w:r>
              <w:rPr>
                <w:sz w:val="22"/>
                <w:szCs w:val="22"/>
              </w:rPr>
              <w:t xml:space="preserve">— Fix the foundation of health</w:t>
            </w:r>
          </w:p>
          <w:p>
            <w:pPr>
              <w:pStyle w:val="ListParagraph"/>
              <w:numPr>
                <w:ilvl w:val="0"/>
                <w:numId w:val="2"/>
              </w:numPr>
              <w:spacing w:after="80"/>
            </w:pPr>
            <w:r>
              <w:rPr>
                <w:b/>
                <w:bCs/>
                <w:sz w:val="22"/>
                <w:szCs w:val="22"/>
              </w:rPr>
              <w:t xml:space="preserve">Neurofeedback &amp; Cognitive Training </w:t>
            </w:r>
            <w:r>
              <w:rPr>
                <w:sz w:val="22"/>
                <w:szCs w:val="22"/>
              </w:rPr>
              <w:t xml:space="preserve">— Upgrade your brain's operating system</w:t>
            </w:r>
          </w:p>
          <w:p>
            <w:pPr>
              <w:pStyle w:val="ListParagraph"/>
              <w:numPr>
                <w:ilvl w:val="0"/>
                <w:numId w:val="2"/>
              </w:numPr>
              <w:spacing w:after="80"/>
            </w:pPr>
            <w:r>
              <w:rPr>
                <w:b/>
                <w:bCs/>
                <w:sz w:val="22"/>
                <w:szCs w:val="22"/>
              </w:rPr>
              <w:t xml:space="preserve">Stress &amp; Burnout Recovery </w:t>
            </w:r>
            <w:r>
              <w:rPr>
                <w:sz w:val="22"/>
                <w:szCs w:val="22"/>
              </w:rPr>
              <w:t xml:space="preserve">— Reset your nervous system</w:t>
            </w:r>
          </w:p>
          <w:p>
            <w:pPr>
              <w:pStyle w:val="ListParagraph"/>
              <w:numPr>
                <w:ilvl w:val="0"/>
                <w:numId w:val="2"/>
              </w:numPr>
              <w:spacing w:after="80"/>
            </w:pPr>
            <w:r>
              <w:rPr>
                <w:b/>
                <w:bCs/>
                <w:sz w:val="22"/>
                <w:szCs w:val="22"/>
              </w:rPr>
              <w:t xml:space="preserve">Trauma-Informed Care </w:t>
            </w:r>
            <w:r>
              <w:rPr>
                <w:sz w:val="22"/>
                <w:szCs w:val="22"/>
              </w:rPr>
              <w:t xml:space="preserve">— EMDR and somatic healing</w:t>
            </w:r>
          </w:p>
          <w:p>
            <w:pPr>
              <w:pStyle w:val="ListParagraph"/>
              <w:numPr>
                <w:ilvl w:val="0"/>
                <w:numId w:val="2"/>
              </w:numPr>
              <w:spacing w:after="100"/>
            </w:pPr>
            <w:r>
              <w:rPr>
                <w:b/>
                <w:bCs/>
                <w:sz w:val="22"/>
                <w:szCs w:val="22"/>
              </w:rPr>
              <w:t xml:space="preserve">Pregnancy &amp; Postpartum Coaching </w:t>
            </w:r>
            <w:r>
              <w:rPr>
                <w:sz w:val="22"/>
                <w:szCs w:val="22"/>
              </w:rPr>
              <w:t xml:space="preserve">— Navigate the transformation with support</w:t>
            </w:r>
          </w:p>
          <w:p>
            <w:r>
              <w:rPr>
                <w:b/>
                <w:bCs/>
                <w:color w:val="D2691E"/>
                <w:sz w:val="24"/>
                <w:szCs w:val="24"/>
              </w:rPr>
              <w:t xml:space="preserve">Per session: ₹3,000</w:t>
            </w:r>
          </w:p>
        </w:tc>
      </w:tr>
    </w:tbl>
    <w:p>
      <w:pPr>
        <w:spacing w:after="300"/>
      </w:pPr>
    </w:p>
    <w:p>
      <w:pPr>
        <w:pStyle w:val="Heading2"/>
      </w:pPr>
      <w:r>
        <w:t xml:space="preserve">SERVICE 3: FUNCTIONAL NUTRITION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FFF8F0" w:val="clear"/>
            <w:tcMar>
              <w:top w:type="dxa" w:w="200"/>
              <w:left w:type="dxa" w:w="200"/>
              <w:bottom w:type="dxa" w:w="200"/>
              <w:right w:type="dxa" w:w="200"/>
            </w:tcMar>
          </w:tcPr>
          <w:p>
            <w:pPr>
              <w:spacing w:after="100"/>
            </w:pPr>
            <w:r>
              <w:rPr>
                <w:b/>
                <w:bCs/>
                <w:color w:val="8B4513"/>
                <w:sz w:val="32"/>
                <w:szCs w:val="32"/>
              </w:rPr>
              <w:t xml:space="preserve">Functional Nutrition</w:t>
            </w:r>
          </w:p>
          <w:p>
            <w:pPr>
              <w:spacing w:after="150"/>
            </w:pPr>
            <w:r>
              <w:rPr>
                <w:i/>
                <w:iCs/>
                <w:color w:val="D2691E"/>
                <w:sz w:val="26"/>
                <w:szCs w:val="26"/>
              </w:rPr>
              <w:t xml:space="preserve">Food as Medicine. Data as Your Guide.</w:t>
            </w:r>
          </w:p>
          <w:p>
            <w:pPr>
              <w:spacing w:after="150"/>
            </w:pPr>
            <w:r>
              <w:rPr>
                <w:sz w:val="24"/>
                <w:szCs w:val="24"/>
              </w:rPr>
              <w:t xml:space="preserve">Our Clinical Nutritionist doesn't guess—she tests. Blood panels reveal your inflammatory markers, metabolic hormones, micronutrient deficiencies.</w:t>
            </w:r>
          </w:p>
          <w:p>
            <w:pPr>
              <w:pStyle w:val="ListParagraph"/>
              <w:numPr>
                <w:ilvl w:val="0"/>
                <w:numId w:val="2"/>
              </w:numPr>
              <w:spacing w:after="80"/>
            </w:pPr>
            <w:r>
              <w:rPr>
                <w:b/>
                <w:bCs/>
                <w:sz w:val="22"/>
                <w:szCs w:val="22"/>
              </w:rPr>
              <w:t xml:space="preserve">Personalized Nutrition Plans </w:t>
            </w:r>
            <w:r>
              <w:rPr>
                <w:sz w:val="22"/>
                <w:szCs w:val="22"/>
              </w:rPr>
              <w:t xml:space="preserve">— Based on YOUR biology</w:t>
            </w:r>
          </w:p>
          <w:p>
            <w:pPr>
              <w:pStyle w:val="ListParagraph"/>
              <w:numPr>
                <w:ilvl w:val="0"/>
                <w:numId w:val="2"/>
              </w:numPr>
              <w:spacing w:after="80"/>
            </w:pPr>
            <w:r>
              <w:rPr>
                <w:b/>
                <w:bCs/>
                <w:sz w:val="22"/>
                <w:szCs w:val="22"/>
              </w:rPr>
              <w:t xml:space="preserve">Gut Reset &amp; Microbiome Mapping </w:t>
            </w:r>
            <w:r>
              <w:rPr>
                <w:sz w:val="22"/>
                <w:szCs w:val="22"/>
              </w:rPr>
              <w:t xml:space="preserve">— Heal from the inside out</w:t>
            </w:r>
          </w:p>
          <w:p>
            <w:pPr>
              <w:pStyle w:val="ListParagraph"/>
              <w:numPr>
                <w:ilvl w:val="0"/>
                <w:numId w:val="2"/>
              </w:numPr>
              <w:spacing w:after="80"/>
            </w:pPr>
            <w:r>
              <w:rPr>
                <w:b/>
                <w:bCs/>
                <w:sz w:val="22"/>
                <w:szCs w:val="22"/>
              </w:rPr>
              <w:t xml:space="preserve">Metabolic Health Optimization </w:t>
            </w:r>
            <w:r>
              <w:rPr>
                <w:sz w:val="22"/>
                <w:szCs w:val="22"/>
              </w:rPr>
              <w:t xml:space="preserve">— Weight, energy, hormones in harmony</w:t>
            </w:r>
          </w:p>
          <w:p>
            <w:pPr>
              <w:pStyle w:val="ListParagraph"/>
              <w:numPr>
                <w:ilvl w:val="0"/>
                <w:numId w:val="2"/>
              </w:numPr>
              <w:spacing w:after="80"/>
            </w:pPr>
            <w:r>
              <w:rPr>
                <w:b/>
                <w:bCs/>
                <w:sz w:val="22"/>
                <w:szCs w:val="22"/>
              </w:rPr>
              <w:t xml:space="preserve">Longevity &amp; Anti-Aging Nutrition </w:t>
            </w:r>
            <w:r>
              <w:rPr>
                <w:sz w:val="22"/>
                <w:szCs w:val="22"/>
              </w:rPr>
              <w:t xml:space="preserve">— Eat for a longer, vibrant life</w:t>
            </w:r>
          </w:p>
          <w:p>
            <w:pPr>
              <w:pStyle w:val="ListParagraph"/>
              <w:numPr>
                <w:ilvl w:val="0"/>
                <w:numId w:val="2"/>
              </w:numPr>
              <w:spacing w:after="100"/>
            </w:pPr>
            <w:r>
              <w:rPr>
                <w:b/>
                <w:bCs/>
                <w:sz w:val="22"/>
                <w:szCs w:val="22"/>
              </w:rPr>
              <w:t xml:space="preserve">Recovery Nutrition </w:t>
            </w:r>
            <w:r>
              <w:rPr>
                <w:sz w:val="22"/>
                <w:szCs w:val="22"/>
              </w:rPr>
              <w:t xml:space="preserve">— Support healing from illness or surgery</w:t>
            </w:r>
          </w:p>
          <w:p>
            <w:r>
              <w:rPr>
                <w:b/>
                <w:bCs/>
                <w:color w:val="D2691E"/>
                <w:sz w:val="24"/>
                <w:szCs w:val="24"/>
              </w:rPr>
              <w:t xml:space="preserve">Initial consult: ₹4,000 | Follow-up: ₹3,000</w:t>
            </w:r>
          </w:p>
        </w:tc>
      </w:tr>
    </w:tbl>
    <w:p>
      <w:pPr>
        <w:spacing w:after="300"/>
      </w:pPr>
    </w:p>
    <w:p>
      <w:pPr>
        <w:pStyle w:val="Heading2"/>
      </w:pPr>
      <w:r>
        <w:t xml:space="preserve">SERVICE 4: REGENERATIVE DERMATOLOGY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FFF8F0" w:val="clear"/>
            <w:tcMar>
              <w:top w:type="dxa" w:w="200"/>
              <w:left w:type="dxa" w:w="200"/>
              <w:bottom w:type="dxa" w:w="200"/>
              <w:right w:type="dxa" w:w="200"/>
            </w:tcMar>
          </w:tcPr>
          <w:p>
            <w:pPr>
              <w:spacing w:after="100"/>
            </w:pPr>
            <w:r>
              <w:rPr>
                <w:b/>
                <w:bCs/>
                <w:color w:val="8B4513"/>
                <w:sz w:val="32"/>
                <w:szCs w:val="32"/>
              </w:rPr>
              <w:t xml:space="preserve">Regenerative Dermatology</w:t>
            </w:r>
          </w:p>
          <w:p>
            <w:pPr>
              <w:spacing w:after="150"/>
            </w:pPr>
            <w:r>
              <w:rPr>
                <w:i/>
                <w:iCs/>
                <w:color w:val="D2691E"/>
                <w:sz w:val="26"/>
                <w:szCs w:val="26"/>
              </w:rPr>
              <w:t xml:space="preserve">Age Backwards. Glow Naturally.</w:t>
            </w:r>
          </w:p>
          <w:p>
            <w:pPr>
              <w:spacing w:after="150"/>
            </w:pPr>
            <w:r>
              <w:rPr>
                <w:sz w:val="24"/>
                <w:szCs w:val="24"/>
              </w:rPr>
              <w:t xml:space="preserve">Our Clinical Dermatologist combines medical expertise with aesthetic artistry. PRP therapy, microneedling, LED light therapy—non-invasive treatments.</w:t>
            </w:r>
          </w:p>
          <w:p>
            <w:pPr>
              <w:pStyle w:val="ListParagraph"/>
              <w:numPr>
                <w:ilvl w:val="0"/>
                <w:numId w:val="2"/>
              </w:numPr>
              <w:spacing w:after="80"/>
            </w:pPr>
            <w:r>
              <w:rPr>
                <w:b/>
                <w:bCs/>
                <w:sz w:val="22"/>
                <w:szCs w:val="22"/>
              </w:rPr>
              <w:t xml:space="preserve">PRP Therapy </w:t>
            </w:r>
            <w:r>
              <w:rPr>
                <w:sz w:val="22"/>
                <w:szCs w:val="22"/>
              </w:rPr>
              <w:t xml:space="preserve">— Platelet-rich plasma for face or hair. ₹9,000</w:t>
            </w:r>
          </w:p>
          <w:p>
            <w:pPr>
              <w:pStyle w:val="ListParagraph"/>
              <w:numPr>
                <w:ilvl w:val="0"/>
                <w:numId w:val="2"/>
              </w:numPr>
              <w:spacing w:after="80"/>
            </w:pPr>
            <w:r>
              <w:rPr>
                <w:b/>
                <w:bCs/>
                <w:sz w:val="22"/>
                <w:szCs w:val="22"/>
              </w:rPr>
              <w:t xml:space="preserve">Microneedling </w:t>
            </w:r>
            <w:r>
              <w:rPr>
                <w:sz w:val="22"/>
                <w:szCs w:val="22"/>
              </w:rPr>
              <w:t xml:space="preserve">— Collagen induction for texture, scars. ₹5,000</w:t>
            </w:r>
          </w:p>
          <w:p>
            <w:pPr>
              <w:pStyle w:val="ListParagraph"/>
              <w:numPr>
                <w:ilvl w:val="0"/>
                <w:numId w:val="2"/>
              </w:numPr>
              <w:spacing w:after="80"/>
            </w:pPr>
            <w:r>
              <w:rPr>
                <w:b/>
                <w:bCs/>
                <w:sz w:val="22"/>
                <w:szCs w:val="22"/>
              </w:rPr>
              <w:t xml:space="preserve">Medical Grade Facials </w:t>
            </w:r>
            <w:r>
              <w:rPr>
                <w:sz w:val="22"/>
                <w:szCs w:val="22"/>
              </w:rPr>
              <w:t xml:space="preserve">— Clinical results, spa experience. ₹4,500</w:t>
            </w:r>
          </w:p>
          <w:p>
            <w:pPr>
              <w:pStyle w:val="ListParagraph"/>
              <w:numPr>
                <w:ilvl w:val="0"/>
                <w:numId w:val="2"/>
              </w:numPr>
              <w:spacing w:after="80"/>
            </w:pPr>
            <w:r>
              <w:rPr>
                <w:b/>
                <w:bCs/>
                <w:sz w:val="22"/>
                <w:szCs w:val="22"/>
              </w:rPr>
              <w:t xml:space="preserve">Skin Age Assessment </w:t>
            </w:r>
            <w:r>
              <w:rPr>
                <w:sz w:val="22"/>
                <w:szCs w:val="22"/>
              </w:rPr>
              <w:t xml:space="preserve">— Know your biological skin age. ₹4,000</w:t>
            </w:r>
          </w:p>
          <w:p>
            <w:pPr>
              <w:pStyle w:val="ListParagraph"/>
              <w:numPr>
                <w:ilvl w:val="0"/>
                <w:numId w:val="2"/>
              </w:numPr>
            </w:pPr>
            <w:r>
              <w:rPr>
                <w:b/>
                <w:bCs/>
                <w:sz w:val="22"/>
                <w:szCs w:val="22"/>
              </w:rPr>
              <w:t xml:space="preserve">LED Light Therapy </w:t>
            </w:r>
            <w:r>
              <w:rPr>
                <w:sz w:val="22"/>
                <w:szCs w:val="22"/>
              </w:rPr>
              <w:t xml:space="preserve">— Red light for anti-aging, blue light for acne</w:t>
            </w:r>
          </w:p>
        </w:tc>
      </w:tr>
    </w:tbl>
    <w:p>
      <w:pPr>
        <w:spacing w:after="300"/>
      </w:pPr>
    </w:p>
    <w:p>
      <w:pPr>
        <w:pStyle w:val="Heading2"/>
      </w:pPr>
      <w:r>
        <w:t xml:space="preserve">SERVICE 5: MASSAGE &amp; RECOVERY THERAPY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FFF8F0" w:val="clear"/>
            <w:tcMar>
              <w:top w:type="dxa" w:w="200"/>
              <w:left w:type="dxa" w:w="200"/>
              <w:bottom w:type="dxa" w:w="200"/>
              <w:right w:type="dxa" w:w="200"/>
            </w:tcMar>
          </w:tcPr>
          <w:p>
            <w:pPr>
              <w:spacing w:after="100"/>
            </w:pPr>
            <w:r>
              <w:rPr>
                <w:b/>
                <w:bCs/>
                <w:color w:val="8B4513"/>
                <w:sz w:val="32"/>
                <w:szCs w:val="32"/>
              </w:rPr>
              <w:t xml:space="preserve">Massage &amp; Recovery Therapy</w:t>
            </w:r>
          </w:p>
          <w:p>
            <w:pPr>
              <w:spacing w:after="150"/>
            </w:pPr>
            <w:r>
              <w:rPr>
                <w:i/>
                <w:iCs/>
                <w:color w:val="D2691E"/>
                <w:sz w:val="26"/>
                <w:szCs w:val="26"/>
              </w:rPr>
              <w:t xml:space="preserve">Release. Restore. Regenerate.</w:t>
            </w:r>
          </w:p>
          <w:p>
            <w:pPr>
              <w:spacing w:after="150"/>
            </w:pPr>
            <w:r>
              <w:rPr>
                <w:sz w:val="24"/>
                <w:szCs w:val="24"/>
              </w:rPr>
              <w:t xml:space="preserve">Therapeutic massage isn't luxury—it's necessary recovery. Our massage therapist uses lymphatic drainage, cupping, deep tissue, and myofascial release.</w:t>
            </w:r>
          </w:p>
          <w:p>
            <w:pPr>
              <w:pStyle w:val="ListParagraph"/>
              <w:numPr>
                <w:ilvl w:val="0"/>
                <w:numId w:val="2"/>
              </w:numPr>
              <w:spacing w:after="80"/>
            </w:pPr>
            <w:r>
              <w:rPr>
                <w:b/>
                <w:bCs/>
                <w:sz w:val="22"/>
                <w:szCs w:val="22"/>
              </w:rPr>
              <w:t xml:space="preserve">Lymphatic Drainage </w:t>
            </w:r>
            <w:r>
              <w:rPr>
                <w:sz w:val="22"/>
                <w:szCs w:val="22"/>
              </w:rPr>
              <w:t xml:space="preserve">(detox, immunity)</w:t>
            </w:r>
          </w:p>
          <w:p>
            <w:pPr>
              <w:pStyle w:val="ListParagraph"/>
              <w:numPr>
                <w:ilvl w:val="0"/>
                <w:numId w:val="2"/>
              </w:numPr>
              <w:spacing w:after="80"/>
            </w:pPr>
            <w:r>
              <w:rPr>
                <w:b/>
                <w:bCs/>
                <w:sz w:val="22"/>
                <w:szCs w:val="22"/>
              </w:rPr>
              <w:t xml:space="preserve">Cupping </w:t>
            </w:r>
            <w:r>
              <w:rPr>
                <w:sz w:val="22"/>
                <w:szCs w:val="22"/>
              </w:rPr>
              <w:t xml:space="preserve">(pain relief, circulation)</w:t>
            </w:r>
          </w:p>
          <w:p>
            <w:pPr>
              <w:pStyle w:val="ListParagraph"/>
              <w:numPr>
                <w:ilvl w:val="0"/>
                <w:numId w:val="2"/>
              </w:numPr>
              <w:spacing w:after="80"/>
            </w:pPr>
            <w:r>
              <w:rPr>
                <w:b/>
                <w:bCs/>
                <w:sz w:val="22"/>
                <w:szCs w:val="22"/>
              </w:rPr>
              <w:t xml:space="preserve">Deep Tissue &amp; Myofascial Release </w:t>
            </w:r>
            <w:r>
              <w:rPr>
                <w:sz w:val="22"/>
                <w:szCs w:val="22"/>
              </w:rPr>
              <w:t xml:space="preserve">(chronic tension)</w:t>
            </w:r>
          </w:p>
          <w:p>
            <w:pPr>
              <w:pStyle w:val="ListParagraph"/>
              <w:numPr>
                <w:ilvl w:val="0"/>
                <w:numId w:val="2"/>
              </w:numPr>
              <w:spacing w:after="80"/>
            </w:pPr>
            <w:r>
              <w:rPr>
                <w:b/>
                <w:bCs/>
                <w:sz w:val="22"/>
                <w:szCs w:val="22"/>
              </w:rPr>
              <w:t xml:space="preserve">Pregnancy &amp; Postpartum Massage </w:t>
            </w:r>
            <w:r>
              <w:rPr>
                <w:sz w:val="22"/>
                <w:szCs w:val="22"/>
              </w:rPr>
              <w:t xml:space="preserve">(support through transition)</w:t>
            </w:r>
          </w:p>
          <w:p>
            <w:pPr>
              <w:pStyle w:val="ListParagraph"/>
              <w:numPr>
                <w:ilvl w:val="0"/>
                <w:numId w:val="2"/>
              </w:numPr>
              <w:spacing w:after="100"/>
            </w:pPr>
            <w:r>
              <w:rPr>
                <w:b/>
                <w:bCs/>
                <w:sz w:val="22"/>
                <w:szCs w:val="22"/>
              </w:rPr>
              <w:t xml:space="preserve">Stress Relief / Nervous System Reset</w:t>
            </w:r>
          </w:p>
          <w:p>
            <w:r>
              <w:rPr>
                <w:b/>
                <w:bCs/>
                <w:color w:val="D2691E"/>
                <w:sz w:val="24"/>
                <w:szCs w:val="24"/>
              </w:rPr>
              <w:t xml:space="preserve">Per session: ₹4,000</w:t>
            </w:r>
          </w:p>
        </w:tc>
      </w:tr>
    </w:tbl>
    <w:p>
      <w:pPr>
        <w:spacing w:after="300"/>
      </w:pPr>
    </w:p>
    <w:p>
      <w:pPr>
        <w:pStyle w:val="Heading2"/>
      </w:pPr>
      <w:r>
        <w:t xml:space="preserve">MEMBERSHIP PACKAGES SECTION</w:t>
      </w:r>
    </w:p>
    <w:p>
      <w:pPr>
        <w:pStyle w:val="Heading3"/>
      </w:pPr>
      <w:r>
        <w:t xml:space="preserve">Membership Packages</w:t>
      </w:r>
    </w:p>
    <w:p>
      <w:pPr>
        <w:spacing w:after="200"/>
      </w:pPr>
      <w:r>
        <w:rPr>
          <w:i/>
          <w:iCs/>
          <w:color w:val="D2691E"/>
          <w:sz w:val="26"/>
          <w:szCs w:val="26"/>
        </w:rPr>
        <w:t xml:space="preserve">Subscription Wellness for Consistent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4513" w:sz="2"/>
              <w:left w:val="single" w:color="8B4513" w:sz="2"/>
              <w:bottom w:val="single" w:color="8B4513" w:sz="2"/>
              <w:right w:val="single" w:color="8B4513" w:sz="2"/>
            </w:tcBorders>
            <w:tcMar>
              <w:top w:type="dxa" w:w="150"/>
              <w:left w:type="dxa" w:w="150"/>
              <w:bottom w:type="dxa" w:w="150"/>
              <w:right w:type="dxa" w:w="150"/>
            </w:tcMar>
          </w:tcPr>
          <w:p>
            <w:pPr>
              <w:spacing w:after="60"/>
            </w:pPr>
            <w:r>
              <w:rPr>
                <w:b/>
                <w:bCs/>
                <w:color w:val="8B4513"/>
                <w:sz w:val="26"/>
                <w:szCs w:val="26"/>
              </w:rPr>
              <w:t xml:space="preserve">RESET Package</w:t>
            </w:r>
          </w:p>
          <w:p>
            <w:pPr>
              <w:spacing w:after="80"/>
            </w:pPr>
            <w:r>
              <w:rPr>
                <w:b/>
                <w:bCs/>
                <w:color w:val="D2691E"/>
                <w:sz w:val="24"/>
                <w:szCs w:val="24"/>
              </w:rPr>
              <w:t xml:space="preserve">₹18,000/month</w:t>
            </w:r>
          </w:p>
          <w:p>
            <w:pPr>
              <w:spacing w:after="60"/>
            </w:pPr>
            <w:r>
              <w:rPr>
                <w:sz w:val="20"/>
                <w:szCs w:val="20"/>
              </w:rPr>
              <w:t xml:space="preserve">Perfect for first-timers, burnout recovery, or post-illness reset.</w:t>
            </w:r>
          </w:p>
          <w:p>
            <w:r>
              <w:rPr>
                <w:i/>
                <w:iCs/>
                <w:sz w:val="20"/>
                <w:szCs w:val="20"/>
              </w:rPr>
              <w:t xml:space="preserve">Includes: 1x Detox IV, 1x Gut Reset Nutrition, 1x Massage, 1x Psychology Session + 20% off add-ons.</w:t>
            </w:r>
          </w:p>
        </w:tc>
        <w:tc>
          <w:tcPr>
            <w:tcW w:type="dxa" w:w="4680"/>
            <w:tcBorders>
              <w:top w:val="single" w:color="8B4513" w:sz="2"/>
              <w:left w:val="single" w:color="8B4513" w:sz="2"/>
              <w:bottom w:val="single" w:color="8B4513" w:sz="2"/>
              <w:right w:val="single" w:color="8B4513" w:sz="2"/>
            </w:tcBorders>
            <w:tcMar>
              <w:top w:type="dxa" w:w="150"/>
              <w:left w:type="dxa" w:w="150"/>
              <w:bottom w:type="dxa" w:w="150"/>
              <w:right w:type="dxa" w:w="150"/>
            </w:tcMar>
          </w:tcPr>
          <w:p>
            <w:pPr>
              <w:spacing w:after="60"/>
            </w:pPr>
            <w:r>
              <w:rPr>
                <w:b/>
                <w:bCs/>
                <w:color w:val="8B4513"/>
                <w:sz w:val="26"/>
                <w:szCs w:val="26"/>
              </w:rPr>
              <w:t xml:space="preserve">PERFORM Package</w:t>
            </w:r>
          </w:p>
          <w:p>
            <w:pPr>
              <w:spacing w:after="80"/>
            </w:pPr>
            <w:r>
              <w:rPr>
                <w:b/>
                <w:bCs/>
                <w:color w:val="D2691E"/>
                <w:sz w:val="24"/>
                <w:szCs w:val="24"/>
              </w:rPr>
              <w:t xml:space="preserve">₹28,000/month</w:t>
            </w:r>
          </w:p>
          <w:p>
            <w:pPr>
              <w:spacing w:after="60"/>
            </w:pPr>
            <w:r>
              <w:rPr>
                <w:sz w:val="20"/>
                <w:szCs w:val="20"/>
              </w:rPr>
              <w:t xml:space="preserve">For entrepreneurs, professionals, athletes.</w:t>
            </w:r>
          </w:p>
          <w:p>
            <w:r>
              <w:rPr>
                <w:i/>
                <w:iCs/>
                <w:sz w:val="20"/>
                <w:szCs w:val="20"/>
              </w:rPr>
              <w:t xml:space="preserve">Includes: 2x Premium IVs, 1x Neurofeedback, 1x Nutrition Consult, 1x Massage + 30% off LED facials.</w:t>
            </w:r>
          </w:p>
        </w:tc>
      </w:tr>
      <w:tr>
        <w:tc>
          <w:tcPr>
            <w:tcW w:type="dxa" w:w="4680"/>
            <w:tcBorders>
              <w:top w:val="single" w:color="8B4513" w:sz="2"/>
              <w:left w:val="single" w:color="8B4513" w:sz="2"/>
              <w:bottom w:val="single" w:color="8B4513" w:sz="2"/>
              <w:right w:val="single" w:color="8B4513" w:sz="2"/>
            </w:tcBorders>
            <w:tcMar>
              <w:top w:type="dxa" w:w="150"/>
              <w:left w:type="dxa" w:w="150"/>
              <w:bottom w:type="dxa" w:w="150"/>
              <w:right w:type="dxa" w:w="150"/>
            </w:tcMar>
          </w:tcPr>
          <w:p>
            <w:pPr>
              <w:spacing w:after="60"/>
            </w:pPr>
            <w:r>
              <w:rPr>
                <w:b/>
                <w:bCs/>
                <w:color w:val="8B4513"/>
                <w:sz w:val="26"/>
                <w:szCs w:val="26"/>
              </w:rPr>
              <w:t xml:space="preserve">RADIANCE Package</w:t>
            </w:r>
          </w:p>
          <w:p>
            <w:pPr>
              <w:spacing w:after="80"/>
            </w:pPr>
            <w:r>
              <w:rPr>
                <w:b/>
                <w:bCs/>
                <w:color w:val="D2691E"/>
                <w:sz w:val="24"/>
                <w:szCs w:val="24"/>
              </w:rPr>
              <w:t xml:space="preserve">₹32,000/month</w:t>
            </w:r>
          </w:p>
          <w:p>
            <w:pPr>
              <w:spacing w:after="60"/>
            </w:pPr>
            <w:r>
              <w:rPr>
                <w:sz w:val="20"/>
                <w:szCs w:val="20"/>
              </w:rPr>
              <w:t xml:space="preserve">Anti-aging and skin-focused.</w:t>
            </w:r>
          </w:p>
          <w:p>
            <w:r>
              <w:rPr>
                <w:i/>
                <w:iCs/>
                <w:sz w:val="20"/>
                <w:szCs w:val="20"/>
              </w:rPr>
              <w:t xml:space="preserve">Includes: 2x Beauty/NAD+ IVs, 1x PRP/Microneedling, 1x Dermatology Consult, 1x Skin Nutrition, 1x Facial/LED.</w:t>
            </w:r>
          </w:p>
        </w:tc>
        <w:tc>
          <w:tcPr>
            <w:tcW w:type="dxa" w:w="4680"/>
            <w:tcBorders>
              <w:top w:val="single" w:color="8B4513" w:sz="2"/>
              <w:left w:val="single" w:color="8B4513" w:sz="2"/>
              <w:bottom w:val="single" w:color="8B4513" w:sz="2"/>
              <w:right w:val="single" w:color="8B4513" w:sz="2"/>
            </w:tcBorders>
            <w:shd w:fill="8B4513" w:val="clear"/>
            <w:tcMar>
              <w:top w:type="dxa" w:w="150"/>
              <w:left w:type="dxa" w:w="150"/>
              <w:bottom w:type="dxa" w:w="150"/>
              <w:right w:type="dxa" w:w="150"/>
            </w:tcMar>
          </w:tcPr>
          <w:p>
            <w:pPr>
              <w:spacing w:after="60"/>
            </w:pPr>
            <w:r>
              <w:rPr>
                <w:b/>
                <w:bCs/>
                <w:color w:val="FFFFFF"/>
                <w:sz w:val="26"/>
                <w:szCs w:val="26"/>
              </w:rPr>
              <w:t xml:space="preserve">ELITE LONGEVITY</w:t>
            </w:r>
          </w:p>
          <w:p>
            <w:pPr>
              <w:spacing w:after="80"/>
            </w:pPr>
            <w:r>
              <w:rPr>
                <w:b/>
                <w:bCs/>
                <w:color w:val="F5DEB3"/>
                <w:sz w:val="24"/>
                <w:szCs w:val="24"/>
              </w:rPr>
              <w:t xml:space="preserve">₹1,20,000/month</w:t>
            </w:r>
          </w:p>
          <w:p>
            <w:pPr>
              <w:spacing w:after="60"/>
            </w:pPr>
            <w:r>
              <w:rPr>
                <w:color w:val="FFFFFF"/>
                <w:sz w:val="20"/>
                <w:szCs w:val="20"/>
              </w:rPr>
              <w:t xml:space="preserve">Ultra-premium full optimization.</w:t>
            </w:r>
          </w:p>
          <w:p>
            <w:pPr>
              <w:spacing w:after="60"/>
            </w:pPr>
            <w:r>
              <w:rPr>
                <w:i/>
                <w:iCs/>
                <w:color w:val="FFFFFF"/>
                <w:sz w:val="20"/>
                <w:szCs w:val="20"/>
              </w:rPr>
              <w:t xml:space="preserve">Monthly blood panels, 4x Premium IVs, Advanced Dermatology, Nutrition, Neurofeedback, unlimited massage.</w:t>
            </w:r>
          </w:p>
          <w:p>
            <w:r>
              <w:rPr>
                <w:color w:val="F5DEB3"/>
                <w:sz w:val="18"/>
                <w:szCs w:val="18"/>
              </w:rPr>
              <w:t xml:space="preserve">(₹3,30,000/3 months or ₹12,00,000/year)</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8B4513" w:val="clear"/>
            <w:tcMar>
              <w:top w:type="dxa" w:w="200"/>
              <w:left w:type="dxa" w:w="200"/>
              <w:bottom w:type="dxa" w:w="200"/>
              <w:right w:type="dxa" w:w="200"/>
            </w:tcMar>
          </w:tcPr>
          <w:p>
            <w:pPr>
              <w:spacing w:after="100"/>
              <w:jc w:val="center"/>
            </w:pPr>
            <w:r>
              <w:rPr>
                <w:b/>
                <w:bCs/>
                <w:color w:val="FFFFFF"/>
                <w:sz w:val="32"/>
                <w:szCs w:val="32"/>
              </w:rPr>
              <w:t xml:space="preserve">Not Sure Where to Start?</w:t>
            </w:r>
          </w:p>
          <w:p>
            <w:pPr>
              <w:spacing w:after="150"/>
              <w:jc w:val="center"/>
            </w:pPr>
            <w:r>
              <w:rPr>
                <w:color w:val="FFFFFF"/>
                <w:sz w:val="24"/>
                <w:szCs w:val="24"/>
              </w:rPr>
              <w:t xml:space="preserve">Book a complimentary 30-minute wellness consultation. We'll assess your goals and design your personalized roadmap.</w:t>
            </w:r>
          </w:p>
          <w:p>
            <w:pPr>
              <w:jc w:val="center"/>
            </w:pPr>
            <w:r>
              <w:rPr>
                <w:b/>
                <w:bCs/>
                <w:color w:val="F5DEB3"/>
                <w:sz w:val="26"/>
                <w:szCs w:val="26"/>
              </w:rPr>
              <w:t xml:space="preserve">[BOOK NOW BUTTON]</w:t>
            </w:r>
          </w:p>
        </w:tc>
      </w:tr>
    </w:tbl>
    <w:p>
      <w:pPr>
        <w:spacing w:after="200"/>
      </w:pPr>
    </w:p>
    <w:p>
      <w:pPr>
        <w:jc w:val="center"/>
      </w:pPr>
      <w:r>
        <w:rPr>
          <w:i/>
          <w:iCs/>
          <w:color w:val="333333"/>
          <w:sz w:val="20"/>
          <w:szCs w:val="20"/>
        </w:rPr>
        <w:t xml:space="preserve">[FOOTER COMPONENT]</w:t>
      </w:r>
    </w:p>
    <w:p>
      <w:r>
        <w:br w:type="page"/>
      </w:r>
    </w:p>
    <w:p>
      <w:pPr>
        <w:shd w:fill="8B4513" w:val="clear"/>
        <w:spacing w:after="300"/>
        <w:jc w:val="center"/>
      </w:pPr>
      <w:r>
        <w:rPr>
          <w:b/>
          <w:bCs/>
          <w:color w:val="FFFFFF"/>
          <w:sz w:val="32"/>
          <w:szCs w:val="32"/>
        </w:rPr>
        <w:t xml:space="preserve">  PAGE 4: TESTIMONIALS  </w:t>
      </w:r>
    </w:p>
    <w:p>
      <w:pPr>
        <w:pStyle w:val="Heading2"/>
      </w:pPr>
      <w:r>
        <w:t xml:space="preserve">HERO SECTION</w:t>
      </w:r>
    </w:p>
    <w:p>
      <w:pPr>
        <w:spacing w:after="100"/>
      </w:pPr>
      <w:r>
        <w:rPr>
          <w:b/>
          <w:bCs/>
          <w:sz w:val="24"/>
          <w:szCs w:val="24"/>
        </w:rPr>
        <w:t xml:space="preserve">Page Title: </w:t>
      </w:r>
      <w:r>
        <w:rPr>
          <w:sz w:val="24"/>
          <w:szCs w:val="24"/>
        </w:rPr>
        <w:t xml:space="preserve">Testimonials</w:t>
      </w:r>
    </w:p>
    <w:p>
      <w:pPr>
        <w:spacing w:after="100"/>
      </w:pPr>
      <w:r>
        <w:rPr>
          <w:b/>
          <w:bCs/>
          <w:sz w:val="24"/>
          <w:szCs w:val="24"/>
        </w:rPr>
        <w:t xml:space="preserve">Headline: </w:t>
      </w:r>
      <w:r>
        <w:rPr>
          <w:b/>
          <w:bCs/>
          <w:sz w:val="24"/>
          <w:szCs w:val="24"/>
        </w:rPr>
        <w:t xml:space="preserve">What Our Members Say</w:t>
      </w:r>
    </w:p>
    <w:p>
      <w:pPr>
        <w:spacing w:after="300"/>
      </w:pPr>
      <w:r>
        <w:rPr>
          <w:b/>
          <w:bCs/>
          <w:sz w:val="24"/>
          <w:szCs w:val="24"/>
        </w:rPr>
        <w:t xml:space="preserve">Tagline: </w:t>
      </w:r>
      <w:r>
        <w:rPr>
          <w:i/>
          <w:iCs/>
          <w:sz w:val="24"/>
          <w:szCs w:val="24"/>
        </w:rPr>
        <w:t xml:space="preserve">Real People. Real Transformations.</w:t>
      </w:r>
    </w:p>
    <w:p>
      <w:pPr>
        <w:pStyle w:val="Heading2"/>
      </w:pPr>
      <w:r>
        <w:t xml:space="preserve">TESTIMONIAL CARDS</w:t>
      </w:r>
    </w:p>
    <w:p>
      <w:pPr>
        <w:spacing w:after="150"/>
      </w:pPr>
      <w:r>
        <w:rPr>
          <w:i/>
          <w:iCs/>
          <w:color w:val="D2691E"/>
          <w:sz w:val="20"/>
          <w:szCs w:val="20"/>
        </w:rPr>
        <w:t xml:space="preserve">Design Note: Display as cards/grid. Consider adding photo placeholders for each testimonial.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D5C8" w:sz="1"/>
              <w:left w:val="single" w:color="8B4513" w:sz="4"/>
              <w:bottom w:val="single" w:color="E0D5C8" w:sz="1"/>
              <w:right w:val="single" w:color="E0D5C8" w:sz="1"/>
            </w:tcBorders>
            <w:tcMar>
              <w:top w:type="dxa" w:w="150"/>
              <w:left w:type="dxa" w:w="200"/>
              <w:bottom w:type="dxa" w:w="150"/>
              <w:right w:type="dxa" w:w="200"/>
            </w:tcMar>
          </w:tcPr>
          <w:p>
            <w:pPr>
              <w:spacing w:after="100"/>
            </w:pPr>
            <w:r>
              <w:rPr>
                <w:i/>
                <w:iCs/>
                <w:sz w:val="22"/>
                <w:szCs w:val="22"/>
              </w:rPr>
              <w:t xml:space="preserve">"I came to COA completely burned out—exhausted, foggy, barely functioning. After just 3 months on the PERFORM package, I have more energy than I did in my 20s. The NAD+ therapy is like hitting a reset button on your entire system. Helen and her team don't just treat you, they genuinely care about your transformation."</w:t>
            </w:r>
          </w:p>
          <w:p>
            <w:r>
              <w:rPr>
                <w:b/>
                <w:bCs/>
                <w:color w:val="8B4513"/>
                <w:sz w:val="22"/>
                <w:szCs w:val="22"/>
              </w:rPr>
              <w:t xml:space="preserve">— Rajesh M., Tech Entrepreneur, Mumbai</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D5C8" w:sz="1"/>
              <w:left w:val="single" w:color="8B4513" w:sz="4"/>
              <w:bottom w:val="single" w:color="E0D5C8" w:sz="1"/>
              <w:right w:val="single" w:color="E0D5C8" w:sz="1"/>
            </w:tcBorders>
            <w:tcMar>
              <w:top w:type="dxa" w:w="150"/>
              <w:left w:type="dxa" w:w="200"/>
              <w:bottom w:type="dxa" w:w="150"/>
              <w:right w:type="dxa" w:w="200"/>
            </w:tcMar>
          </w:tcPr>
          <w:p>
            <w:pPr>
              <w:spacing w:after="100"/>
            </w:pPr>
            <w:r>
              <w:rPr>
                <w:i/>
                <w:iCs/>
                <w:sz w:val="22"/>
                <w:szCs w:val="22"/>
              </w:rPr>
              <w:t xml:space="preserve">"As an athlete, recovery is everything. COA's combination of IV therapy, massage, and functional nutrition has cut my recovery time in half. I'm hitting PRs I thought were impossible at 38. This isn't wellness—this is performance enhancement, backed by science."</w:t>
            </w:r>
          </w:p>
          <w:p>
            <w:r>
              <w:rPr>
                <w:b/>
                <w:bCs/>
                <w:color w:val="8B4513"/>
                <w:sz w:val="22"/>
                <w:szCs w:val="22"/>
              </w:rPr>
              <w:t xml:space="preserve">— Priya S., Marathon Runner &amp; Fitness Coach</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D5C8" w:sz="1"/>
              <w:left w:val="single" w:color="8B4513" w:sz="4"/>
              <w:bottom w:val="single" w:color="E0D5C8" w:sz="1"/>
              <w:right w:val="single" w:color="E0D5C8" w:sz="1"/>
            </w:tcBorders>
            <w:tcMar>
              <w:top w:type="dxa" w:w="150"/>
              <w:left w:type="dxa" w:w="200"/>
              <w:bottom w:type="dxa" w:w="150"/>
              <w:right w:type="dxa" w:w="200"/>
            </w:tcMar>
          </w:tcPr>
          <w:p>
            <w:pPr>
              <w:spacing w:after="100"/>
            </w:pPr>
            <w:r>
              <w:rPr>
                <w:i/>
                <w:iCs/>
                <w:sz w:val="22"/>
                <w:szCs w:val="22"/>
              </w:rPr>
              <w:t xml:space="preserve">"I was skeptical about 'biohacking' until I tried it. The personalized approach changed everything. My nutritionist identified gut issues through testing that no doctor had caught. The dermatology treatments gave me skin I haven't had since my 20s. And the psychology sessions? Life-changing for my anxiety and sleep."</w:t>
            </w:r>
          </w:p>
          <w:p>
            <w:r>
              <w:rPr>
                <w:b/>
                <w:bCs/>
                <w:color w:val="8B4513"/>
                <w:sz w:val="22"/>
                <w:szCs w:val="22"/>
              </w:rPr>
              <w:t xml:space="preserve">— Meera K., Marketing Director</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D5C8" w:sz="1"/>
              <w:left w:val="single" w:color="8B4513" w:sz="4"/>
              <w:bottom w:val="single" w:color="E0D5C8" w:sz="1"/>
              <w:right w:val="single" w:color="E0D5C8" w:sz="1"/>
            </w:tcBorders>
            <w:tcMar>
              <w:top w:type="dxa" w:w="150"/>
              <w:left w:type="dxa" w:w="200"/>
              <w:bottom w:type="dxa" w:w="150"/>
              <w:right w:type="dxa" w:w="200"/>
            </w:tcMar>
          </w:tcPr>
          <w:p>
            <w:pPr>
              <w:spacing w:after="100"/>
            </w:pPr>
            <w:r>
              <w:rPr>
                <w:i/>
                <w:iCs/>
                <w:sz w:val="22"/>
                <w:szCs w:val="22"/>
              </w:rPr>
              <w:t xml:space="preserve">"COA saved my postpartum experience. The REVIVE package supported me physically, mentally, and emotionally through the hardest transition of my life. The team understood what I was going through and gave me tools that actually worked—not just 'self-care' platitudes. I recommend every new mom come here."</w:t>
            </w:r>
          </w:p>
          <w:p>
            <w:r>
              <w:rPr>
                <w:b/>
                <w:bCs/>
                <w:color w:val="8B4513"/>
                <w:sz w:val="22"/>
                <w:szCs w:val="22"/>
              </w:rPr>
              <w:t xml:space="preserve">— Anjali T., New Mother</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D5C8" w:sz="1"/>
              <w:left w:val="single" w:color="8B4513" w:sz="4"/>
              <w:bottom w:val="single" w:color="E0D5C8" w:sz="1"/>
              <w:right w:val="single" w:color="E0D5C8" w:sz="1"/>
            </w:tcBorders>
            <w:tcMar>
              <w:top w:type="dxa" w:w="150"/>
              <w:left w:type="dxa" w:w="200"/>
              <w:bottom w:type="dxa" w:w="150"/>
              <w:right w:type="dxa" w:w="200"/>
            </w:tcMar>
          </w:tcPr>
          <w:p>
            <w:pPr>
              <w:spacing w:after="100"/>
            </w:pPr>
            <w:r>
              <w:rPr>
                <w:i/>
                <w:iCs/>
                <w:sz w:val="22"/>
                <w:szCs w:val="22"/>
              </w:rPr>
              <w:t xml:space="preserve">"I've tried every wellness trend out there. COA is different. It's not trendy—it's scientific. The blood panels revealed exactly what my body needed. The IV therapy gave me results I could feel immediately. And the lounge itself? It's like Soho House meets a longevity clinic. I'm obsessed."</w:t>
            </w:r>
          </w:p>
          <w:p>
            <w:r>
              <w:rPr>
                <w:b/>
                <w:bCs/>
                <w:color w:val="8B4513"/>
                <w:sz w:val="22"/>
                <w:szCs w:val="22"/>
              </w:rPr>
              <w:t xml:space="preserve">— Vikram D., Serial Entrepreneur</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D5C8" w:sz="1"/>
              <w:left w:val="single" w:color="8B4513" w:sz="4"/>
              <w:bottom w:val="single" w:color="E0D5C8" w:sz="1"/>
              <w:right w:val="single" w:color="E0D5C8" w:sz="1"/>
            </w:tcBorders>
            <w:tcMar>
              <w:top w:type="dxa" w:w="150"/>
              <w:left w:type="dxa" w:w="200"/>
              <w:bottom w:type="dxa" w:w="150"/>
              <w:right w:type="dxa" w:w="200"/>
            </w:tcMar>
          </w:tcPr>
          <w:p>
            <w:pPr>
              <w:spacing w:after="100"/>
            </w:pPr>
            <w:r>
              <w:rPr>
                <w:i/>
                <w:iCs/>
                <w:sz w:val="22"/>
                <w:szCs w:val="22"/>
              </w:rPr>
              <w:t xml:space="preserve">"At 52, I was resigned to 'aging gracefully.' COA taught me I could age powerfully instead. My biological age dropped 7 years in 6 months. My skin looks better than it did at 40. My brain is sharper. My energy is through the roof. This isn't anti-aging—it's age optimization."</w:t>
            </w:r>
          </w:p>
          <w:p>
            <w:r>
              <w:rPr>
                <w:b/>
                <w:bCs/>
                <w:color w:val="8B4513"/>
                <w:sz w:val="22"/>
                <w:szCs w:val="22"/>
              </w:rPr>
              <w:t xml:space="preserve">— Kavita R., Business Owner</w:t>
            </w:r>
          </w:p>
        </w:tc>
      </w:tr>
    </w:tbl>
    <w:p>
      <w:pPr>
        <w:spacing w:after="150"/>
      </w:pPr>
    </w:p>
    <w:p>
      <w:pPr>
        <w:pStyle w:val="Heading2"/>
      </w:pPr>
      <w:r>
        <w:t xml:space="preserve">CLOSING SECTION</w:t>
      </w:r>
    </w:p>
    <w:p>
      <w:pPr>
        <w:pStyle w:val="Heading3"/>
      </w:pPr>
      <w:r>
        <w:t xml:space="preserve">Join the Transformation</w:t>
      </w:r>
    </w:p>
    <w:p>
      <w:pPr>
        <w:spacing w:after="300"/>
      </w:pPr>
      <w:r>
        <w:rPr>
          <w:sz w:val="24"/>
          <w:szCs w:val="24"/>
        </w:rPr>
        <w:t xml:space="preserve">These aren't exceptional results—they're what happens when you give your body the right inputs. Whether you're dealing with burnout, chasing peak performance, or simply refusing to accept "getting older" as inevitable, COA has a protocol for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8B4513" w:val="clear"/>
            <w:tcMar>
              <w:top w:type="dxa" w:w="200"/>
              <w:left w:type="dxa" w:w="200"/>
              <w:bottom w:type="dxa" w:w="200"/>
              <w:right w:type="dxa" w:w="200"/>
            </w:tcMar>
          </w:tcPr>
          <w:p>
            <w:pPr>
              <w:spacing w:after="100"/>
              <w:jc w:val="center"/>
            </w:pPr>
            <w:r>
              <w:rPr>
                <w:b/>
                <w:bCs/>
                <w:color w:val="FFFFFF"/>
                <w:sz w:val="32"/>
                <w:szCs w:val="32"/>
              </w:rPr>
              <w:t xml:space="preserve">Your Chapter Starts Now</w:t>
            </w:r>
          </w:p>
          <w:p>
            <w:pPr>
              <w:spacing w:after="150"/>
              <w:jc w:val="center"/>
            </w:pPr>
            <w:r>
              <w:rPr>
                <w:color w:val="FFFFFF"/>
                <w:sz w:val="24"/>
                <w:szCs w:val="24"/>
              </w:rPr>
              <w:t xml:space="preserve">Book your wellness consultation and discover what optimized feels like.</w:t>
            </w:r>
          </w:p>
          <w:p>
            <w:pPr>
              <w:jc w:val="center"/>
            </w:pPr>
            <w:r>
              <w:rPr>
                <w:b/>
                <w:bCs/>
                <w:color w:val="F5DEB3"/>
                <w:sz w:val="26"/>
                <w:szCs w:val="26"/>
              </w:rPr>
              <w:t xml:space="preserve">[BOOK NOW BUTTON]</w:t>
            </w:r>
          </w:p>
        </w:tc>
      </w:tr>
    </w:tbl>
    <w:p>
      <w:pPr>
        <w:spacing w:after="200"/>
      </w:pPr>
    </w:p>
    <w:p>
      <w:pPr>
        <w:jc w:val="center"/>
      </w:pPr>
      <w:r>
        <w:rPr>
          <w:i/>
          <w:iCs/>
          <w:color w:val="333333"/>
          <w:sz w:val="20"/>
          <w:szCs w:val="20"/>
        </w:rPr>
        <w:t xml:space="preserve">[FOOTER COMPONENT]</w:t>
      </w:r>
    </w:p>
    <w:p>
      <w:r>
        <w:br w:type="page"/>
      </w:r>
    </w:p>
    <w:p>
      <w:pPr>
        <w:shd w:fill="8B4513" w:val="clear"/>
        <w:spacing w:after="300"/>
        <w:jc w:val="center"/>
      </w:pPr>
      <w:r>
        <w:rPr>
          <w:b/>
          <w:bCs/>
          <w:color w:val="FFFFFF"/>
          <w:sz w:val="32"/>
          <w:szCs w:val="32"/>
        </w:rPr>
        <w:t xml:space="preserve">  PAGE 5: VISIT US / CONTACT  </w:t>
      </w:r>
    </w:p>
    <w:p>
      <w:pPr>
        <w:pStyle w:val="Heading2"/>
      </w:pPr>
      <w:r>
        <w:t xml:space="preserve">HERO SECTION</w:t>
      </w:r>
    </w:p>
    <w:p>
      <w:pPr>
        <w:spacing w:after="100"/>
      </w:pPr>
      <w:r>
        <w:rPr>
          <w:b/>
          <w:bCs/>
          <w:sz w:val="24"/>
          <w:szCs w:val="24"/>
        </w:rPr>
        <w:t xml:space="preserve">Page Title: </w:t>
      </w:r>
      <w:r>
        <w:rPr>
          <w:sz w:val="24"/>
          <w:szCs w:val="24"/>
        </w:rPr>
        <w:t xml:space="preserve">Visit Us / Contact Us</w:t>
      </w:r>
    </w:p>
    <w:p>
      <w:pPr>
        <w:spacing w:after="150"/>
      </w:pPr>
      <w:r>
        <w:rPr>
          <w:b/>
          <w:bCs/>
          <w:sz w:val="24"/>
          <w:szCs w:val="24"/>
        </w:rPr>
        <w:t xml:space="preserve">Tagline: </w:t>
      </w:r>
      <w:r>
        <w:rPr>
          <w:i/>
          <w:iCs/>
          <w:sz w:val="24"/>
          <w:szCs w:val="24"/>
        </w:rPr>
        <w:t xml:space="preserve">Your Sanctuary Awaits</w:t>
      </w:r>
    </w:p>
    <w:p>
      <w:pPr>
        <w:spacing w:after="300"/>
      </w:pPr>
      <w:r>
        <w:rPr>
          <w:sz w:val="24"/>
          <w:szCs w:val="24"/>
        </w:rPr>
        <w:t xml:space="preserve">Step into Pune's first luxury wellness lounge—where terracotta-toned serenity meets cutting-edge science. From the moment you enter, you'll understand this isn't a clinic. It's a lifestyle destination.</w:t>
      </w:r>
    </w:p>
    <w:p>
      <w:pPr>
        <w:pStyle w:val="Heading2"/>
      </w:pPr>
      <w:r>
        <w:t xml:space="preserve">LOCATION &amp; CONTACT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5C8" w:sz="1"/>
              <w:left w:val="single" w:color="E0D5C8" w:sz="1"/>
              <w:bottom w:val="single" w:color="E0D5C8" w:sz="1"/>
              <w:right w:val="single" w:color="E0D5C8" w:sz="1"/>
            </w:tcBorders>
            <w:shd w:fill="FFF8F0" w:val="clear"/>
            <w:tcMar>
              <w:top w:type="dxa" w:w="150"/>
              <w:left w:type="dxa" w:w="150"/>
              <w:bottom w:type="dxa" w:w="150"/>
              <w:right w:type="dxa" w:w="150"/>
            </w:tcMar>
          </w:tcPr>
          <w:p>
            <w:pPr>
              <w:spacing w:after="100"/>
            </w:pPr>
            <w:r>
              <w:rPr>
                <w:b/>
                <w:bCs/>
                <w:color w:val="8B4513"/>
                <w:sz w:val="26"/>
                <w:szCs w:val="26"/>
              </w:rPr>
              <w:t xml:space="preserve">Location</w:t>
            </w:r>
          </w:p>
          <w:p>
            <w:pPr>
              <w:spacing w:after="60"/>
            </w:pPr>
            <w:r>
              <w:rPr>
                <w:sz w:val="22"/>
                <w:szCs w:val="22"/>
              </w:rPr>
              <w:t xml:space="preserve">[Address Line 1]</w:t>
            </w:r>
          </w:p>
          <w:p>
            <w:pPr>
              <w:spacing w:after="60"/>
            </w:pPr>
            <w:r>
              <w:rPr>
                <w:sz w:val="22"/>
                <w:szCs w:val="22"/>
              </w:rPr>
              <w:t xml:space="preserve">[Address Line 2]</w:t>
            </w:r>
          </w:p>
          <w:p>
            <w:pPr>
              <w:spacing w:after="60"/>
            </w:pPr>
            <w:r>
              <w:rPr>
                <w:sz w:val="22"/>
                <w:szCs w:val="22"/>
              </w:rPr>
              <w:t xml:space="preserve">Pune, Maharashtra, India</w:t>
            </w:r>
          </w:p>
          <w:p>
            <w:r>
              <w:rPr>
                <w:sz w:val="22"/>
                <w:szCs w:val="22"/>
              </w:rPr>
              <w:t xml:space="preserve">[Pincode]</w:t>
            </w:r>
          </w:p>
        </w:tc>
        <w:tc>
          <w:tcPr>
            <w:tcW w:type="dxa" w:w="4680"/>
            <w:tcBorders>
              <w:top w:val="single" w:color="E0D5C8" w:sz="1"/>
              <w:left w:val="single" w:color="E0D5C8" w:sz="1"/>
              <w:bottom w:val="single" w:color="E0D5C8" w:sz="1"/>
              <w:right w:val="single" w:color="E0D5C8" w:sz="1"/>
            </w:tcBorders>
            <w:shd w:fill="FFF8F0" w:val="clear"/>
            <w:tcMar>
              <w:top w:type="dxa" w:w="150"/>
              <w:left w:type="dxa" w:w="150"/>
              <w:bottom w:type="dxa" w:w="150"/>
              <w:right w:type="dxa" w:w="150"/>
            </w:tcMar>
          </w:tcPr>
          <w:p>
            <w:pPr>
              <w:spacing w:after="100"/>
            </w:pPr>
            <w:r>
              <w:rPr>
                <w:b/>
                <w:bCs/>
                <w:color w:val="8B4513"/>
                <w:sz w:val="26"/>
                <w:szCs w:val="26"/>
              </w:rPr>
              <w:t xml:space="preserve">Contact</w:t>
            </w:r>
          </w:p>
          <w:p>
            <w:pPr>
              <w:spacing w:after="60"/>
            </w:pPr>
            <w:r>
              <w:rPr>
                <w:b/>
                <w:bCs/>
                <w:sz w:val="22"/>
                <w:szCs w:val="22"/>
              </w:rPr>
              <w:t xml:space="preserve">Phone: </w:t>
            </w:r>
            <w:r>
              <w:rPr>
                <w:sz w:val="22"/>
                <w:szCs w:val="22"/>
              </w:rPr>
              <w:t xml:space="preserve">+91 [Number]</w:t>
            </w:r>
          </w:p>
          <w:p>
            <w:pPr>
              <w:spacing w:after="60"/>
            </w:pPr>
            <w:r>
              <w:rPr>
                <w:b/>
                <w:bCs/>
                <w:sz w:val="22"/>
                <w:szCs w:val="22"/>
              </w:rPr>
              <w:t xml:space="preserve">WhatsApp: </w:t>
            </w:r>
            <w:r>
              <w:rPr>
                <w:sz w:val="22"/>
                <w:szCs w:val="22"/>
              </w:rPr>
              <w:t xml:space="preserve">+91 [Number]</w:t>
            </w:r>
          </w:p>
          <w:p>
            <w:pPr>
              <w:spacing w:after="60"/>
            </w:pPr>
            <w:r>
              <w:rPr>
                <w:b/>
                <w:bCs/>
                <w:sz w:val="22"/>
                <w:szCs w:val="22"/>
              </w:rPr>
              <w:t xml:space="preserve">Email: </w:t>
            </w:r>
            <w:r>
              <w:rPr>
                <w:sz w:val="22"/>
                <w:szCs w:val="22"/>
              </w:rPr>
              <w:t xml:space="preserve">hello@coawellness.com</w:t>
            </w:r>
          </w:p>
          <w:p>
            <w:r>
              <w:rPr>
                <w:b/>
                <w:bCs/>
                <w:sz w:val="22"/>
                <w:szCs w:val="22"/>
              </w:rPr>
              <w:t xml:space="preserve">Instagram: </w:t>
            </w:r>
            <w:r>
              <w:rPr>
                <w:sz w:val="22"/>
                <w:szCs w:val="22"/>
              </w:rPr>
              <w:t xml:space="preserve">@coawellness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D5C8" w:sz="1"/>
              <w:left w:val="single" w:color="E0D5C8" w:sz="1"/>
              <w:bottom w:val="single" w:color="E0D5C8" w:sz="1"/>
              <w:right w:val="single" w:color="E0D5C8" w:sz="1"/>
            </w:tcBorders>
            <w:tcMar>
              <w:top w:type="dxa" w:w="150"/>
              <w:left w:type="dxa" w:w="200"/>
              <w:bottom w:type="dxa" w:w="150"/>
              <w:right w:type="dxa" w:w="200"/>
            </w:tcMar>
          </w:tcPr>
          <w:p>
            <w:pPr>
              <w:spacing w:after="100"/>
            </w:pPr>
            <w:r>
              <w:rPr>
                <w:b/>
                <w:bCs/>
                <w:color w:val="8B4513"/>
                <w:sz w:val="26"/>
                <w:szCs w:val="26"/>
              </w:rPr>
              <w:t xml:space="preserve">Hours</w:t>
            </w:r>
          </w:p>
          <w:p>
            <w:pPr>
              <w:spacing w:after="60"/>
            </w:pPr>
            <w:r>
              <w:rPr>
                <w:b/>
                <w:bCs/>
                <w:sz w:val="22"/>
                <w:szCs w:val="22"/>
              </w:rPr>
              <w:t xml:space="preserve">Monday – Saturday: </w:t>
            </w:r>
            <w:r>
              <w:rPr>
                <w:sz w:val="22"/>
                <w:szCs w:val="22"/>
              </w:rPr>
              <w:t xml:space="preserve">9:00 AM – 8:00 PM</w:t>
            </w:r>
          </w:p>
          <w:p>
            <w:pPr>
              <w:spacing w:after="60"/>
            </w:pPr>
            <w:r>
              <w:rPr>
                <w:b/>
                <w:bCs/>
                <w:sz w:val="22"/>
                <w:szCs w:val="22"/>
              </w:rPr>
              <w:t xml:space="preserve">Sunday: </w:t>
            </w:r>
            <w:r>
              <w:rPr>
                <w:sz w:val="22"/>
                <w:szCs w:val="22"/>
              </w:rPr>
              <w:t xml:space="preserve">10:00 AM – 6:00 PM</w:t>
            </w:r>
          </w:p>
          <w:p>
            <w:r>
              <w:rPr>
                <w:i/>
                <w:iCs/>
                <w:sz w:val="20"/>
                <w:szCs w:val="20"/>
              </w:rPr>
              <w:t xml:space="preserve">Evening appointments available by request</w:t>
            </w:r>
          </w:p>
        </w:tc>
      </w:tr>
    </w:tbl>
    <w:p>
      <w:pPr>
        <w:spacing w:after="300"/>
      </w:pPr>
    </w:p>
    <w:p>
      <w:pPr>
        <w:pStyle w:val="Heading2"/>
      </w:pPr>
      <w:r>
        <w:t xml:space="preserve">BOOK YOUR CONSULTATION SECTION</w:t>
      </w:r>
    </w:p>
    <w:p>
      <w:pPr>
        <w:pStyle w:val="Heading3"/>
      </w:pPr>
      <w:r>
        <w:t xml:space="preserve">Book Your Consultation</w:t>
      </w:r>
    </w:p>
    <w:p>
      <w:pPr>
        <w:spacing w:after="300"/>
      </w:pPr>
      <w:r>
        <w:rPr>
          <w:sz w:val="24"/>
          <w:szCs w:val="24"/>
        </w:rPr>
        <w:t xml:space="preserve">Call us, WhatsApp us, or fill out the form below. Our wellness concierge will reach out within 24 hours to schedule your personalized assessment.</w:t>
      </w:r>
    </w:p>
    <w:p>
      <w:pPr>
        <w:pStyle w:val="Heading2"/>
      </w:pPr>
      <w:r>
        <w:t xml:space="preserve">WHAT TO EXPECT SECTION</w:t>
      </w:r>
    </w:p>
    <w:p>
      <w:pPr>
        <w:pStyle w:val="Heading3"/>
      </w:pPr>
      <w:r>
        <w:t xml:space="preserve">What to Expect</w:t>
      </w:r>
    </w:p>
    <w:p>
      <w:pPr>
        <w:spacing w:after="100"/>
      </w:pPr>
      <w:r>
        <w:rPr>
          <w:b/>
          <w:bCs/>
          <w:color w:val="D2691E"/>
          <w:sz w:val="24"/>
          <w:szCs w:val="24"/>
        </w:rPr>
        <w:t xml:space="preserve">Your First Visit:</w:t>
      </w:r>
    </w:p>
    <w:p>
      <w:pPr>
        <w:pStyle w:val="ListParagraph"/>
        <w:numPr>
          <w:ilvl w:val="0"/>
          <w:numId w:val="2"/>
        </w:numPr>
        <w:spacing w:after="80"/>
      </w:pPr>
      <w:r>
        <w:rPr>
          <w:sz w:val="22"/>
          <w:szCs w:val="22"/>
        </w:rPr>
        <w:t xml:space="preserve">Arrive 15 minutes early to complete intake forms</w:t>
      </w:r>
    </w:p>
    <w:p>
      <w:pPr>
        <w:pStyle w:val="ListParagraph"/>
        <w:numPr>
          <w:ilvl w:val="0"/>
          <w:numId w:val="2"/>
        </w:numPr>
        <w:spacing w:after="80"/>
      </w:pPr>
      <w:r>
        <w:rPr>
          <w:sz w:val="22"/>
          <w:szCs w:val="22"/>
        </w:rPr>
        <w:t xml:space="preserve">Enjoy an adaptogenic tea or wellness shot in our lounge</w:t>
      </w:r>
    </w:p>
    <w:p>
      <w:pPr>
        <w:pStyle w:val="ListParagraph"/>
        <w:numPr>
          <w:ilvl w:val="0"/>
          <w:numId w:val="2"/>
        </w:numPr>
        <w:spacing w:after="80"/>
      </w:pPr>
      <w:r>
        <w:rPr>
          <w:sz w:val="22"/>
          <w:szCs w:val="22"/>
        </w:rPr>
        <w:t xml:space="preserve">30-minute consultation with Helen or a team specialist</w:t>
      </w:r>
    </w:p>
    <w:p>
      <w:pPr>
        <w:pStyle w:val="ListParagraph"/>
        <w:numPr>
          <w:ilvl w:val="0"/>
          <w:numId w:val="2"/>
        </w:numPr>
        <w:spacing w:after="80"/>
      </w:pPr>
      <w:r>
        <w:rPr>
          <w:sz w:val="22"/>
          <w:szCs w:val="22"/>
        </w:rPr>
        <w:t xml:space="preserve">We'll discuss your goals, health history, current challenges</w:t>
      </w:r>
    </w:p>
    <w:p>
      <w:pPr>
        <w:pStyle w:val="ListParagraph"/>
        <w:numPr>
          <w:ilvl w:val="0"/>
          <w:numId w:val="2"/>
        </w:numPr>
        <w:spacing w:after="80"/>
      </w:pPr>
      <w:r>
        <w:rPr>
          <w:sz w:val="22"/>
          <w:szCs w:val="22"/>
        </w:rPr>
        <w:t xml:space="preserve">Optional: Same-day blood panel or initial treatment</w:t>
      </w:r>
    </w:p>
    <w:p>
      <w:pPr>
        <w:pStyle w:val="ListParagraph"/>
        <w:numPr>
          <w:ilvl w:val="0"/>
          <w:numId w:val="2"/>
        </w:numPr>
        <w:spacing w:after="300"/>
      </w:pPr>
      <w:r>
        <w:rPr>
          <w:sz w:val="22"/>
          <w:szCs w:val="22"/>
        </w:rPr>
        <w:t xml:space="preserve">Leave with your personalized optimization roadmap</w:t>
      </w:r>
    </w:p>
    <w:p>
      <w:pPr>
        <w:pStyle w:val="Heading2"/>
      </w:pPr>
      <w:r>
        <w:t xml:space="preserve">MEMBERSHIP INQUIRIES SECTION</w:t>
      </w:r>
    </w:p>
    <w:p>
      <w:pPr>
        <w:pStyle w:val="Heading3"/>
      </w:pPr>
      <w:r>
        <w:t xml:space="preserve">Membership Inquiries</w:t>
      </w:r>
    </w:p>
    <w:p>
      <w:pPr>
        <w:spacing w:after="100"/>
      </w:pPr>
      <w:r>
        <w:rPr>
          <w:sz w:val="24"/>
          <w:szCs w:val="24"/>
        </w:rPr>
        <w:t xml:space="preserve">Interested in our monthly subscription packages? Our membership coordinator will walk you through the RESET, PERFORM, RADIANCE, or ELITE LONGEVITY programs to find your perfect fit.</w:t>
      </w:r>
    </w:p>
    <w:p>
      <w:pPr>
        <w:spacing w:after="80"/>
      </w:pPr>
      <w:r>
        <w:rPr>
          <w:b/>
          <w:bCs/>
          <w:sz w:val="22"/>
          <w:szCs w:val="22"/>
        </w:rPr>
        <w:t xml:space="preserve">WhatsApp: </w:t>
      </w:r>
      <w:r>
        <w:rPr>
          <w:sz w:val="22"/>
          <w:szCs w:val="22"/>
        </w:rPr>
        <w:t xml:space="preserve">+91 [Number] (fastest response)</w:t>
      </w:r>
    </w:p>
    <w:p>
      <w:pPr>
        <w:spacing w:after="300"/>
      </w:pPr>
      <w:r>
        <w:rPr>
          <w:b/>
          <w:bCs/>
          <w:sz w:val="22"/>
          <w:szCs w:val="22"/>
        </w:rPr>
        <w:t xml:space="preserve">Email: </w:t>
      </w:r>
      <w:r>
        <w:rPr>
          <w:sz w:val="22"/>
          <w:szCs w:val="22"/>
        </w:rPr>
        <w:t xml:space="preserve">membership@coawellness.com</w:t>
      </w:r>
    </w:p>
    <w:p>
      <w:pPr>
        <w:pStyle w:val="Heading2"/>
      </w:pPr>
      <w:r>
        <w:t xml:space="preserve">CORPORATE WELLNESS SECTION</w:t>
      </w:r>
    </w:p>
    <w:p>
      <w:pPr>
        <w:pStyle w:val="Heading3"/>
      </w:pPr>
      <w:r>
        <w:t xml:space="preserve">Corporate Wellness</w:t>
      </w:r>
    </w:p>
    <w:p>
      <w:pPr>
        <w:spacing w:after="100"/>
      </w:pPr>
      <w:r>
        <w:rPr>
          <w:sz w:val="24"/>
          <w:szCs w:val="24"/>
        </w:rPr>
        <w:t xml:space="preserve">Looking to bring biohacking to your team? We offer corporate workshops on stress management, burnout prevention, productivity optimization, sleep science, and more. Perfect for forward-thinking companies that see employee wellness as competitive advantage.</w:t>
      </w:r>
    </w:p>
    <w:p>
      <w:pPr>
        <w:spacing w:after="300"/>
      </w:pPr>
      <w:r>
        <w:rPr>
          <w:b/>
          <w:bCs/>
          <w:sz w:val="22"/>
          <w:szCs w:val="22"/>
        </w:rPr>
        <w:t xml:space="preserve">Corporate inquiries: </w:t>
      </w:r>
      <w:r>
        <w:rPr>
          <w:sz w:val="22"/>
          <w:szCs w:val="22"/>
        </w:rPr>
        <w:t xml:space="preserve">corporate@coawellness.com</w:t>
      </w:r>
    </w:p>
    <w:p>
      <w:pPr>
        <w:pStyle w:val="Heading2"/>
      </w:pPr>
      <w:r>
        <w:t xml:space="preserve">WORKSHOPS &amp; EVENTS SECTION</w:t>
      </w:r>
    </w:p>
    <w:p>
      <w:pPr>
        <w:pStyle w:val="Heading3"/>
      </w:pPr>
      <w:r>
        <w:t xml:space="preserve">Workshops &amp; Events</w:t>
      </w:r>
    </w:p>
    <w:p>
      <w:pPr>
        <w:spacing w:after="100"/>
      </w:pPr>
      <w:r>
        <w:rPr>
          <w:sz w:val="24"/>
          <w:szCs w:val="24"/>
        </w:rPr>
        <w:t xml:space="preserve">Join us for monthly lifestyle workshops:</w:t>
      </w:r>
    </w:p>
    <w:p>
      <w:pPr>
        <w:pStyle w:val="ListParagraph"/>
        <w:numPr>
          <w:ilvl w:val="0"/>
          <w:numId w:val="2"/>
        </w:numPr>
        <w:spacing w:after="80"/>
      </w:pPr>
      <w:r>
        <w:rPr>
          <w:b/>
          <w:bCs/>
          <w:sz w:val="22"/>
          <w:szCs w:val="22"/>
        </w:rPr>
        <w:t xml:space="preserve">Intro to Biohacking: Optimize Body &amp; Brain </w:t>
      </w:r>
      <w:r>
        <w:rPr>
          <w:sz w:val="22"/>
          <w:szCs w:val="22"/>
        </w:rPr>
        <w:t xml:space="preserve">(₹4,000 p.p.)</w:t>
      </w:r>
    </w:p>
    <w:p>
      <w:pPr>
        <w:pStyle w:val="ListParagraph"/>
        <w:numPr>
          <w:ilvl w:val="0"/>
          <w:numId w:val="2"/>
        </w:numPr>
        <w:spacing w:after="80"/>
      </w:pPr>
      <w:r>
        <w:rPr>
          <w:b/>
          <w:bCs/>
          <w:sz w:val="22"/>
          <w:szCs w:val="22"/>
        </w:rPr>
        <w:t xml:space="preserve">Sleep as Medicine: Science &amp; Strategies </w:t>
      </w:r>
      <w:r>
        <w:rPr>
          <w:sz w:val="22"/>
          <w:szCs w:val="22"/>
        </w:rPr>
        <w:t xml:space="preserve">(₹5,000 p.p.)</w:t>
      </w:r>
    </w:p>
    <w:p>
      <w:pPr>
        <w:pStyle w:val="ListParagraph"/>
        <w:numPr>
          <w:ilvl w:val="0"/>
          <w:numId w:val="2"/>
        </w:numPr>
        <w:spacing w:after="80"/>
      </w:pPr>
      <w:r>
        <w:rPr>
          <w:b/>
          <w:bCs/>
          <w:sz w:val="22"/>
          <w:szCs w:val="22"/>
        </w:rPr>
        <w:t xml:space="preserve">Women's Wellness: Hormones, Skin &amp; Self </w:t>
      </w:r>
      <w:r>
        <w:rPr>
          <w:sz w:val="22"/>
          <w:szCs w:val="22"/>
        </w:rPr>
        <w:t xml:space="preserve">(₹8,000 p.p.)</w:t>
      </w:r>
    </w:p>
    <w:p>
      <w:pPr>
        <w:pStyle w:val="ListParagraph"/>
        <w:numPr>
          <w:ilvl w:val="0"/>
          <w:numId w:val="2"/>
        </w:numPr>
        <w:spacing w:after="100"/>
      </w:pPr>
      <w:r>
        <w:rPr>
          <w:b/>
          <w:bCs/>
          <w:sz w:val="22"/>
          <w:szCs w:val="22"/>
        </w:rPr>
        <w:t xml:space="preserve">Advanced Biohacking </w:t>
      </w:r>
      <w:r>
        <w:rPr>
          <w:sz w:val="22"/>
          <w:szCs w:val="22"/>
        </w:rPr>
        <w:t xml:space="preserve">(₹7,000 p.p.)</w:t>
      </w:r>
    </w:p>
    <w:p>
      <w:pPr>
        <w:spacing w:after="300"/>
      </w:pPr>
      <w:r>
        <w:rPr>
          <w:i/>
          <w:iCs/>
          <w:sz w:val="22"/>
          <w:szCs w:val="22"/>
        </w:rPr>
        <w:t xml:space="preserve">Check our Instagram @coawellness for upcoming dates or join our email list.</w:t>
      </w:r>
    </w:p>
    <w:p>
      <w:pPr>
        <w:pStyle w:val="Heading2"/>
      </w:pPr>
      <w:r>
        <w:t xml:space="preserve">FREQUENTLY ASKED QUESTIONS SECTION</w:t>
      </w:r>
    </w:p>
    <w:p>
      <w:pPr>
        <w:pStyle w:val="Heading3"/>
      </w:pPr>
      <w:r>
        <w:t xml:space="preserve">Frequently Asked Questions</w:t>
      </w:r>
    </w:p>
    <w:p>
      <w:pPr>
        <w:spacing w:after="60"/>
      </w:pPr>
      <w:r>
        <w:rPr>
          <w:b/>
          <w:bCs/>
          <w:color w:val="8B4513"/>
          <w:sz w:val="24"/>
          <w:szCs w:val="24"/>
        </w:rPr>
        <w:t xml:space="preserve">Do I need to be a member?</w:t>
      </w:r>
    </w:p>
    <w:p>
      <w:pPr>
        <w:spacing w:after="150"/>
      </w:pPr>
      <w:r>
        <w:rPr>
          <w:sz w:val="22"/>
          <w:szCs w:val="22"/>
        </w:rPr>
        <w:t xml:space="preserve">No! Walk-in appointments welcome for individual services. However, members enjoy priority booking, package discounts, and exclusive lounge access.</w:t>
      </w:r>
    </w:p>
    <w:p>
      <w:pPr>
        <w:spacing w:after="60"/>
      </w:pPr>
      <w:r>
        <w:rPr>
          <w:b/>
          <w:bCs/>
          <w:color w:val="8B4513"/>
          <w:sz w:val="24"/>
          <w:szCs w:val="24"/>
        </w:rPr>
        <w:t xml:space="preserve">Are treatments covered by insurance?</w:t>
      </w:r>
    </w:p>
    <w:p>
      <w:pPr>
        <w:spacing w:after="150"/>
      </w:pPr>
      <w:r>
        <w:rPr>
          <w:sz w:val="22"/>
          <w:szCs w:val="22"/>
        </w:rPr>
        <w:t xml:space="preserve">Most biohacking and wellness services aren't covered by standard insurance, but we provide detailed invoices you can submit for reimbursement. Some corporate wellness plans do cover preventative care.</w:t>
      </w:r>
    </w:p>
    <w:p>
      <w:pPr>
        <w:spacing w:after="60"/>
      </w:pPr>
      <w:r>
        <w:rPr>
          <w:b/>
          <w:bCs/>
          <w:color w:val="8B4513"/>
          <w:sz w:val="24"/>
          <w:szCs w:val="24"/>
        </w:rPr>
        <w:t xml:space="preserve">How quickly will I see results?</w:t>
      </w:r>
    </w:p>
    <w:p>
      <w:pPr>
        <w:spacing w:after="150"/>
      </w:pPr>
      <w:r>
        <w:rPr>
          <w:sz w:val="22"/>
          <w:szCs w:val="22"/>
        </w:rPr>
        <w:t xml:space="preserve">Many clients feel immediate shifts after their first IV therapy or psychology session. However, true optimization is a journey. Most see significant transformation within 3-6 months of consistent protocols.</w:t>
      </w:r>
    </w:p>
    <w:p>
      <w:pPr>
        <w:spacing w:after="60"/>
      </w:pPr>
      <w:r>
        <w:rPr>
          <w:b/>
          <w:bCs/>
          <w:color w:val="8B4513"/>
          <w:sz w:val="24"/>
          <w:szCs w:val="24"/>
        </w:rPr>
        <w:t xml:space="preserve">Is biohacking safe?</w:t>
      </w:r>
    </w:p>
    <w:p>
      <w:pPr>
        <w:spacing w:after="300"/>
      </w:pPr>
      <w:r>
        <w:rPr>
          <w:sz w:val="22"/>
          <w:szCs w:val="22"/>
        </w:rPr>
        <w:t xml:space="preserve">Absolutely. Every treatment at COA is administered by licensed professionals using evidence-based protocols and medical-grade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4513" w:sz="2"/>
              <w:left w:val="single" w:color="8B4513" w:sz="2"/>
              <w:bottom w:val="single" w:color="8B4513" w:sz="2"/>
              <w:right w:val="single" w:color="8B4513" w:sz="2"/>
            </w:tcBorders>
            <w:shd w:fill="8B4513" w:val="clear"/>
            <w:tcMar>
              <w:top w:type="dxa" w:w="200"/>
              <w:left w:type="dxa" w:w="200"/>
              <w:bottom w:type="dxa" w:w="200"/>
              <w:right w:type="dxa" w:w="200"/>
            </w:tcMar>
          </w:tcPr>
          <w:p>
            <w:pPr>
              <w:spacing w:after="100"/>
              <w:jc w:val="center"/>
            </w:pPr>
            <w:r>
              <w:rPr>
                <w:b/>
                <w:bCs/>
                <w:color w:val="FFFFFF"/>
                <w:sz w:val="32"/>
                <w:szCs w:val="32"/>
              </w:rPr>
              <w:t xml:space="preserve">Ready to Begin Your Transformation?</w:t>
            </w:r>
          </w:p>
          <w:p>
            <w:pPr>
              <w:spacing w:after="150"/>
              <w:jc w:val="center"/>
            </w:pPr>
            <w:r>
              <w:rPr>
                <w:color w:val="FFFFFF"/>
                <w:sz w:val="24"/>
                <w:szCs w:val="24"/>
              </w:rPr>
              <w:t xml:space="preserve">Book your complimentary wellness consultation today.</w:t>
            </w:r>
          </w:p>
          <w:p>
            <w:pPr>
              <w:jc w:val="center"/>
            </w:pPr>
            <w:r>
              <w:rPr>
                <w:b/>
                <w:bCs/>
                <w:color w:val="F5DEB3"/>
                <w:sz w:val="26"/>
                <w:szCs w:val="26"/>
              </w:rPr>
              <w:t xml:space="preserve">[BOOK NOW FORM]</w:t>
            </w:r>
          </w:p>
        </w:tc>
      </w:tr>
    </w:tbl>
    <w:p>
      <w:pPr>
        <w:spacing w:after="200"/>
      </w:pPr>
    </w:p>
    <w:p>
      <w:pPr>
        <w:jc w:val="center"/>
      </w:pPr>
      <w:r>
        <w:rPr>
          <w:i/>
          <w:iCs/>
          <w:color w:val="333333"/>
          <w:sz w:val="20"/>
          <w:szCs w:val="20"/>
        </w:rPr>
        <w:t xml:space="preserve">[FOOTER COMPONENT]</w:t>
      </w:r>
    </w:p>
    <w:p>
      <w:pPr>
        <w:spacing w:after="300"/>
      </w:pPr>
    </w:p>
    <w:p>
      <w:pPr>
        <w:spacing w:after="100"/>
        <w:jc w:val="center"/>
      </w:pPr>
      <w:r>
        <w:rPr>
          <w:color w:val="E0D5C8"/>
          <w:sz w:val="24"/>
          <w:szCs w:val="24"/>
        </w:rPr>
        <w:t xml:space="preserve">━━━━━━━━━━━━━━━━━━━━━━━━━━━━</w:t>
      </w:r>
    </w:p>
    <w:p>
      <w:pPr>
        <w:spacing w:after="100"/>
        <w:jc w:val="center"/>
      </w:pPr>
      <w:r>
        <w:rPr>
          <w:b/>
          <w:bCs/>
          <w:color w:val="333333"/>
          <w:sz w:val="24"/>
          <w:szCs w:val="24"/>
        </w:rPr>
        <w:t xml:space="preserve">END OF WEBSITE CONTENT DOCUMENT</w:t>
      </w:r>
    </w:p>
    <w:p>
      <w:pPr>
        <w:jc w:val="center"/>
      </w:pPr>
      <w:r>
        <w:rPr>
          <w:i/>
          <w:iCs/>
          <w:color w:val="D2691E"/>
          <w:sz w:val="20"/>
          <w:szCs w:val="20"/>
        </w:rPr>
        <w:t xml:space="preserve">COA Wellness Lounge &amp; Biohacking Clinic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8B4513"/>
      <w:sz w:val="48"/>
      <w:szCs w:val="48"/>
    </w:rPr>
  </w:style>
  <w:style w:type="paragraph" w:styleId="Heading2">
    <w:name w:val="Heading 2"/>
    <w:basedOn w:val="Normal"/>
    <w:next w:val="Normal"/>
    <w:qFormat/>
    <w:pPr>
      <w:spacing w:before="300" w:after="150"/>
      <w:outlineLvl w:val="1"/>
    </w:pPr>
    <w:rPr>
      <w:rFonts w:ascii="Georgia" w:cs="Georgia" w:eastAsia="Georgia" w:hAnsi="Georgia"/>
      <w:b/>
      <w:bCs/>
      <w:color w:val="D2691E"/>
      <w:sz w:val="36"/>
      <w:szCs w:val="36"/>
    </w:rPr>
  </w:style>
  <w:style w:type="paragraph" w:styleId="Heading3">
    <w:name w:val="Heading 3"/>
    <w:basedOn w:val="Normal"/>
    <w:next w:val="Normal"/>
    <w:qFormat/>
    <w:pPr>
      <w:spacing w:before="240" w:after="120"/>
      <w:outlineLvl w:val="2"/>
    </w:pPr>
    <w:rPr>
      <w:rFonts w:ascii="Georgia" w:cs="Georgia" w:eastAsia="Georgia" w:hAnsi="Georgia"/>
      <w:b/>
      <w:bCs/>
      <w:color w:val="2C181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2026-01-30T15:54:26.540Z</dcterms:created>
  <dcterms:modified xsi:type="dcterms:W3CDTF">2026-01-30T15:54:26.541Z</dcterms:modified>
</cp:coreProperties>
</file>

<file path=docProps/custom.xml><?xml version="1.0" encoding="utf-8"?>
<Properties xmlns="http://schemas.openxmlformats.org/officeDocument/2006/custom-properties" xmlns:vt="http://schemas.openxmlformats.org/officeDocument/2006/docPropsVTypes"/>
</file>