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35DED" w14:textId="45F0E347" w:rsidR="00D2553C" w:rsidRPr="00D2553C" w:rsidRDefault="00D2553C" w:rsidP="00D25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553C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 xml:space="preserve">Квадрат со стороной N разделён линиями, параллельными его сторонам, на несколько единичных квадратов, как показано на рисунке для N = 5. </w:t>
      </w:r>
    </w:p>
    <w:p w14:paraId="35D71541" w14:textId="775ABBE9" w:rsidR="00D2553C" w:rsidRPr="00D2553C" w:rsidRDefault="00D2553C" w:rsidP="00D25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553C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ru-BY" w:eastAsia="ru-BY"/>
          <w14:ligatures w14:val="none"/>
        </w:rPr>
        <mc:AlternateContent>
          <mc:Choice Requires="wps">
            <w:drawing>
              <wp:inline distT="0" distB="0" distL="0" distR="0" wp14:anchorId="541AE080" wp14:editId="78FA57AA">
                <wp:extent cx="304800" cy="304800"/>
                <wp:effectExtent l="0" t="0" r="0" b="0"/>
                <wp:docPr id="869433228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EC8306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2553C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drawing>
          <wp:inline distT="0" distB="0" distL="0" distR="0" wp14:anchorId="6EE7C22B" wp14:editId="4C10D472">
            <wp:extent cx="4895850" cy="5105400"/>
            <wp:effectExtent l="0" t="0" r="0" b="0"/>
            <wp:docPr id="1580664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64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3562" w14:textId="77777777" w:rsidR="00D2553C" w:rsidRPr="00D2553C" w:rsidRDefault="00D2553C" w:rsidP="00D255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</w:pPr>
      <w:r w:rsidRPr="00D2553C">
        <w:rPr>
          <w:rFonts w:ascii="Times New Roman" w:eastAsia="Times New Roman" w:hAnsi="Times New Roman" w:cs="Times New Roman"/>
          <w:kern w:val="0"/>
          <w:sz w:val="24"/>
          <w:szCs w:val="24"/>
          <w:lang w:val="ru-BY" w:eastAsia="ru-BY"/>
          <w14:ligatures w14:val="none"/>
        </w:rPr>
        <w:t>Сколько различных квадратов вы видите на этом рисунке? Квадраты считаются различными, если они не совпадают полностью, но могут частично налагаться друг на друга.</w:t>
      </w:r>
    </w:p>
    <w:p w14:paraId="4449DFEB" w14:textId="77777777" w:rsidR="00815354" w:rsidRPr="008723AD" w:rsidRDefault="00815354">
      <w:pPr>
        <w:rPr>
          <w:lang w:val="ru-BY"/>
        </w:rPr>
      </w:pPr>
    </w:p>
    <w:sectPr w:rsidR="00815354" w:rsidRPr="00872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D6"/>
    <w:rsid w:val="001F26D6"/>
    <w:rsid w:val="00815354"/>
    <w:rsid w:val="008723AD"/>
    <w:rsid w:val="00D2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5EBC"/>
  <w15:chartTrackingRefBased/>
  <w15:docId w15:val="{84F9BDCE-A726-4185-8674-55B2A11FC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5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ru-BY"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553C"/>
    <w:rPr>
      <w:rFonts w:ascii="Times New Roman" w:eastAsia="Times New Roman" w:hAnsi="Times New Roman" w:cs="Times New Roman"/>
      <w:b/>
      <w:bCs/>
      <w:kern w:val="0"/>
      <w:sz w:val="36"/>
      <w:szCs w:val="36"/>
      <w:lang w:val="ru-BY" w:eastAsia="ru-BY"/>
      <w14:ligatures w14:val="none"/>
    </w:rPr>
  </w:style>
  <w:style w:type="character" w:customStyle="1" w:styleId="katex-mathml">
    <w:name w:val="katex-mathml"/>
    <w:basedOn w:val="a0"/>
    <w:rsid w:val="00D2553C"/>
  </w:style>
  <w:style w:type="character" w:customStyle="1" w:styleId="mord">
    <w:name w:val="mord"/>
    <w:basedOn w:val="a0"/>
    <w:rsid w:val="00D2553C"/>
  </w:style>
  <w:style w:type="character" w:customStyle="1" w:styleId="mrel">
    <w:name w:val="mrel"/>
    <w:basedOn w:val="a0"/>
    <w:rsid w:val="00D25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5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52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Ротгон</dc:creator>
  <cp:keywords/>
  <dc:description/>
  <cp:lastModifiedBy>Матвей Ротгон</cp:lastModifiedBy>
  <cp:revision>3</cp:revision>
  <dcterms:created xsi:type="dcterms:W3CDTF">2023-11-04T11:21:00Z</dcterms:created>
  <dcterms:modified xsi:type="dcterms:W3CDTF">2023-11-04T11:23:00Z</dcterms:modified>
</cp:coreProperties>
</file>