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34A63" w14:textId="5108A159" w:rsidR="008F7977" w:rsidRDefault="00723A0C">
      <w:r>
        <w:t xml:space="preserve">Teszt </w:t>
      </w:r>
      <w:proofErr w:type="spellStart"/>
      <w:r>
        <w:t>document</w:t>
      </w:r>
      <w:proofErr w:type="spellEnd"/>
    </w:p>
    <w:sectPr w:rsidR="008F79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A0C"/>
    <w:rsid w:val="00493289"/>
    <w:rsid w:val="006E1CA6"/>
    <w:rsid w:val="00723A0C"/>
    <w:rsid w:val="009B6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6CC70"/>
  <w15:chartTrackingRefBased/>
  <w15:docId w15:val="{12E48AC0-895B-4C39-9FE4-2089F38F2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14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Tábori Bence László</dc:creator>
  <cp:keywords/>
  <dc:description/>
  <cp:lastModifiedBy>Tábori Bence László</cp:lastModifiedBy>
  <cp:revision>1</cp:revision>
  <dcterms:created xsi:type="dcterms:W3CDTF">2021-10-11T14:09:00Z</dcterms:created>
  <dcterms:modified xsi:type="dcterms:W3CDTF">2021-10-11T14:12:00Z</dcterms:modified>
</cp:coreProperties>
</file>