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 xml:space="preserve">Sevgili Augsburg’lu komşular, </w:t>
      </w:r>
    </w:p>
    <w:p>
      <w:pPr>
        <w:pStyle w:val="Berschrift1"/>
        <w:numPr>
          <w:ilvl w:val="0"/>
          <w:numId w:val="2"/>
        </w:numPr>
        <w:spacing w:before="240" w:after="120"/>
        <w:rPr>
          <w:rFonts w:eastAsia="Calibri" w:cs="Calibri"/>
          <w:lang w:val="de-D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>Kriz dönemlerinde dayanışma içinde olmak çok önemlidir. Yalnız değilsiniz, biz size yardım ederiz.</w:t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 xml:space="preserve">Yaşları ilerlemiş olanlar, ön hastalığı bulunanlar veya bağışıklık sistemi zayıf olanlar Corona-Virisü risk grubunun içindedirler. </w:t>
      </w:r>
      <w:r>
        <w:rPr>
          <w:rFonts w:eastAsia="Calibri" w:cs="Calibri"/>
          <w:b/>
          <w:bCs/>
          <w:i w:val="false"/>
          <w:iCs w:val="false"/>
          <w:sz w:val="32"/>
          <w:szCs w:val="32"/>
          <w:u w:val="none"/>
          <w:lang w:val="de-DE"/>
        </w:rPr>
        <w:t xml:space="preserve">Bu durumda olan insanlara gündelik hayatlarında yardım etmek istiyoruz. </w:t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 xml:space="preserve">Örneğin alışverişlerini yapmak, postaneye veya eczaneye gitmek veya köpeklerini gezdirmek gibi işlerinizde size yardımcı olabiliriz. (Tabii ki bunu gönüllü yapıyor ve herhangi bir ücret talep etmiyoruz!) </w:t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 xml:space="preserve">Dışarıya çıkmaktan çekiniyorsanız bizi arayabilirsiniz. Komşular arasında dayanışma önemlidir. </w:t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 xml:space="preserve">Bu kriz dönemde sakin kalmak ve birbirimizi desteklemek son derece önemli. </w:t>
      </w:r>
    </w:p>
    <w:p>
      <w:pPr>
        <w:pStyle w:val="Berschrift1"/>
        <w:numPr>
          <w:ilvl w:val="0"/>
          <w:numId w:val="2"/>
        </w:numPr>
        <w:spacing w:before="240" w:after="120"/>
        <w:rPr>
          <w:rFonts w:eastAsia="Calibri" w:cs="Calibri"/>
          <w:lang w:val="de-D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/>
          <w:bCs/>
          <w:i w:val="false"/>
          <w:iCs w:val="false"/>
          <w:sz w:val="32"/>
          <w:szCs w:val="32"/>
          <w:u w:val="none"/>
          <w:lang w:val="de-DE"/>
        </w:rPr>
        <w:t>Bize bu numaradan ulaşabilirsiniz: 0176 / 200 96 333</w:t>
      </w: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 xml:space="preserve"> </w:t>
      </w:r>
    </w:p>
    <w:p>
      <w:pPr>
        <w:pStyle w:val="Berschrift1"/>
        <w:numPr>
          <w:ilvl w:val="0"/>
          <w:numId w:val="2"/>
        </w:numPr>
        <w:spacing w:before="240" w:after="120"/>
        <w:rPr>
          <w:rFonts w:eastAsia="Calibri" w:cs="Calibri"/>
          <w:lang w:val="de-D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 xml:space="preserve">Çok selamlar ve esen kalın </w:t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z w:val="32"/>
          <w:szCs w:val="32"/>
          <w:u w:val="none"/>
          <w:lang w:val="de-DE"/>
        </w:rPr>
        <w:t>Serdar</w:t>
      </w:r>
    </w:p>
    <w:p>
      <w:pPr>
        <w:pStyle w:val="Berschrift1"/>
        <w:numPr>
          <w:ilvl w:val="0"/>
          <w:numId w:val="2"/>
        </w:numPr>
        <w:spacing w:before="240" w:after="120"/>
        <w:rPr>
          <w:rFonts w:eastAsia="Calibri" w:cs="Calibri"/>
          <w:lang w:val="de-D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Berschrift1"/>
        <w:numPr>
          <w:ilvl w:val="0"/>
          <w:numId w:val="2"/>
        </w:numPr>
        <w:spacing w:before="240" w:after="120"/>
        <w:rPr>
          <w:b w:val="false"/>
          <w:b w:val="false"/>
          <w:bCs w:val="false"/>
          <w:i/>
          <w:i/>
          <w:iCs/>
          <w:sz w:val="32"/>
          <w:szCs w:val="32"/>
          <w:u w:val="none"/>
        </w:rPr>
      </w:pPr>
      <w:r>
        <w:rPr>
          <w:rFonts w:eastAsia="Calibri" w:cs="Calibri"/>
          <w:b w:val="false"/>
          <w:bCs w:val="false"/>
          <w:i/>
          <w:iCs/>
          <w:sz w:val="32"/>
          <w:szCs w:val="32"/>
          <w:u w:val="none"/>
          <w:lang w:val="de-DE"/>
        </w:rPr>
        <w:t>Not: Bize katılıp komşularına yardım etmek isteyen her kişi de tabi ki bizi arayabilir. Çok seviniriz.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Berschrif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1</Pages>
  <Words>117</Words>
  <Characters>779</Characters>
  <CharactersWithSpaces>893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2020-03-16T22:05:01Z</dcterms:created>
  <dc:creator>Alexander Billing</dc:creator>
  <dc:description/>
  <dc:language>de-DE</dc:language>
  <cp:lastModifiedBy/>
  <dcterms:modified xsi:type="dcterms:W3CDTF">2020-03-20T21:46:45Z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