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Comfortaa" w:cs="Comfortaa" w:eastAsia="Comfortaa" w:hAnsi="Comfortaa"/>
          <w:u w:val="single"/>
        </w:rPr>
      </w:pPr>
      <w:bookmarkStart w:colFirst="0" w:colLast="0" w:name="_n34edjb710d1" w:id="0"/>
      <w:bookmarkEnd w:id="0"/>
      <w:r w:rsidDel="00000000" w:rsidR="00000000" w:rsidRPr="00000000">
        <w:rPr>
          <w:rFonts w:ascii="Comfortaa" w:cs="Comfortaa" w:eastAsia="Comfortaa" w:hAnsi="Comfortaa"/>
          <w:u w:val="single"/>
          <w:rtl w:val="0"/>
        </w:rPr>
        <w:t xml:space="preserve">E-Governance Grievance Redressal System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Georgia" w:cs="Georgia" w:eastAsia="Georgia" w:hAnsi="Georgia"/>
          <w:sz w:val="36"/>
          <w:szCs w:val="36"/>
          <w:u w:val="single"/>
        </w:rPr>
      </w:pPr>
      <w:r w:rsidDel="00000000" w:rsidR="00000000" w:rsidRPr="00000000">
        <w:rPr>
          <w:rFonts w:ascii="Georgia" w:cs="Georgia" w:eastAsia="Georgia" w:hAnsi="Georgia"/>
          <w:sz w:val="36"/>
          <w:szCs w:val="36"/>
          <w:u w:val="single"/>
          <w:rtl w:val="0"/>
        </w:rPr>
        <w:t xml:space="preserve">DOCUMENT CONTROL</w:t>
      </w:r>
    </w:p>
    <w:p w:rsidR="00000000" w:rsidDel="00000000" w:rsidP="00000000" w:rsidRDefault="00000000" w:rsidRPr="00000000" w14:paraId="00000004">
      <w:pPr>
        <w:rPr>
          <w:rFonts w:ascii="Georgia" w:cs="Georgia" w:eastAsia="Georgia" w:hAnsi="Georgia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7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5"/>
        <w:gridCol w:w="5385"/>
        <w:tblGridChange w:id="0">
          <w:tblGrid>
            <w:gridCol w:w="1395"/>
            <w:gridCol w:w="538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Item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Project 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 E-Governance Grievance Redressal System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Author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Aryan , Himanshu, Debarghya, Yati, Kanchan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(Date)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Working</w:t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Georgia" w:cs="Georgia" w:eastAsia="Georgia" w:hAnsi="Georgia"/>
          <w:sz w:val="28"/>
          <w:szCs w:val="28"/>
          <w:u w:val="single"/>
        </w:rPr>
      </w:pPr>
      <w:r w:rsidDel="00000000" w:rsidR="00000000" w:rsidRPr="00000000">
        <w:rPr>
          <w:rFonts w:ascii="Georgia" w:cs="Georgia" w:eastAsia="Georgia" w:hAnsi="Georgia"/>
          <w:sz w:val="36"/>
          <w:szCs w:val="36"/>
          <w:u w:val="single"/>
          <w:rtl w:val="0"/>
        </w:rPr>
        <w:t xml:space="preserve">PURPOSE OF THE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This document describes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system architecture, design decisions, component structure, APIs, data models, and non-functional aspects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of the Smart Order Management System.</w:t>
      </w:r>
    </w:p>
    <w:p w:rsidR="00000000" w:rsidDel="00000000" w:rsidP="00000000" w:rsidRDefault="00000000" w:rsidRPr="00000000" w14:paraId="00000012">
      <w:pPr>
        <w:spacing w:after="280" w:before="2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It is intended for: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before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Developers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Reviewers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Interview discussions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8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Maintenance &amp; enhancement planning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Georgia" w:cs="Georgia" w:eastAsia="Georgia" w:hAnsi="Georgia"/>
          <w:sz w:val="36"/>
          <w:szCs w:val="36"/>
          <w:u w:val="single"/>
          <w:rtl w:val="0"/>
        </w:rPr>
        <w:t xml:space="preserve">SYSTEM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7t8u8vdsnmw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Business Objective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</w:t>
      </w:r>
      <w:r w:rsidDel="00000000" w:rsidR="00000000" w:rsidRPr="00000000">
        <w:rPr>
          <w:sz w:val="24"/>
          <w:szCs w:val="24"/>
          <w:rtl w:val="0"/>
        </w:rPr>
        <w:t xml:space="preserve">e a scalable, secure, and maintainable E-Governance platform to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Enable citizens to register and track grievances digitally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Ensure accountability by assigning grievances to relevant departments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Monitor grievance lifecycle and resolution timelines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Improve transparency through centralized tracking and notifications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Support future growth using a microservices-based architecture</w:t>
      </w:r>
    </w:p>
    <w:p w:rsidR="00000000" w:rsidDel="00000000" w:rsidP="00000000" w:rsidRDefault="00000000" w:rsidRPr="00000000" w14:paraId="0000001F">
      <w:pPr>
        <w:ind w:left="425.19685039370086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Business Rules</w:t>
      </w:r>
    </w:p>
    <w:p w:rsidR="00000000" w:rsidDel="00000000" w:rsidP="00000000" w:rsidRDefault="00000000" w:rsidRPr="00000000" w14:paraId="00000020">
      <w:pPr>
        <w:ind w:left="425.19685039370086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Only authenticated users with valid roles can access system features, enforced through JWT-based role authorization.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Citizens are the only users permitted to lodge grievances, and each grievance must be associated with exactly one category and department.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Every grievance is assigned a unique system-generated grievance ID and timestamp at the time of submission.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Grievances follow a strictly enforced lifecycle: Submitted → Assigned → In Review → Resolved → Closed, with no status skipping allowed.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Grievances are automatically routed to the appropriate department based on category-to-department mapping.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Only authorized department officers can update grievance status and submit resolution remarks.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A grievance is eligible for escalation if it remains unresolved beyond a predefined resolution timeframe.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Citizens may submit feedback and ratings only after a grievance has been resolved, with limited scope for reopening.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Administrative and supervisory users have read-only access to analytics and performance reports derived from grievance data.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All grievance actions, status changes, and resolutions are logged with timestamps to ensure transparency, traceability, and auditability.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q83waz27ojlw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High-Level Features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Citizen registration and secure login using JWT authentication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Online grievance lodging with description and document/image upload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Centralized grievance tracking with unique reference ID (PNR-like)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Grievance lifecycle management: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4"/>
          <w:szCs w:val="24"/>
          <w:rtl w:val="0"/>
        </w:rPr>
        <w:t xml:space="preserve">Submitted → Assigned → In Review → Resolved → Closed/Withdrawn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Automatic or manual department assignment for accountability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Role-based dashboards and access control (Citizen / Officer / Supervisor / Admin)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Status change notifications via notification service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Escalation of grievances if not resolved within defined time limits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Feedback submission by citizens after grievance resolution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Reports and analytics for department-wise and category-wise performance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</w:rPr>
      </w:pPr>
      <w:bookmarkStart w:colFirst="0" w:colLast="0" w:name="_xv3uws2n4he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12700" l="12700" r="12700" t="127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/>
      </w:pPr>
      <w:bookmarkStart w:colFirst="0" w:colLast="0" w:name="_bkdsazmitfsn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PAGES/FEATURES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Login page</w:t>
        <w:br w:type="textWrapping"/>
        <w:t xml:space="preserve">Register Page </w:t>
        <w:br w:type="textWrapping"/>
        <w:t xml:space="preserve">Home Page</w:t>
        <w:br w:type="textWrapping"/>
        <w:t xml:space="preserve">Issues register page (Document / image upload) AI for category assigning on description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View status 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Submitted </w:t>
      </w:r>
      <w:r w:rsidDel="00000000" w:rsidR="00000000" w:rsidRPr="00000000">
        <w:rPr>
          <w:rFonts w:ascii="Cardo" w:cs="Cardo" w:eastAsia="Cardo" w:hAnsi="Cardo"/>
          <w:b w:val="1"/>
          <w:bCs w:val="1"/>
          <w:sz w:val="18"/>
          <w:szCs w:val="18"/>
          <w:rtl w:val="0"/>
        </w:rPr>
        <w:t xml:space="preserve">→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Assigned </w:t>
      </w:r>
      <w:r w:rsidDel="00000000" w:rsidR="00000000" w:rsidRPr="00000000">
        <w:rPr>
          <w:rFonts w:ascii="Cardo" w:cs="Cardo" w:eastAsia="Cardo" w:hAnsi="Cardo"/>
          <w:b w:val="1"/>
          <w:bCs w:val="1"/>
          <w:sz w:val="18"/>
          <w:szCs w:val="18"/>
          <w:rtl w:val="0"/>
        </w:rPr>
        <w:t xml:space="preserve">→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In Review </w:t>
      </w:r>
      <w:r w:rsidDel="00000000" w:rsidR="00000000" w:rsidRPr="00000000">
        <w:rPr>
          <w:rFonts w:ascii="Cardo" w:cs="Cardo" w:eastAsia="Cardo" w:hAnsi="Cardo"/>
          <w:b w:val="1"/>
          <w:bCs w:val="1"/>
          <w:sz w:val="18"/>
          <w:szCs w:val="18"/>
          <w:rtl w:val="0"/>
        </w:rPr>
        <w:t xml:space="preserve">→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Resolved </w:t>
      </w:r>
      <w:r w:rsidDel="00000000" w:rsidR="00000000" w:rsidRPr="00000000">
        <w:rPr>
          <w:rFonts w:ascii="Cardo" w:cs="Cardo" w:eastAsia="Cardo" w:hAnsi="Cardo"/>
          <w:b w:val="1"/>
          <w:bCs w:val="1"/>
          <w:sz w:val="18"/>
          <w:szCs w:val="18"/>
          <w:rtl w:val="0"/>
        </w:rPr>
        <w:t xml:space="preserve">→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Closed/Withdraw)</w:t>
      </w:r>
      <w:r w:rsidDel="00000000" w:rsidR="00000000" w:rsidRPr="00000000">
        <w:rPr>
          <w:rtl w:val="0"/>
        </w:rPr>
        <w:br w:type="textWrapping"/>
        <w:t xml:space="preserve">Issue page (open + closed - tabs)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Profile page (adhaar card, name)</w:t>
        <w:br w:type="textWrapping"/>
        <w:t xml:space="preserve">Feedback page (after resolution - customer can give feedback)</w:t>
        <w:br w:type="textWrapping"/>
        <w:t xml:space="preserve">Mail system - notification service</w:t>
        <w:br w:type="textWrapping"/>
        <w:t xml:space="preserve">Escalations - time period mai resolve nhi hua to escalate to higher authorities</w:t>
      </w:r>
    </w:p>
    <w:p w:rsidR="00000000" w:rsidDel="00000000" w:rsidP="00000000" w:rsidRDefault="00000000" w:rsidRPr="00000000" w14:paraId="00000040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Contact Us Page</w:t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u w:val="single"/>
          <w:rtl w:val="0"/>
        </w:rPr>
        <w:t xml:space="preserve">Mandatory Pages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Different frontend for different roles (for efficient scaling)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before="22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System Admin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before="22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Department Officer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before="22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Supervisory Officer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before="22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Citizen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Login (backend)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Login (initial mail)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Login (initial mail)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Login / Register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Lodge Grievance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My Grievances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Grievance Details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Grievance Details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Grievance Details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Grievance Details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Reports</w:t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(By Assigned Category)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Reports</w:t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(By Category)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Admin 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Citizen Dashboard - Citizen</w:t>
            </w:r>
          </w:p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Officer Dashboard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Officer Dashboard (By Assigned Category)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Officer Dashboard</w:t>
              <w:br w:type="textWrapping"/>
              <w:t xml:space="preserve">(By Category)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Core Components/ Pages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● Login / Register - User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● Citizen Dashboard - Citizen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● Lodge Grievance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● My Grievances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● Grievance Details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● Officer Dashboard 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● Reports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● Admin Panel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Optional:</w:t>
      </w:r>
    </w:p>
    <w:p w:rsidR="00000000" w:rsidDel="00000000" w:rsidP="00000000" w:rsidRDefault="00000000" w:rsidRPr="00000000" w14:paraId="0000007E">
      <w:pPr>
        <w:pStyle w:val="Heading4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hd w:fill="ffffff" w:val="clear"/>
        <w:spacing w:after="40" w:before="0" w:line="288" w:lineRule="auto"/>
        <w:rPr>
          <w:rFonts w:ascii="Roboto" w:cs="Roboto" w:eastAsia="Roboto" w:hAnsi="Roboto"/>
          <w:b w:val="1"/>
          <w:bCs w:val="1"/>
          <w:color w:val="212529"/>
          <w:sz w:val="22"/>
          <w:szCs w:val="22"/>
        </w:rPr>
      </w:pPr>
      <w:bookmarkStart w:colFirst="0" w:colLast="0" w:name="_w2wacdjc0r2v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color w:val="212529"/>
          <w:sz w:val="22"/>
          <w:szCs w:val="22"/>
          <w:rtl w:val="0"/>
        </w:rPr>
        <w:t xml:space="preserve">FAQ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Possible Department Examples: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77529" cy="27479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7752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443538" cy="1945219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19452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aqefoml6yo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3p9am6spjd3a" w:id="7"/>
      <w:bookmarkEnd w:id="7"/>
      <w:r w:rsidDel="00000000" w:rsidR="00000000" w:rsidRPr="00000000">
        <w:rPr>
          <w:color w:val="000000"/>
          <w:sz w:val="22"/>
          <w:szCs w:val="22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System Admin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(CM/PM): Manage departments, grievance categories, users, and roles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xycvbxxpocjd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Department Officer: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View and resolve assigned grievances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fq2k7f3prk15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Supervisory Officer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(Department Head): Monitor grievance status and escalations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ed9bxtj6bupy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 Citizen: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Register, submit grievances, and track status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b w:val="1"/>
          <w:bCs w:val="1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sz w:val="30"/>
          <w:szCs w:val="30"/>
          <w:u w:val="single"/>
          <w:rtl w:val="0"/>
        </w:rPr>
        <w:t xml:space="preserve">Architecture Diagram: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b w:val="1"/>
          <w:bCs w:val="1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sz w:val="30"/>
          <w:szCs w:val="30"/>
          <w:u w:val="single"/>
          <w:rtl w:val="0"/>
        </w:rPr>
        <w:t xml:space="preserve">ER Diagram:</w:t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MicroServices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API GATEWAY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Security Service  </w:t>
      </w:r>
      <w:r w:rsidDel="00000000" w:rsidR="00000000" w:rsidRPr="00000000">
        <w:rPr>
          <w:i w:val="1"/>
          <w:iCs w:val="1"/>
          <w:rtl w:val="0"/>
        </w:rPr>
        <w:t xml:space="preserve">(id,full_name, aadhaar_number, email, password_hash, role, phone)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 Server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Grievance Service </w:t>
      </w:r>
      <w:r w:rsidDel="00000000" w:rsidR="00000000" w:rsidRPr="00000000">
        <w:rPr>
          <w:i w:val="1"/>
          <w:iCs w:val="1"/>
          <w:rtl w:val="0"/>
        </w:rPr>
        <w:t xml:space="preserve">(id, grievance_number, citizen_id, department_id,title, description, status, assigned_officer_id)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Notification service </w:t>
      </w:r>
      <w:r w:rsidDel="00000000" w:rsidR="00000000" w:rsidRPr="00000000">
        <w:rPr>
          <w:i w:val="1"/>
          <w:iCs w:val="1"/>
          <w:rtl w:val="0"/>
        </w:rPr>
        <w:t xml:space="preserve">(id, user_id, subject, message)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Department Service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id, name, description)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Feedback Service </w:t>
      </w:r>
      <w:r w:rsidDel="00000000" w:rsidR="00000000" w:rsidRPr="00000000">
        <w:rPr>
          <w:i w:val="1"/>
          <w:iCs w:val="1"/>
          <w:rtl w:val="0"/>
        </w:rPr>
        <w:t xml:space="preserve">(id, grievance_id, citizen_id, comment)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Storage Service</w:t>
      </w:r>
      <w:r w:rsidDel="00000000" w:rsidR="00000000" w:rsidRPr="00000000">
        <w:rPr>
          <w:i w:val="1"/>
          <w:iCs w:val="1"/>
          <w:rtl w:val="0"/>
        </w:rPr>
        <w:t xml:space="preserve"> (id, grievance_id, file_name, file_data)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Optional: Workflow/Resolution Service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Endpoints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Security Service  </w:t>
      </w:r>
      <w:r w:rsidDel="00000000" w:rsidR="00000000" w:rsidRPr="00000000">
        <w:rPr>
          <w:b w:val="1"/>
          <w:bCs w:val="1"/>
          <w:color w:val="ff9900"/>
          <w:sz w:val="32"/>
          <w:szCs w:val="32"/>
          <w:highlight w:val="green"/>
          <w:rtl w:val="0"/>
        </w:rPr>
        <w:t xml:space="preserve">/User Service </w:t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ydkstqughruk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Authentication &amp; Security Service APIs</w:t>
      </w:r>
    </w:p>
    <w:tbl>
      <w:tblPr>
        <w:tblStyle w:val="Table3"/>
        <w:tblW w:w="937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050"/>
        <w:gridCol w:w="2265"/>
        <w:gridCol w:w="1515"/>
        <w:gridCol w:w="2010"/>
        <w:gridCol w:w="2535"/>
        <w:tblGridChange w:id="0">
          <w:tblGrid>
            <w:gridCol w:w="1050"/>
            <w:gridCol w:w="2265"/>
            <w:gridCol w:w="1515"/>
            <w:gridCol w:w="2010"/>
            <w:gridCol w:w="253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HTTP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2.775878906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Register a new user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Citizen / 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Department account creation via request header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Authenticate user and issue JWT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All Users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Returns JWT token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/auth/logout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Logout user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Authenticated User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Invalidates session/token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/auth/validate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Validate JWT token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Internal / Gateway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Used by API Gateway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/auth/change-password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Change account password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Authenticated User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Requires old password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/auth/forgot-password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Initiate password reset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All Users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Sends reset link/OTP</w:t>
            </w:r>
          </w:p>
        </w:tc>
      </w:tr>
    </w:tbl>
    <w:p w:rsidR="00000000" w:rsidDel="00000000" w:rsidP="00000000" w:rsidRDefault="00000000" w:rsidRPr="00000000" w14:paraId="000000C4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28"/>
          <w:szCs w:val="28"/>
        </w:rPr>
      </w:pPr>
      <w:bookmarkStart w:colFirst="0" w:colLast="0" w:name="_nka62iet4yqk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User Service APIs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065"/>
        <w:gridCol w:w="2295"/>
        <w:gridCol w:w="2265"/>
        <w:gridCol w:w="1455"/>
        <w:gridCol w:w="2280"/>
        <w:tblGridChange w:id="0">
          <w:tblGrid>
            <w:gridCol w:w="1065"/>
            <w:gridCol w:w="2295"/>
            <w:gridCol w:w="2265"/>
            <w:gridCol w:w="1455"/>
            <w:gridCol w:w="228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HTTP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Fetch all users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Supports pagination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Fetch user details by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Admin, Self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Restricted access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Update user profile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Admin, Self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Profile information only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Delete / deactivate user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Soft delete recommended</w:t>
            </w:r>
          </w:p>
        </w:tc>
      </w:tr>
    </w:tbl>
    <w:p w:rsidR="00000000" w:rsidDel="00000000" w:rsidP="00000000" w:rsidRDefault="00000000" w:rsidRPr="00000000" w14:paraId="000000DF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ind w:left="1440" w:firstLine="0"/>
        <w:rPr>
          <w:b w:val="1"/>
          <w:bCs w:val="1"/>
          <w:sz w:val="28"/>
          <w:szCs w:val="28"/>
        </w:rPr>
      </w:pPr>
      <w:bookmarkStart w:colFirst="0" w:colLast="0" w:name="_eo94wl8qsw6s" w:id="13"/>
      <w:bookmarkEnd w:id="1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Role &amp; Department Mapping APIs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25"/>
        <w:gridCol w:w="3360"/>
        <w:gridCol w:w="1845"/>
        <w:gridCol w:w="1065"/>
        <w:gridCol w:w="1965"/>
        <w:tblGridChange w:id="0">
          <w:tblGrid>
            <w:gridCol w:w="1125"/>
            <w:gridCol w:w="3360"/>
            <w:gridCol w:w="1845"/>
            <w:gridCol w:w="1065"/>
            <w:gridCol w:w="196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HTTP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/users/by-role/{role}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Get users by 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Example: CITIZEN, OFFICER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/users/by-department/{departmentId}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Get users by department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Used for officer assignment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/users/{userId}/role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Assign or update user 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Role-based access enforced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/users/{userId}/department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Assign user to department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Mandatory for officers</w:t>
            </w:r>
          </w:p>
        </w:tc>
      </w:tr>
    </w:tbl>
    <w:p w:rsidR="00000000" w:rsidDel="00000000" w:rsidP="00000000" w:rsidRDefault="00000000" w:rsidRPr="00000000" w14:paraId="000000F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Department Service 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35"/>
        <w:gridCol w:w="3555"/>
        <w:gridCol w:w="1530"/>
        <w:gridCol w:w="2550"/>
        <w:tblGridChange w:id="0">
          <w:tblGrid>
            <w:gridCol w:w="1335"/>
            <w:gridCol w:w="3555"/>
            <w:gridCol w:w="1530"/>
            <w:gridCol w:w="255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Method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Endpoint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Public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 All Departments (for Dropdowns/Filters).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Create a new Department.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Public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 Single Department details.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Department details.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Soft delete a department.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/departments/{id}/officers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Assign an existing User to this Department (as Officer).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/departments/{id}/officers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 officers specifically for this department.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Public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 categories (e.g., Water -&gt; "Pipe Leak", "Bad Quality").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/departments/{id}/categories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a new grievance category.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480" w:lineRule="auto"/>
              <w:rPr/>
            </w:pPr>
            <w:r w:rsidDel="00000000" w:rsidR="00000000" w:rsidRPr="00000000">
              <w:rPr>
                <w:shd w:fill="e9eef6" w:val="clear"/>
                <w:rtl w:val="0"/>
              </w:rPr>
              <w:t xml:space="preserve">/departments/categories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Public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Flat list of all categories (for Search).</w:t>
            </w:r>
          </w:p>
        </w:tc>
      </w:tr>
    </w:tbl>
    <w:p w:rsidR="00000000" w:rsidDel="00000000" w:rsidP="00000000" w:rsidRDefault="00000000" w:rsidRPr="00000000" w14:paraId="0000012A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3. Grievance Service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Handles the lifecycle: Submitted → Assigned → In Review → Resolved.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24.722891566265"/>
        <w:gridCol w:w="3590.631325301205"/>
        <w:gridCol w:w="1276.5686746987951"/>
        <w:gridCol w:w="1141.2433734939757"/>
        <w:gridCol w:w="2426.833734939759"/>
        <w:tblGridChange w:id="0">
          <w:tblGrid>
            <w:gridCol w:w="924.722891566265"/>
            <w:gridCol w:w="3590.631325301205"/>
            <w:gridCol w:w="1276.5686746987951"/>
            <w:gridCol w:w="1141.2433734939757"/>
            <w:gridCol w:w="2426.833734939759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HTTP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Lodge a new grievance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Citizen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Generates a unique grievance ID (PNR-like)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/grievances/my-grievances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List grievances of logged-in citizen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Citizen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Supports pagination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List all grievances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Admin, Supervisor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Supports filters like 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?status=PENDING&amp;deptId=2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Get full details of a grievance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Citizen, Officer, Admin, Supervisor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Access restricted to authorized users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PATCH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/grievances/{id}/assign/{officerId}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Assign grievance to an officer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Can be auto-assigned or manual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PATCH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/grievances/{id}/status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Update grievance 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Officer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Includes resolution remarks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/grievances/{id}/comments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Add comment to grievance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Citizen, Officer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Supports clarification &amp; discussion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/grievances/{id}/comments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Fetch grievance comment history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Citizen, Officer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Used for chat-style UI</w:t>
            </w:r>
          </w:p>
        </w:tc>
      </w:tr>
    </w:tbl>
    <w:p w:rsidR="00000000" w:rsidDel="00000000" w:rsidP="00000000" w:rsidRDefault="00000000" w:rsidRPr="00000000" w14:paraId="000001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mok27ftraw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Status Update Request Body Example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"status": "RESOLVED",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"remarks": "Fixed the pothole."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qd1pwtrbxdi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Comment Request Body Example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"senderId": "user_001",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"role": "OFFICER",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"message": "Please provide the exact street name.",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"updateStatusTo": "CLARIFICATION_REQUIRED"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firstLine="720"/>
        <w:rPr/>
      </w:pPr>
      <w:r w:rsidDel="00000000" w:rsidR="00000000" w:rsidRPr="00000000">
        <w:rPr>
          <w:rtl w:val="0"/>
        </w:rPr>
        <w:t xml:space="preserve">To track progress: - with detailed info</w:t>
      </w:r>
    </w:p>
    <w:p w:rsidR="00000000" w:rsidDel="00000000" w:rsidP="00000000" w:rsidRDefault="00000000" w:rsidRPr="00000000" w14:paraId="0000016D">
      <w:pPr>
        <w:ind w:firstLine="720"/>
        <w:rPr/>
      </w:pPr>
      <w:r w:rsidDel="00000000" w:rsidR="00000000" w:rsidRPr="00000000">
        <w:rPr/>
        <w:drawing>
          <wp:inline distB="114300" distT="114300" distL="114300" distR="114300">
            <wp:extent cx="4929188" cy="4352536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4352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4. Feedback Service</w:t>
      </w:r>
    </w:p>
    <w:p w:rsidR="00000000" w:rsidDel="00000000" w:rsidP="00000000" w:rsidRDefault="00000000" w:rsidRPr="00000000" w14:paraId="0000017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0" w:firstLine="0"/>
        <w:rPr/>
      </w:pPr>
      <w:r w:rsidDel="00000000" w:rsidR="00000000" w:rsidRPr="00000000">
        <w:rPr>
          <w:rtl w:val="0"/>
        </w:rPr>
        <w:t xml:space="preserve">(loop or only once - decide?)</w:t>
      </w:r>
    </w:p>
    <w:p w:rsidR="00000000" w:rsidDel="00000000" w:rsidP="00000000" w:rsidRDefault="00000000" w:rsidRPr="00000000" w14:paraId="00000172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5"/>
        <w:gridCol w:w="3255"/>
        <w:gridCol w:w="1125"/>
        <w:gridCol w:w="3360"/>
        <w:tblGridChange w:id="0">
          <w:tblGrid>
            <w:gridCol w:w="1245"/>
            <w:gridCol w:w="3255"/>
            <w:gridCol w:w="1125"/>
            <w:gridCol w:w="33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/feedbacks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Citizen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Submit feedback. </w:t>
            </w: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Check:</w:t>
            </w:r>
            <w:r w:rsidDel="00000000" w:rsidR="00000000" w:rsidRPr="00000000">
              <w:rPr>
                <w:color w:val="1f1f1f"/>
                <w:rtl w:val="0"/>
              </w:rPr>
              <w:t xml:space="preserve"> If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grievanceId</w:t>
            </w:r>
            <w:r w:rsidDel="00000000" w:rsidR="00000000" w:rsidRPr="00000000">
              <w:rPr>
                <w:color w:val="1f1f1f"/>
                <w:rtl w:val="0"/>
              </w:rPr>
              <w:t xml:space="preserve"> already has feedback, throw Error.</w:t>
              <w:br w:type="textWrapping"/>
            </w:r>
            <w:r w:rsidDel="00000000" w:rsidR="00000000" w:rsidRPr="00000000">
              <w:rPr>
                <w:rtl w:val="0"/>
              </w:rPr>
              <w:t xml:space="preserve">Body: { "grievanceId": "123", "rating": 5, "comment": "Fast service!"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/feedbacks/grievance/{id}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Any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Check if feedback exists for a ticket.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/feedbacks/average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 average rating per department.</w:t>
              <w:br w:type="textWrapping"/>
              <w:t xml:space="preserve">(for Admin Dashboard)</w:t>
            </w:r>
          </w:p>
        </w:tc>
      </w:tr>
    </w:tbl>
    <w:p w:rsidR="00000000" w:rsidDel="00000000" w:rsidP="00000000" w:rsidRDefault="00000000" w:rsidRPr="00000000" w14:paraId="0000018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0" w:firstLine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5. API Gateway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/api/auth/** → Security Service</w:t>
      </w:r>
    </w:p>
    <w:p w:rsidR="00000000" w:rsidDel="00000000" w:rsidP="00000000" w:rsidRDefault="00000000" w:rsidRPr="00000000" w14:paraId="0000018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/api/users/** → User Service</w:t>
      </w:r>
    </w:p>
    <w:p w:rsidR="00000000" w:rsidDel="00000000" w:rsidP="00000000" w:rsidRDefault="00000000" w:rsidRPr="00000000" w14:paraId="0000018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/api/grievances/** → Grievance Service</w:t>
      </w:r>
    </w:p>
    <w:p w:rsidR="00000000" w:rsidDel="00000000" w:rsidP="00000000" w:rsidRDefault="00000000" w:rsidRPr="00000000" w14:paraId="0000018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/api/departments/** → Department Service</w:t>
      </w:r>
    </w:p>
    <w:p w:rsidR="00000000" w:rsidDel="00000000" w:rsidP="00000000" w:rsidRDefault="00000000" w:rsidRPr="00000000" w14:paraId="0000018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/api/feedbacks/** → Feedback Service</w:t>
      </w:r>
    </w:p>
    <w:p w:rsidR="00000000" w:rsidDel="00000000" w:rsidP="00000000" w:rsidRDefault="00000000" w:rsidRPr="00000000" w14:paraId="0000019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6. DepartmentService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35"/>
        <w:gridCol w:w="1425"/>
        <w:gridCol w:w="1605"/>
        <w:gridCol w:w="4620"/>
        <w:tblGridChange w:id="0">
          <w:tblGrid>
            <w:gridCol w:w="1335"/>
            <w:gridCol w:w="1425"/>
            <w:gridCol w:w="1605"/>
            <w:gridCol w:w="462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Public/Auth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 All Departments.</w:t>
            </w:r>
            <w:r w:rsidDel="00000000" w:rsidR="00000000" w:rsidRPr="00000000">
              <w:rPr>
                <w:color w:val="1f1f1f"/>
                <w:rtl w:val="0"/>
              </w:rPr>
              <w:t xml:space="preserve"> Used to populate the "Select Department" dropdown on the frontend or filters on dashboards.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Public/Auth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 Single Department.</w:t>
            </w:r>
            <w:r w:rsidDel="00000000" w:rsidR="00000000" w:rsidRPr="00000000">
              <w:rPr>
                <w:color w:val="1f1f1f"/>
                <w:rtl w:val="0"/>
              </w:rPr>
              <w:t xml:space="preserve"> Returns details like name, description, and contact info.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Create Department.</w:t>
            </w:r>
            <w:r w:rsidDel="00000000" w:rsidR="00000000" w:rsidRPr="00000000">
              <w:rPr>
                <w:color w:val="1f1f1f"/>
                <w:rtl w:val="0"/>
              </w:rPr>
              <w:t xml:space="preserve"> Add a new department to the system.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Update Department.</w:t>
            </w:r>
            <w:r w:rsidDel="00000000" w:rsidR="00000000" w:rsidRPr="00000000">
              <w:rPr>
                <w:color w:val="1f1f1f"/>
                <w:rtl w:val="0"/>
              </w:rPr>
              <w:t xml:space="preserve"> Edit name or contact email.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Delete Department.</w:t>
            </w:r>
            <w:r w:rsidDel="00000000" w:rsidR="00000000" w:rsidRPr="00000000">
              <w:rPr>
                <w:color w:val="1f1f1f"/>
                <w:rtl w:val="0"/>
              </w:rPr>
              <w:t xml:space="preserve"> (Soft delete recommended so old grievances don't break).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/{id}/categories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Public/Auth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 Categories by Dept.</w:t>
            </w:r>
            <w:r w:rsidDel="00000000" w:rsidR="00000000" w:rsidRPr="00000000">
              <w:rPr>
                <w:color w:val="1f1f1f"/>
                <w:rtl w:val="0"/>
              </w:rPr>
              <w:t xml:space="preserve"> If user selects "Water Dept", call this to show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["Pipe Leak", "Low Pressure"]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/{id}/categories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Add Category.</w:t>
            </w:r>
            <w:r w:rsidDel="00000000" w:rsidR="00000000" w:rsidRPr="00000000">
              <w:rPr>
                <w:color w:val="1f1f1f"/>
                <w:rtl w:val="0"/>
              </w:rPr>
              <w:t xml:space="preserve"> Add a new issue type to a department.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/categories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Public/Auth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Get All Categories.</w:t>
            </w:r>
            <w:r w:rsidDel="00000000" w:rsidR="00000000" w:rsidRPr="00000000">
              <w:rPr>
                <w:color w:val="1f1f1f"/>
                <w:rtl w:val="0"/>
              </w:rPr>
              <w:t xml:space="preserve"> Flat list of all possible issues (useful for search).</w:t>
            </w:r>
          </w:p>
        </w:tc>
      </w:tr>
    </w:tbl>
    <w:p w:rsidR="00000000" w:rsidDel="00000000" w:rsidP="00000000" w:rsidRDefault="00000000" w:rsidRPr="00000000" w14:paraId="000001B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7.Notification Service</w:t>
      </w:r>
    </w:p>
    <w:p w:rsidR="00000000" w:rsidDel="00000000" w:rsidP="00000000" w:rsidRDefault="00000000" w:rsidRPr="00000000" w14:paraId="000001B9">
      <w:pPr>
        <w:ind w:firstLine="72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8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5"/>
        <w:gridCol w:w="2490"/>
        <w:gridCol w:w="1185"/>
        <w:gridCol w:w="4065"/>
        <w:tblGridChange w:id="0">
          <w:tblGrid>
            <w:gridCol w:w="1245"/>
            <w:gridCol w:w="2490"/>
            <w:gridCol w:w="1185"/>
            <w:gridCol w:w="406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Method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Endpoint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Role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320.925292968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444746"/>
                <w:u w:val="single"/>
                <w:shd w:fill="e9eef6" w:val="clear"/>
                <w:rtl w:val="0"/>
              </w:rPr>
              <w:t xml:space="preserve">/notifications/send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Internal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Manually trigger email/SMS.</w:t>
            </w:r>
          </w:p>
        </w:tc>
      </w:tr>
      <w:tr>
        <w:trPr>
          <w:cantSplit w:val="0"/>
          <w:trHeight w:val="605.925292968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444746"/>
                <w:u w:val="single"/>
                <w:shd w:fill="e9eef6" w:val="clear"/>
                <w:rtl w:val="0"/>
              </w:rPr>
              <w:t xml:space="preserve">/notifications/my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Any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480" w:lineRule="auto"/>
              <w:rPr>
                <w:b w:val="1"/>
                <w:bCs w:val="1"/>
                <w:color w:val="1f1f1f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1f1f1f"/>
                <w:u w:val="single"/>
                <w:rtl w:val="0"/>
              </w:rPr>
              <w:t xml:space="preserve">View notification history in the app.</w:t>
            </w:r>
          </w:p>
        </w:tc>
      </w:tr>
    </w:tbl>
    <w:p w:rsidR="00000000" w:rsidDel="00000000" w:rsidP="00000000" w:rsidRDefault="00000000" w:rsidRPr="00000000" w14:paraId="000001C6">
      <w:pPr>
        <w:ind w:firstLine="72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0" w:firstLine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Notification When?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ind w:left="1440" w:firstLine="0"/>
        <w:rPr/>
      </w:pPr>
      <w:r w:rsidDel="00000000" w:rsidR="00000000" w:rsidRPr="00000000">
        <w:rPr>
          <w:rtl w:val="0"/>
        </w:rPr>
        <w:t xml:space="preserve">i. User register </w:t>
      </w:r>
    </w:p>
    <w:p w:rsidR="00000000" w:rsidDel="00000000" w:rsidP="00000000" w:rsidRDefault="00000000" w:rsidRPr="00000000" w14:paraId="000001CA">
      <w:pPr>
        <w:ind w:left="1440" w:firstLine="0"/>
        <w:rPr/>
      </w:pPr>
      <w:r w:rsidDel="00000000" w:rsidR="00000000" w:rsidRPr="00000000">
        <w:rPr>
          <w:rtl w:val="0"/>
        </w:rPr>
        <w:t xml:space="preserve">ii.password change</w:t>
      </w:r>
    </w:p>
    <w:p w:rsidR="00000000" w:rsidDel="00000000" w:rsidP="00000000" w:rsidRDefault="00000000" w:rsidRPr="00000000" w14:paraId="000001CB">
      <w:pPr>
        <w:ind w:left="1440" w:firstLine="0"/>
        <w:rPr/>
      </w:pPr>
      <w:r w:rsidDel="00000000" w:rsidR="00000000" w:rsidRPr="00000000">
        <w:rPr>
          <w:rtl w:val="0"/>
        </w:rPr>
        <w:t xml:space="preserve">iii. Reset password</w:t>
      </w:r>
    </w:p>
    <w:p w:rsidR="00000000" w:rsidDel="00000000" w:rsidP="00000000" w:rsidRDefault="00000000" w:rsidRPr="00000000" w14:paraId="000001CC">
      <w:pPr>
        <w:ind w:left="1440" w:firstLine="0"/>
        <w:rPr/>
      </w:pPr>
      <w:r w:rsidDel="00000000" w:rsidR="00000000" w:rsidRPr="00000000">
        <w:rPr>
          <w:rtl w:val="0"/>
        </w:rPr>
        <w:t xml:space="preserve">iv. status of grievance changes</w:t>
      </w:r>
    </w:p>
    <w:p w:rsidR="00000000" w:rsidDel="00000000" w:rsidP="00000000" w:rsidRDefault="00000000" w:rsidRPr="00000000" w14:paraId="000001CD">
      <w:pPr>
        <w:ind w:left="1440" w:firstLine="0"/>
        <w:rPr/>
      </w:pPr>
      <w:r w:rsidDel="00000000" w:rsidR="00000000" w:rsidRPr="00000000">
        <w:rPr>
          <w:rtl w:val="0"/>
        </w:rPr>
        <w:t xml:space="preserve">Optional: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212529"/>
          <w:rtl w:val="0"/>
        </w:rPr>
        <w:t xml:space="preserve">Send Reminder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Additional Features</w:t>
      </w:r>
    </w:p>
    <w:p w:rsidR="00000000" w:rsidDel="00000000" w:rsidP="00000000" w:rsidRDefault="00000000" w:rsidRPr="00000000" w14:paraId="000001D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Login/Get grievance detail pe trigger escalation if not done any status change in specified duration of time.</w:t>
      </w:r>
    </w:p>
    <w:p w:rsidR="00000000" w:rsidDel="00000000" w:rsidP="00000000" w:rsidRDefault="00000000" w:rsidRPr="00000000" w14:paraId="000001D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Spam detection for grievance using AI</w:t>
      </w:r>
    </w:p>
    <w:p w:rsidR="00000000" w:rsidDel="00000000" w:rsidP="00000000" w:rsidRDefault="00000000" w:rsidRPr="00000000" w14:paraId="000001D2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Rewrite description using AI.</w:t>
      </w:r>
    </w:p>
    <w:p w:rsidR="00000000" w:rsidDel="00000000" w:rsidP="00000000" w:rsidRDefault="00000000" w:rsidRPr="00000000" w14:paraId="000001D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Non functional Requirements:</w:t>
      </w:r>
    </w:p>
    <w:p w:rsidR="00000000" w:rsidDel="00000000" w:rsidP="00000000" w:rsidRDefault="00000000" w:rsidRPr="00000000" w14:paraId="000001D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RESTful API design</w:t>
      </w:r>
    </w:p>
    <w:p w:rsidR="00000000" w:rsidDel="00000000" w:rsidP="00000000" w:rsidRDefault="00000000" w:rsidRPr="00000000" w14:paraId="000001D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Centralized exception handling</w:t>
      </w:r>
    </w:p>
    <w:p w:rsidR="00000000" w:rsidDel="00000000" w:rsidP="00000000" w:rsidRDefault="00000000" w:rsidRPr="00000000" w14:paraId="000001D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Secure handling of citizen data</w:t>
      </w:r>
    </w:p>
    <w:p w:rsidR="00000000" w:rsidDel="00000000" w:rsidP="00000000" w:rsidRDefault="00000000" w:rsidRPr="00000000" w14:paraId="000001D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Scalable and maintainable codebase</w:t>
      </w:r>
    </w:p>
    <w:p w:rsidR="00000000" w:rsidDel="00000000" w:rsidP="00000000" w:rsidRDefault="00000000" w:rsidRPr="00000000" w14:paraId="000001D9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  <w:rtl w:val="0"/>
        </w:rPr>
        <w:t xml:space="preserve">DATA DESIGN (LLD)</w:t>
      </w:r>
    </w:p>
    <w:p w:rsidR="00000000" w:rsidDel="00000000" w:rsidP="00000000" w:rsidRDefault="00000000" w:rsidRPr="00000000" w14:paraId="000001DC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  <w:font w:name="Roboto Mono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Comfortaa">
    <w:embedRegular w:fontKey="{00000000-0000-0000-0000-000000000000}" r:id="rId12" w:subsetted="0"/>
    <w:embedBold w:fontKey="{00000000-0000-0000-0000-000000000000}" r:id="rId1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ono-boldItalic.ttf"/><Relationship Id="rId10" Type="http://schemas.openxmlformats.org/officeDocument/2006/relationships/font" Target="fonts/RobotoMono-italic.ttf"/><Relationship Id="rId13" Type="http://schemas.openxmlformats.org/officeDocument/2006/relationships/font" Target="fonts/Comfortaa-bold.ttf"/><Relationship Id="rId12" Type="http://schemas.openxmlformats.org/officeDocument/2006/relationships/font" Target="fonts/Comfortaa-regular.ttf"/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-regular.ttf"/><Relationship Id="rId9" Type="http://schemas.openxmlformats.org/officeDocument/2006/relationships/font" Target="fonts/RobotoMono-bold.ttf"/><Relationship Id="rId5" Type="http://schemas.openxmlformats.org/officeDocument/2006/relationships/font" Target="fonts/Roboto-bold.ttf"/><Relationship Id="rId6" Type="http://schemas.openxmlformats.org/officeDocument/2006/relationships/font" Target="fonts/Roboto-italic.ttf"/><Relationship Id="rId7" Type="http://schemas.openxmlformats.org/officeDocument/2006/relationships/font" Target="fonts/Roboto-boldItalic.ttf"/><Relationship Id="rId8" Type="http://schemas.openxmlformats.org/officeDocument/2006/relationships/font" Target="fonts/Roboto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