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Executive Status Summary</w:t>
      </w:r>
    </w:p>
    <w:p>
      <w:pPr>
        <w:pBdr>
          <w:bottom w:val="single" w:color="2A9D8F" w:sz="12" w:space="4"/>
        </w:pBdr>
        <w:spacing w:after="200"/>
      </w:pPr>
      <w:r>
        <w:rPr>
          <w:rFonts w:ascii="Arial" w:cs="Arial" w:eastAsia="Arial" w:hAnsi="Arial"/>
          <w:color w:val="5B6B7C"/>
          <w:sz w:val="20"/>
          <w:szCs w:val="20"/>
        </w:rPr>
        <w:t xml:space="preserve">A concise format for leadership reviews. One page; lead with the decision needed.</w:t>
      </w:r>
    </w:p>
    <w:p>
      <w:pPr>
        <w:spacing w:after="80"/>
      </w:pPr>
      <w:r>
        <w:rPr>
          <w:rFonts w:ascii="Arial" w:cs="Arial" w:eastAsia="Arial" w:hAnsi="Arial"/>
          <w:color w:val="5B6B7C"/>
          <w:sz w:val="18"/>
          <w:szCs w:val="18"/>
        </w:rPr>
        <w:t xml:space="preserve">Initiative: ____________   Period: __________   Status:  ☐ On track  ☐ At risk  ☐ Off track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Outcome sought</w:t>
            </w:r>
          </w:p>
        </w:tc>
        <w:tc>
          <w:tcPr>
            <w:tcW w:type="dxa" w:w="6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20"/>
                <w:szCs w:val="20"/>
              </w:rPr>
              <w:t xml:space="preserve">The customer or business result this initiative exists to deliver</w:t>
            </w:r>
          </w:p>
        </w:tc>
      </w:tr>
      <w:t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Progress</w:t>
            </w:r>
          </w:p>
        </w:tc>
        <w:tc>
          <w:tcPr>
            <w:tcW w:type="dxa" w:w="6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20"/>
                <w:szCs w:val="20"/>
              </w:rPr>
              <w:t xml:space="preserve">What is complete, and the evidence that supports it</w:t>
            </w:r>
          </w:p>
        </w:tc>
      </w:tr>
      <w:t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Decision needed</w:t>
            </w:r>
          </w:p>
        </w:tc>
        <w:tc>
          <w:tcPr>
            <w:tcW w:type="dxa" w:w="6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20"/>
                <w:szCs w:val="20"/>
              </w:rPr>
              <w:t xml:space="preserve">The specific choice, the options, and the decision owner</w:t>
            </w:r>
          </w:p>
        </w:tc>
      </w:tr>
      <w:t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Risk / dependency</w:t>
            </w:r>
          </w:p>
        </w:tc>
        <w:tc>
          <w:tcPr>
            <w:tcW w:type="dxa" w:w="6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20"/>
                <w:szCs w:val="20"/>
              </w:rPr>
              <w:t xml:space="preserve">The impact, the mitigation and who owns it</w:t>
            </w:r>
          </w:p>
        </w:tc>
      </w:tr>
      <w:t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Next milestone</w:t>
            </w:r>
          </w:p>
        </w:tc>
        <w:tc>
          <w:tcPr>
            <w:tcW w:type="dxa" w:w="6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20"/>
                <w:szCs w:val="20"/>
              </w:rPr>
              <w:t xml:space="preserve">The deliverable, owner and date</w:t>
            </w:r>
          </w:p>
        </w:tc>
      </w:tr>
      <w:tr>
        <w:tc>
          <w:tcPr>
            <w:tcW w:type="dxa" w:w="2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7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Success measure</w:t>
            </w:r>
          </w:p>
        </w:tc>
        <w:tc>
          <w:tcPr>
            <w:tcW w:type="dxa" w:w="67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20"/>
                <w:szCs w:val="20"/>
              </w:rPr>
              <w:t xml:space="preserve">How the outcome will be assessed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Risks and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2460"/>
        <w:gridCol w:w="1400"/>
        <w:gridCol w:w="1000"/>
      </w:tblGrid>
      <w:tr>
        <w:trPr>
          <w:tblHeader/>
        </w:trPr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/ dependency</w:t>
            </w:r>
          </w:p>
        </w:tc>
        <w:tc>
          <w:tcPr>
            <w:tcW w:type="dxa" w:w="1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4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</w:t>
            </w:r>
          </w:p>
        </w:tc>
      </w:tr>
      <w:tr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18"/>
                <w:szCs w:val="18"/>
              </w:rPr>
              <w:t xml:space="preserve">e.g. Property readiness for new service</w:t>
            </w:r>
          </w:p>
        </w:tc>
        <w:tc>
          <w:tcPr>
            <w:tcW w:type="dxa" w:w="1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18"/>
                <w:szCs w:val="18"/>
              </w:rPr>
              <w:t xml:space="preserve">Delayed pilot</w:t>
            </w:r>
          </w:p>
        </w:tc>
        <w:tc>
          <w:tcPr>
            <w:tcW w:type="dxa" w:w="24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18"/>
                <w:szCs w:val="18"/>
              </w:rPr>
              <w:t xml:space="preserve">Readiness check before go-live</w:t>
            </w:r>
          </w:p>
        </w:tc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18"/>
                <w:szCs w:val="18"/>
              </w:rPr>
              <w:t xml:space="preserve">Operations lead</w:t>
            </w:r>
          </w:p>
        </w:tc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18"/>
                <w:szCs w:val="18"/>
              </w:rPr>
              <w:t xml:space="preserve">dd-mmm</w:t>
            </w:r>
          </w:p>
        </w:tc>
      </w:tr>
      <w:tr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Next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800"/>
        <w:gridCol w:w="1600"/>
        <w:gridCol w:w="1160"/>
        <w:gridCol w:w="1100"/>
      </w:tblGrid>
      <w:tr>
        <w:trPr>
          <w:tblHeader/>
        </w:trPr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1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18"/>
                <w:szCs w:val="18"/>
              </w:rPr>
              <w:t xml:space="preserve">e.g. Pilot go / no-go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18"/>
                <w:szCs w:val="18"/>
              </w:rPr>
              <w:t xml:space="preserve">Readiness sign-off</w:t>
            </w:r>
          </w:p>
        </w:tc>
        <w:tc>
          <w:tcPr>
            <w:tcW w:type="dxa" w:w="1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18"/>
                <w:szCs w:val="18"/>
              </w:rPr>
              <w:t xml:space="preserve">Product lead</w:t>
            </w:r>
          </w:p>
        </w:tc>
        <w:tc>
          <w:tcPr>
            <w:tcW w:type="dxa" w:w="11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18"/>
                <w:szCs w:val="18"/>
              </w:rPr>
              <w:t xml:space="preserve">dd-mmm</w:t>
            </w:r>
          </w:p>
        </w:tc>
        <w:tc>
          <w:tcPr>
            <w:tcW w:type="dxa" w:w="11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B6B7C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1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1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16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1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5B6B7C"/>
          <w:sz w:val="16"/>
          <w:szCs w:val="16"/>
        </w:rPr>
        <w:t xml:space="preserve">Template from the hospitality-digital-commerce-transformation portfolio. Replace the grey guidance text with your own content. Do not enter confidential client information in any public copy.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2026-10-17T05:56:09.246Z</dcterms:created>
  <dcterms:modified xsi:type="dcterms:W3CDTF">2026-10-17T05:56:09.246Z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