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BioNordika</w:t>
      </w:r>
    </w:p>
    <w:p w:rsidR="00000000" w:rsidDel="00000000" w:rsidP="00000000" w:rsidRDefault="00000000" w:rsidRPr="00000000" w14:paraId="0000000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I am glad to provide you a </w:t>
      </w:r>
      <w:r w:rsidDel="00000000" w:rsidR="00000000" w:rsidRPr="00000000">
        <w:rPr>
          <w:b w:val="1"/>
          <w:bCs w:val="1"/>
          <w:rtl w:val="0"/>
        </w:rPr>
        <w:t xml:space="preserve">7%</w:t>
      </w:r>
      <w:r w:rsidDel="00000000" w:rsidR="00000000" w:rsidRPr="00000000">
        <w:rPr>
          <w:rtl w:val="0"/>
        </w:rPr>
        <w:t xml:space="preserve"> discount of CST products until 1.1.2021.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To get the discount please use quote number: </w:t>
      </w:r>
      <w:r w:rsidDel="00000000" w:rsidR="00000000" w:rsidRPr="00000000">
        <w:rPr>
          <w:b w:val="1"/>
          <w:bCs w:val="1"/>
          <w:rtl w:val="0"/>
        </w:rPr>
        <w:t xml:space="preserve">TA2020-0288-JN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