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Liberation Serif" w:hAnsi="Liberation Serif" w:cs="Liberation Serif"/>
                <w:sz w:val="40"/>
                <w:szCs w:val="40"/>
                <w:lang w:val="en-US"/>
              </w:rPr>
              <w:t>Medical</w:t>
            </w:r>
          </w:p>
        </w:tc>
      </w:tr>
    </w:tbl>
    <w:p/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General guidelines: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Make sure the place is safe, survey the area for dangers. Check gas leakage, fire or falling object.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Keep calm and try to analyse the situation, find out how a many are injured and to help them with the basic first aid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Try to call 911 or local emergency services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Be careful to do more harm to the victim. Check the persons airways, breathing and heartbeats. If the person is not breathing ,perform chest compression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 xml:space="preserve">Remain calm and focused before acting think properly. Don’t panic take deep breaths and plan to deal with the disaster 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CRP(cardiopulmonary resuscitation):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Position your hands in the center of the victim chest one over another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Interlock your fingers, lean forward so that your shoulders are directly over the patient chest and press down about two inches. Release the pressure let the chest come back up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Tilt the patient head and lift his/her chin to open the airway again. Let his/her mouth open slightly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Give rescue breath close the nostril with one hand and with other hand left the chin then put your mouth in patient mouth and blow air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Remove your mouth and look along the chest, watching the chest fall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Follow this for every 30 chest compression followed by two rescue breath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-Have a basic First aid kit that include: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 xml:space="preserve">Aspirin, 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</w:rPr>
        <w:t>acetaminophen, and ibuprofen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Antibiotic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 xml:space="preserve"> ointment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B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enadryl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B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andages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C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old packs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H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ydrogen peroxide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L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atex gloves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Re hydrating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 xml:space="preserve"> fluids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S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afety pins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S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cissors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S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oap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T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hermometer</w:t>
      </w:r>
    </w:p>
    <w:p>
      <w:pP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Liberation Serif" w:hAnsi="Liberation Serif" w:eastAsia="Helvetica" w:cs="Liberation Serif"/>
          <w:i w:val="0"/>
          <w:color w:val="000000"/>
          <w:spacing w:val="0"/>
          <w:sz w:val="40"/>
          <w:szCs w:val="40"/>
          <w:shd w:val="clear" w:fill="FFFFFF"/>
          <w:lang w:val="en-US"/>
        </w:rPr>
        <w:t>T</w:t>
      </w:r>
      <w:r>
        <w:rPr>
          <w:rFonts w:hint="default" w:ascii="Liberation Serif" w:hAnsi="Liberation Serif" w:eastAsia="Helvetica" w:cs="Liberation Serif"/>
          <w:i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weezers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Four main medical emergency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Fracture: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Stop any bleeding, apply pressure to the wound with a clean cloth</w:t>
      </w:r>
    </w:p>
    <w:p>
      <w:pP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 xml:space="preserve">Immobilize the affected area with the help of </w:t>
      </w:r>
      <w: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</w:rPr>
        <w:t>splint or sling</w:t>
      </w:r>
    </w:p>
    <w:p>
      <w:pP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</w:pPr>
      <w: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  <w:t>Apply cold to the area affected</w:t>
      </w:r>
    </w:p>
    <w:p>
      <w:pP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</w:pPr>
      <w: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  <w:t>Help the patient to get to comfortable position, encourage them to rest and reassure them</w:t>
      </w:r>
    </w:p>
    <w:p>
      <w:pP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</w:pPr>
      <w:r>
        <w:rPr>
          <w:rFonts w:hint="default" w:ascii="Liberation Serif" w:hAnsi="Liberation Serif" w:eastAsia="Segoe UI" w:cs="Liberation Serif"/>
          <w:i w:val="0"/>
          <w:caps w:val="0"/>
          <w:color w:val="231F20"/>
          <w:spacing w:val="0"/>
          <w:sz w:val="40"/>
          <w:szCs w:val="40"/>
          <w:lang w:val="en-US"/>
        </w:rPr>
        <w:t xml:space="preserve"> 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Excessive blood loss: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Try to clean the affected area, if possible clean your hand before treating the affected area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Wrap the wounded area with a clean cloth or bandage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 xml:space="preserve">Make sure that the wound is tightly bound 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If it is not possible to warp the area put pressure on the wound with a clean cloth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If bleeding seep through bandage, try to apply some pressure on the bandage with a clean cloth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 xml:space="preserve"> 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Fainting: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Wounds:</w:t>
      </w: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Refrences:</w:t>
      </w:r>
    </w:p>
    <w:p>
      <w:pPr>
        <w:numPr>
          <w:ilvl w:val="0"/>
          <w:numId w:val="3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begin"/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instrText xml:space="preserve"> HYPERLINK "https://consumer.healthday.com/encyclopedia/first-aid-and-emergencies-20/emergencies-and-first-aid-news-227/dealing-with-medical-emergencies-644517.html" </w:instrTex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40"/>
          <w:szCs w:val="40"/>
          <w:lang w:val="en-US"/>
        </w:rPr>
        <w:t>https://consumer.healthday.com/encyclopedia/first-aid-and-emergencies-20/emergencies-and-first-aid-news-227/dealing-with-medical-emergencies-644517.html</w: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begin"/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instrText xml:space="preserve"> HYPERLINK "https://www.rd.com/health/conditions/how-to-do-cpr/" </w:instrTex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40"/>
          <w:szCs w:val="40"/>
          <w:lang w:val="en-US"/>
        </w:rPr>
        <w:t>https://www.rd.com/health/conditions/how-to-do-cpr/</w: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begin"/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instrText xml:space="preserve"> HYPERLINK "https://www.healthline.com/health/first-aid/broken-bones#first-aid" </w:instrTex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40"/>
          <w:szCs w:val="40"/>
          <w:lang w:val="en-US"/>
        </w:rPr>
        <w:t>https://www.healthline.com/health/first-aid/broken-bones#first-aid</w: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https://www.steroplast.co.uk/content/severe-blood-loss/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6483"/>
    <w:multiLevelType w:val="singleLevel"/>
    <w:tmpl w:val="8EE464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1ED98C"/>
    <w:multiLevelType w:val="singleLevel"/>
    <w:tmpl w:val="F01ED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B12AC8"/>
    <w:multiLevelType w:val="singleLevel"/>
    <w:tmpl w:val="09B12A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E63CE"/>
    <w:rsid w:val="2D4C6754"/>
    <w:rsid w:val="526C5998"/>
    <w:rsid w:val="53011784"/>
    <w:rsid w:val="589525EE"/>
    <w:rsid w:val="624F106F"/>
    <w:rsid w:val="75172C1D"/>
    <w:rsid w:val="7F1234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2018-09-14T06:18:00Z</dcterms:created>
  <dc:creator>nEW u</dc:creator>
  <cp:lastModifiedBy>nEW u</cp:lastModifiedBy>
  <dcterms:modified xsi:type="dcterms:W3CDTF">2018-09-15T06:00:32Z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