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 Black" w:cs="Arial Black" w:eastAsia="Arial Black" w:hAnsi="Arial Black"/>
          <w:b/>
          <w:bCs/>
          <w:color w:val="111111"/>
          <w:sz w:val="64"/>
          <w:szCs w:val="64"/>
        </w:rPr>
        <w:t xml:space="preserve">FRAMEFORGE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Free AI Video Generation Studio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Powered by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Seedance 2.0 API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—  No credit card required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What is FrameForge?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FrameForge is a personal AI video generation studio that runs on your own computer. Type a text prompt (or paste an image URL), hit Generate, and receive a real AI-generated video in about 60–90 seconds. It is completely free to use via the Seedance 2.0 API — no credit card, no subscription.</w:t>
      </w:r>
    </w:p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Text-to-Video — describe any scene in words and get a real video 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Image-to-Video — paste any image URL to animate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quality tiers — 480p (fast), 720p (balanced), 1080p (HD)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aspect ratios — 16:9, 9:16, 1:1, 4:3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4, 8, or 12 second clip durations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progress bar — polls every 3 seconds, shows status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download — save MP4 directly from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gallery — all videos from this session with hover-preview</w:t>
      </w:r>
    </w:p>
    <w:p>
      <w:pPr>
        <w:spacing w:before="160" w:after="8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Quick Start</w:t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Get up and running in under 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your free API key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 to seedanceapi.org and sign in with Google. Copy your API key from the dashboard. No credit card needed.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Install Python dependencies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Open a terminal in the frameforge/ folder and run:  pip install flask flask-cors requests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Set your API key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Mac/Linux:  export SEEDANCE_API_KEY=your_key_here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Windows:    set SEEDANCE_API_KEY=your_key_here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Start the server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Run:  python app.py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 should see: FrameForge running at http://localhost:5000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Open in browser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Navigate to http://localhost:5000 and start generating!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480p Fast model first to verify everything works. It uses the fewest daily credits and generates quickest.</w:t>
            </w:r>
          </w:p>
        </w:tc>
      </w:tr>
    </w:tbl>
    <w:p>
      <w:pPr>
        <w:spacing w:before="200" w:after="8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Project Structure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frameforge/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app.py              ← Flask backend (all API logic lives here)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requirements.txt    ← Python dependencies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README.docx         ← This 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static/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index.html      ← Full frontend (served automatically by Flask)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serves the frontend at the root URL, so there is no separate build step, no Node.js server, and no CORS issues. Everything runs from a single  python app.py  command.</w:t>
      </w:r>
    </w:p>
    <w:p>
      <w:pPr>
        <w:spacing w:before="160" w:after="8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Available Models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models are part of Seedance 2.0 by ByteDance and are included in your free daily credits. Credits reset every 24 hours.</w:t>
      </w:r>
    </w:p>
    <w:p>
      <w:pPr>
        <w:spacing w:before="12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Seedance 2.0 Fast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Fastest, saves credits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Seedance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720p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Seedance 2.0 HD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1080p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quality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Seedance 2.0 (720p) for the best balance of quality and credit usage. Switch to Fast when experimenting with prompts.</w:t>
            </w:r>
          </w:p>
        </w:tc>
      </w:tr>
    </w:tbl>
    <w:p>
      <w:pPr>
        <w:spacing w:before="200" w:after="8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API Endpoints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Flask backend exposes these endpoints, which the frontend calls automatically. You can also call them directly with curl or Postman.</w:t>
      </w:r>
    </w:p>
    <w:p>
      <w:pPr>
        <w:spacing w:before="12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Serves the frontend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/api/generate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 text-to-video → { task_id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/api/generate-from-image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Animate an image → { task_id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/api/status/&lt;task_id&gt;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Poll status → { status, video_url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 available models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Example: generate a video with curl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curl -X POST http://localhost:5000/api/generate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-H "Content-Type: application/json"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-d '{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"prompt": "A lone astronaut on Mars at sunset",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"duration": 8,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"aspect_ratio": "16:9",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"resolution": "720p"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}'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returns a task_id. Poll /api/status/{task_id} every few seconds until status is completed, then the video_url field contains your MP4 link.</w:t>
      </w:r>
    </w:p>
    <w:p>
      <w:pPr>
        <w:spacing w:before="160" w:after="8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Tips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Seedance responds well to descriptive, cinematic language. These patterns produce the best results: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end with a camera or style description, e.g. cinematic wide shot, slow dolly, aerial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lighting details: golden hour, soft diffused light, neon-lit, overcast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Specify mood or genre: cyberpunk, documentary style, fantasy, photorealistic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subjects clear and concrete: “a red fox walking through snow” not “an animal in winter”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Camera Fixed checkbox for scenes where you want the subject to move, not the camera</w:t>
      </w:r>
    </w:p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Example prompts to try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Futuristic neon city at night, rain-soaked streets, slow cinematic pan, cyberpunk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Ancient forest with bioluminescent plants glowing blue, mystical fog, wide shot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Deep ocean trench, alien creatures glowing in darkness, documentary style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Astronaut floating above Earth, golden sunrise over the planet curve, IMAX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Coffee being poured into a cup in extreme slow motion, macro lens, studio lighting</w:t>
      </w:r>
    </w:p>
    <w:p>
      <w:pPr>
        <w:spacing w:before="200" w:after="8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Troubleshooting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API Status shows Offline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Flask server is not running. Make sure you ran  python app.py  and see the confirmation message in your terminal.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Generation fails with 401 Unauthorized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API key is missing or incorrect. Double-check that you set the environment variable and restarted the server.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Generation fails with 429 Too Many Requests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have used all of your daily free credits. They reset automatically after 24 hours. Switch to the 480p Fast model to use fewer credits per generation.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Video never appears / stuck on Rendering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Generation normally takes 60–90 seconds. If it has been longer than 3 minutes, the task may have failed on the Seedance side. Click Generate again with the same prompt.</w:t>
      </w:r>
    </w:p>
    <w:p>
      <w:pPr>
        <w:spacing w:before="200" w:after="80"/>
      </w:pPr>
    </w:p>
    <w:p>
      <w:pPr>
        <w:pBdr>
          <w:bottom w:val="single" w:color="DDDDDD" w:sz="4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FrameForge is a personal project. Not affiliated with ByteDance or Seedance.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FrameForge  |  Free AI Video Studio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2026-03-04T17:02:14.381Z</dcterms:created>
  <dcterms:modified xsi:type="dcterms:W3CDTF">2026-03-04T17:02:14.382Z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