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2">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&amp; Business Analytics Assignment 1</w:t>
      </w:r>
    </w:p>
    <w:p w:rsidR="00000000" w:rsidDel="00000000" w:rsidP="00000000" w:rsidRDefault="00000000" w:rsidRPr="00000000" w14:paraId="00000003">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Retail Performance Investigation</w:t>
      </w:r>
    </w:p>
    <w:p w:rsidR="00000000" w:rsidDel="00000000" w:rsidP="00000000" w:rsidRDefault="00000000" w:rsidRPr="00000000" w14:paraId="0000000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Name: </w:t>
      </w:r>
      <w:r w:rsidDel="00000000" w:rsidR="00000000" w:rsidRPr="00000000">
        <w:rPr>
          <w:rFonts w:ascii="Times New Roman" w:cs="Times New Roman" w:eastAsia="Times New Roman" w:hAnsi="Times New Roman"/>
          <w:rtl w:val="0"/>
        </w:rPr>
        <w:t xml:space="preserve">Deborah Ogechi Okereke </w:t>
      </w:r>
    </w:p>
    <w:p w:rsidR="00000000" w:rsidDel="00000000" w:rsidP="00000000" w:rsidRDefault="00000000" w:rsidRPr="00000000" w14:paraId="0000000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w:t>
      </w:r>
      <w:r w:rsidDel="00000000" w:rsidR="00000000" w:rsidRPr="00000000">
        <w:rPr>
          <w:rFonts w:ascii="Times New Roman" w:cs="Times New Roman" w:eastAsia="Times New Roman" w:hAnsi="Times New Roman"/>
          <w:rtl w:val="0"/>
        </w:rPr>
        <w:t xml:space="preserve">AI &amp; Analytics</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June 2026</w:t>
      </w:r>
    </w:p>
    <w:p w:rsidR="00000000" w:rsidDel="00000000" w:rsidP="00000000" w:rsidRDefault="00000000" w:rsidRPr="00000000" w14:paraId="00000007">
      <w:pPr>
        <w:spacing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RCTTCE Prompt</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Role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as a Senior Retail Data Analyst with over 10 years of experience in retail operations, customer analytics, and business intelligence. You specialize in identifying performance drivers, diagnosing business problems, and recommending data-driven strategies for retail growth.</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Context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retail company operates 30 stores and has experienced declining performance over the last 18 months. The CEO wants to understand the causes of this decline and identify opportunities to improve business performance.</w:t>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has provided a dataset containing approximately 50,000 records covering: Store performance, product sales, customer transactions and loyalty programme activity</w:t>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fields include: store_id, transaction_date, product_id, product_name, category, revenue, units_sold, customer_id, loyalty_points, region.</w:t>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Task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available data, prepare a Stakeholder Brief for the CEO that:</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Summarizes the current business situation.</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Identifies three key business questions that should be investigated.</w:t>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Explains why each question is important.</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Describes the business decisions that answers to these questions will inform.</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Summarizes the available data and how it can support the investigation.</w:t>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Recommends next steps for the Analytics Team.</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Format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 the Stakeholder Brief using the following headings:</w:t>
      </w:r>
    </w:p>
    <w:p w:rsidR="00000000" w:rsidDel="00000000" w:rsidP="00000000" w:rsidRDefault="00000000" w:rsidRPr="00000000" w14:paraId="00000019">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Situation Summary</w:t>
      </w:r>
      <w:r w:rsidDel="00000000" w:rsidR="00000000" w:rsidRPr="00000000">
        <w:rPr>
          <w:rtl w:val="0"/>
        </w:rPr>
      </w:r>
    </w:p>
    <w:p w:rsidR="00000000" w:rsidDel="00000000" w:rsidP="00000000" w:rsidRDefault="00000000" w:rsidRPr="00000000" w14:paraId="0000001A">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Key Business Questions. Each question should include: the question, why it matters to the CEO and relevant data fields.</w:t>
      </w:r>
    </w:p>
    <w:p w:rsidR="00000000" w:rsidDel="00000000" w:rsidP="00000000" w:rsidRDefault="00000000" w:rsidRPr="00000000" w14:paraId="0000001B">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Decisions These Questions Will Inform</w:t>
      </w:r>
      <w:r w:rsidDel="00000000" w:rsidR="00000000" w:rsidRPr="00000000">
        <w:rPr>
          <w:rtl w:val="0"/>
        </w:rPr>
      </w:r>
    </w:p>
    <w:p w:rsidR="00000000" w:rsidDel="00000000" w:rsidP="00000000" w:rsidRDefault="00000000" w:rsidRPr="00000000" w14:paraId="0000001C">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Available Data</w:t>
      </w:r>
      <w:r w:rsidDel="00000000" w:rsidR="00000000" w:rsidRPr="00000000">
        <w:rPr>
          <w:rtl w:val="0"/>
        </w:rPr>
      </w:r>
    </w:p>
    <w:p w:rsidR="00000000" w:rsidDel="00000000" w:rsidP="00000000" w:rsidRDefault="00000000" w:rsidRPr="00000000" w14:paraId="0000001D">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Next Steps</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the brief in a professional executive-report style suitable for senior management.</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Constraint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clear business language. Avoid technical statistical jargon. Focus on actionable insights and decision-making. Keep the brief concise and approximately 250 words in length. Ensure all business questions are specific and measurable.</w:t>
      </w:r>
    </w:p>
    <w:p w:rsidR="00000000" w:rsidDel="00000000" w:rsidP="00000000" w:rsidRDefault="00000000" w:rsidRPr="00000000" w14:paraId="0000002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u w:val="single"/>
          <w:rtl w:val="0"/>
        </w:rPr>
        <w:t xml:space="preserve">Example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Which stores have experienced the largest decline in revenue over the last 18 months?</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Identifying underperforming stores helps management determine whether operational improvements, restructuring, or store closures should be considered.</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data fields</w:t>
      </w:r>
      <w:r w:rsidDel="00000000" w:rsidR="00000000" w:rsidRPr="00000000">
        <w:rPr>
          <w:rFonts w:ascii="Times New Roman" w:cs="Times New Roman" w:eastAsia="Times New Roman" w:hAnsi="Times New Roman"/>
          <w:rtl w:val="0"/>
        </w:rPr>
        <w:t xml:space="preserve">: store_id, revenue, transaction_date, region.</w:t>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AI Generated Stakeholder Brief</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Brief: Retail Performance Review</w:t>
      </w:r>
    </w:p>
    <w:p w:rsidR="00000000" w:rsidDel="00000000" w:rsidP="00000000" w:rsidRDefault="00000000" w:rsidRPr="00000000" w14:paraId="000000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Prepared for: Chief Executive Officer</w:t>
      </w:r>
    </w:p>
    <w:p w:rsidR="00000000" w:rsidDel="00000000" w:rsidP="00000000" w:rsidRDefault="00000000" w:rsidRPr="00000000" w14:paraId="000000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Prepared by: Analytics Team</w:t>
      </w:r>
    </w:p>
    <w:p w:rsidR="00000000" w:rsidDel="00000000" w:rsidP="00000000" w:rsidRDefault="00000000" w:rsidRPr="00000000" w14:paraId="000000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Classification: Confidential</w:t>
      </w:r>
    </w:p>
    <w:p w:rsidR="00000000" w:rsidDel="00000000" w:rsidP="00000000" w:rsidRDefault="00000000" w:rsidRPr="00000000" w14:paraId="0000002F">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Situation Summary</w:t>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past 18 months, the company's 30-store network has experienced a sustained decline in business performance. Early indicators suggest this may reflect weakening customer retention, inconsistent store-level execution, and shifting product demand across regions. An urgent, data-driven investigation is needed to isolate root causes and guide recovery strategy.</w:t>
      </w:r>
    </w:p>
    <w:p w:rsidR="00000000" w:rsidDel="00000000" w:rsidP="00000000" w:rsidRDefault="00000000" w:rsidRPr="00000000" w14:paraId="00000032">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Key Business Questions</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1:</w:t>
      </w:r>
      <w:r w:rsidDel="00000000" w:rsidR="00000000" w:rsidRPr="00000000">
        <w:rPr>
          <w:rFonts w:ascii="Times New Roman" w:cs="Times New Roman" w:eastAsia="Times New Roman" w:hAnsi="Times New Roman"/>
          <w:rtl w:val="0"/>
        </w:rPr>
        <w:t xml:space="preserve"> Which stores have recorded the steepest revenue decline over the last 18 months, and does the geographic region explain the pattern?</w:t>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Pinpointing whether underperformance is isolated or systemic informs decisions on operational intervention versus structural restructuring.</w:t>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data fields</w:t>
      </w:r>
      <w:r w:rsidDel="00000000" w:rsidR="00000000" w:rsidRPr="00000000">
        <w:rPr>
          <w:rFonts w:ascii="Times New Roman" w:cs="Times New Roman" w:eastAsia="Times New Roman" w:hAnsi="Times New Roman"/>
          <w:rtl w:val="0"/>
        </w:rPr>
        <w:t xml:space="preserve">: store_id, revenue, transaction_date, region.</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2:</w:t>
      </w:r>
      <w:r w:rsidDel="00000000" w:rsidR="00000000" w:rsidRPr="00000000">
        <w:rPr>
          <w:rFonts w:ascii="Times New Roman" w:cs="Times New Roman" w:eastAsia="Times New Roman" w:hAnsi="Times New Roman"/>
          <w:rtl w:val="0"/>
        </w:rPr>
        <w:t xml:space="preserve"> Which product categories have seen the greatest drop in units sold, and are declining categories consistent across all stores?</w:t>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Category-level decline may signal inventory misalignment, pricing issues, or demand shifts requiring immediate range review.</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data fields</w:t>
      </w:r>
      <w:r w:rsidDel="00000000" w:rsidR="00000000" w:rsidRPr="00000000">
        <w:rPr>
          <w:rFonts w:ascii="Times New Roman" w:cs="Times New Roman" w:eastAsia="Times New Roman" w:hAnsi="Times New Roman"/>
          <w:rtl w:val="0"/>
        </w:rPr>
        <w:t xml:space="preserve">: product_id, product_name, category, units_sold, revenue, store_id.</w:t>
      </w:r>
    </w:p>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3: </w:t>
      </w:r>
      <w:r w:rsidDel="00000000" w:rsidR="00000000" w:rsidRPr="00000000">
        <w:rPr>
          <w:rFonts w:ascii="Times New Roman" w:cs="Times New Roman" w:eastAsia="Times New Roman" w:hAnsi="Times New Roman"/>
          <w:rtl w:val="0"/>
        </w:rPr>
        <w:t xml:space="preserve">How has loyalty programme engagement changed over the period, and is reduced participation correlated with lower transaction frequency?</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rtl w:val="0"/>
        </w:rPr>
        <w:t xml:space="preserve"> Declining loyalty activity often precedes broader customer churn, making early intervention critical to retention.</w:t>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data fields:</w:t>
      </w:r>
      <w:r w:rsidDel="00000000" w:rsidR="00000000" w:rsidRPr="00000000">
        <w:rPr>
          <w:rFonts w:ascii="Times New Roman" w:cs="Times New Roman" w:eastAsia="Times New Roman" w:hAnsi="Times New Roman"/>
          <w:rtl w:val="0"/>
        </w:rPr>
        <w:t xml:space="preserve"> customer_id, loyalty_points, transaction_date, store_id.</w:t>
      </w:r>
    </w:p>
    <w:p w:rsidR="00000000" w:rsidDel="00000000" w:rsidP="00000000" w:rsidRDefault="00000000" w:rsidRPr="00000000" w14:paraId="0000003E">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Decisions These Questions Will Inform</w:t>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will directly support decisions on store investment or closure, product range rationalisation, loyalty programme redesign, and targeted regional resource allocation.</w:t>
      </w:r>
    </w:p>
    <w:p w:rsidR="00000000" w:rsidDel="00000000" w:rsidP="00000000" w:rsidRDefault="00000000" w:rsidRPr="00000000" w14:paraId="00000040">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Description of Available Data</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approximately 50,000 transaction records across 30 stores, capturing store performance, product sales, customer transactions, and loyalty activity. Available fields include store identifiers, transaction dates, product and category details, revenue, units sold, customer IDs, loyalty points, and regional classification — providing sufficient coverage to address all three questions.</w:t>
      </w:r>
    </w:p>
    <w:p w:rsidR="00000000" w:rsidDel="00000000" w:rsidP="00000000" w:rsidRDefault="00000000" w:rsidRPr="00000000" w14:paraId="00000042">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Recommended Next Steps</w:t>
      </w:r>
    </w:p>
    <w:p w:rsidR="00000000" w:rsidDel="00000000" w:rsidP="00000000" w:rsidRDefault="00000000" w:rsidRPr="00000000" w14:paraId="00000043">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trend analysis on store revenue segmented by region and time period.</w:t>
      </w:r>
      <w:r w:rsidDel="00000000" w:rsidR="00000000" w:rsidRPr="00000000">
        <w:rPr>
          <w:rtl w:val="0"/>
        </w:rPr>
      </w:r>
    </w:p>
    <w:p w:rsidR="00000000" w:rsidDel="00000000" w:rsidP="00000000" w:rsidRDefault="00000000" w:rsidRPr="00000000" w14:paraId="00000044">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category performance matrix to rank product decline by store.</w:t>
      </w:r>
      <w:r w:rsidDel="00000000" w:rsidR="00000000" w:rsidRPr="00000000">
        <w:rPr>
          <w:rtl w:val="0"/>
        </w:rPr>
      </w:r>
    </w:p>
    <w:p w:rsidR="00000000" w:rsidDel="00000000" w:rsidP="00000000" w:rsidRDefault="00000000" w:rsidRPr="00000000" w14:paraId="00000045">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 loyalty engagement cohorts to identify customers at risk of churn.</w:t>
      </w:r>
      <w:r w:rsidDel="00000000" w:rsidR="00000000" w:rsidRPr="00000000">
        <w:rPr>
          <w:rtl w:val="0"/>
        </w:rPr>
      </w:r>
    </w:p>
    <w:p w:rsidR="00000000" w:rsidDel="00000000" w:rsidP="00000000" w:rsidRDefault="00000000" w:rsidRPr="00000000" w14:paraId="00000046">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findings to the Executive Team within three weeks with scenario-based recommendations.</w:t>
      </w:r>
      <w:r w:rsidDel="00000000" w:rsidR="00000000" w:rsidRPr="00000000">
        <w:rPr>
          <w:rtl w:val="0"/>
        </w:rPr>
      </w:r>
    </w:p>
    <w:p w:rsidR="00000000" w:rsidDel="00000000" w:rsidP="00000000" w:rsidRDefault="00000000" w:rsidRPr="00000000" w14:paraId="00000047">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prepared by the Analytics Team. Full methodology available on request.</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rPr>
          <w:rFonts w:ascii="Roboto" w:cs="Roboto" w:eastAsia="Roboto" w:hAnsi="Roboto"/>
        </w:rPr>
      </w:pPr>
      <w:r w:rsidDel="00000000" w:rsidR="00000000" w:rsidRPr="00000000">
        <w:rPr>
          <w:rFonts w:ascii="Times New Roman" w:cs="Times New Roman" w:eastAsia="Times New Roman" w:hAnsi="Times New Roman"/>
          <w:b w:val="1"/>
          <w:bCs w:val="1"/>
          <w:u w:val="single"/>
          <w:rtl w:val="0"/>
        </w:rPr>
        <w:t xml:space="preserve">Reflection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structured my prompt this way to move strategically from raw business information to expected output, reducing ambiguity and improving the quality of the AI's response. The constraints particularly kept the output focused on practical business decisions rather than technical analysis.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iJeTrKPfXbRfsADFXXZZJoWgA==">CgMxLjA4AHIhMXh3V01MWkZ0cGNEd2w0b3N0YklBX0hIN0VnUWxDMFZV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