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05AD39" w14:textId="77777777" w:rsidR="00A06244" w:rsidRPr="00A06244" w:rsidRDefault="00A06244" w:rsidP="00A062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NG" w:eastAsia="en-NG"/>
        </w:rPr>
      </w:pPr>
      <w:r w:rsidRPr="00A062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NG" w:eastAsia="en-NG"/>
        </w:rPr>
        <w:t>E-Commerce Sales, Inventory &amp; Supply Chain Performance (2016–2022)</w:t>
      </w:r>
    </w:p>
    <w:p w14:paraId="03D33D1A" w14:textId="77777777" w:rsidR="00A06244" w:rsidRPr="00A06244" w:rsidRDefault="00A06244" w:rsidP="00A062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A06244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SQL &amp; Power BI Analysis Breakdown</w:t>
      </w:r>
    </w:p>
    <w:p w14:paraId="59DBB64E" w14:textId="77777777" w:rsidR="00A06244" w:rsidRPr="00A06244" w:rsidRDefault="00A06244" w:rsidP="00A062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0624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pict w14:anchorId="6805ABE1">
          <v:rect id="_x0000_i1037" style="width:0;height:1.5pt" o:hralign="center" o:hrstd="t" o:hr="t" fillcolor="#a0a0a0" stroked="f"/>
        </w:pict>
      </w:r>
    </w:p>
    <w:p w14:paraId="5CEDC073" w14:textId="658626B8" w:rsidR="00A06244" w:rsidRPr="00A06244" w:rsidRDefault="00A06244" w:rsidP="00A062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NG" w:eastAsia="en-NG"/>
        </w:rPr>
      </w:pPr>
      <w:r w:rsidRPr="00A062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NG" w:eastAsia="en-NG"/>
        </w:rPr>
        <w:t>SQL Analysis (Data Exploration &amp; Business Logic Layer)</w:t>
      </w:r>
    </w:p>
    <w:p w14:paraId="27FCEE1F" w14:textId="77777777" w:rsidR="00A06244" w:rsidRPr="00A06244" w:rsidRDefault="00A06244" w:rsidP="00A06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0624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The following business questions were </w:t>
      </w:r>
      <w:proofErr w:type="spellStart"/>
      <w:r w:rsidRPr="00A0624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analyzed</w:t>
      </w:r>
      <w:proofErr w:type="spellEnd"/>
      <w:r w:rsidRPr="00A0624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using SQL to extract, transform, and model raw data for insights:</w:t>
      </w:r>
    </w:p>
    <w:p w14:paraId="2D47D5C8" w14:textId="77777777" w:rsidR="00A06244" w:rsidRPr="00A06244" w:rsidRDefault="00A06244" w:rsidP="00A062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A06244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Revenue &amp; Customer Analysis</w:t>
      </w:r>
    </w:p>
    <w:p w14:paraId="37E12E2D" w14:textId="77777777" w:rsidR="00A06244" w:rsidRPr="00A06244" w:rsidRDefault="00A06244" w:rsidP="00A062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0624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What is the total revenue trend across 2016–2022? </w:t>
      </w:r>
    </w:p>
    <w:p w14:paraId="54B549FD" w14:textId="77777777" w:rsidR="00A06244" w:rsidRPr="00A06244" w:rsidRDefault="00A06244" w:rsidP="00A062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0624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Which customers and segments contribute the highest revenue? </w:t>
      </w:r>
    </w:p>
    <w:p w14:paraId="49E4605A" w14:textId="77777777" w:rsidR="00A06244" w:rsidRPr="00A06244" w:rsidRDefault="00A06244" w:rsidP="00A062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0624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What is the average order value (AOV) across different segments? </w:t>
      </w:r>
    </w:p>
    <w:p w14:paraId="595136AF" w14:textId="77777777" w:rsidR="00A06244" w:rsidRPr="00A06244" w:rsidRDefault="00A06244" w:rsidP="00A062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A06244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Product Performance Analysis</w:t>
      </w:r>
    </w:p>
    <w:p w14:paraId="1BABB72F" w14:textId="77777777" w:rsidR="00A06244" w:rsidRPr="00A06244" w:rsidRDefault="00A06244" w:rsidP="00A062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0624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Which SKUs and product categories generate the highest revenue and quantity sold? </w:t>
      </w:r>
    </w:p>
    <w:p w14:paraId="259F5739" w14:textId="77777777" w:rsidR="00A06244" w:rsidRPr="00A06244" w:rsidRDefault="00A06244" w:rsidP="00A062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0624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What is the SKU-level profitability after factoring in landed cost and returns? </w:t>
      </w:r>
    </w:p>
    <w:p w14:paraId="6CE1F4AE" w14:textId="77777777" w:rsidR="00A06244" w:rsidRPr="00A06244" w:rsidRDefault="00A06244" w:rsidP="00A062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0624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Which products follow the Pareto (80/20) revenue distribution? </w:t>
      </w:r>
    </w:p>
    <w:p w14:paraId="3374A249" w14:textId="77777777" w:rsidR="00A06244" w:rsidRPr="00A06244" w:rsidRDefault="00A06244" w:rsidP="00A062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A06244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Inventory Analysis</w:t>
      </w:r>
    </w:p>
    <w:p w14:paraId="1C8293BA" w14:textId="77777777" w:rsidR="00A06244" w:rsidRPr="00A06244" w:rsidRDefault="00A06244" w:rsidP="00A062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0624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Which SKUs are at risk of stockouts based on current stock vs demand? </w:t>
      </w:r>
    </w:p>
    <w:p w14:paraId="586A0BCE" w14:textId="77777777" w:rsidR="00A06244" w:rsidRPr="00A06244" w:rsidRDefault="00A06244" w:rsidP="00A062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0624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What is the inventory aging profile across products? </w:t>
      </w:r>
    </w:p>
    <w:p w14:paraId="7753B161" w14:textId="77777777" w:rsidR="00A06244" w:rsidRPr="00A06244" w:rsidRDefault="00A06244" w:rsidP="00A062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0624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Which products are slow-moving or at risk of obsolescence? </w:t>
      </w:r>
    </w:p>
    <w:p w14:paraId="60C8C462" w14:textId="77777777" w:rsidR="00A06244" w:rsidRPr="00A06244" w:rsidRDefault="00A06244" w:rsidP="00A062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A06244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Supplier &amp; Procurement Analysis</w:t>
      </w:r>
    </w:p>
    <w:p w14:paraId="1122BE0B" w14:textId="77777777" w:rsidR="00A06244" w:rsidRPr="00A06244" w:rsidRDefault="00A06244" w:rsidP="00A062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0624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Which suppliers have the highest delivery delays and procurement inefficiencies? </w:t>
      </w:r>
    </w:p>
    <w:p w14:paraId="7CE168AF" w14:textId="77777777" w:rsidR="00A06244" w:rsidRPr="00A06244" w:rsidRDefault="00A06244" w:rsidP="00A062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0624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What is the supplier risk index based on lead time, PO delays, and delivery performance? </w:t>
      </w:r>
    </w:p>
    <w:p w14:paraId="6E7A06B8" w14:textId="77777777" w:rsidR="00A06244" w:rsidRPr="00A06244" w:rsidRDefault="00A06244" w:rsidP="00A062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0624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How does landed cost affect SKU-level profitability? </w:t>
      </w:r>
    </w:p>
    <w:p w14:paraId="5A60B881" w14:textId="77777777" w:rsidR="00A06244" w:rsidRPr="00A06244" w:rsidRDefault="00A06244" w:rsidP="00A062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A06244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 xml:space="preserve">Customer &amp; Channel </w:t>
      </w:r>
      <w:proofErr w:type="spellStart"/>
      <w:r w:rsidRPr="00A06244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Behavior</w:t>
      </w:r>
      <w:proofErr w:type="spellEnd"/>
    </w:p>
    <w:p w14:paraId="4B9309D9" w14:textId="77777777" w:rsidR="00A06244" w:rsidRPr="00A06244" w:rsidRDefault="00A06244" w:rsidP="00A062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0624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Which sales channels generate the highest revenue and quantity sold? </w:t>
      </w:r>
    </w:p>
    <w:p w14:paraId="62EDB3A1" w14:textId="77777777" w:rsidR="00A06244" w:rsidRPr="00A06244" w:rsidRDefault="00A06244" w:rsidP="00A062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0624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What is the return rate per SKU and per channel? </w:t>
      </w:r>
    </w:p>
    <w:p w14:paraId="5411139C" w14:textId="77777777" w:rsidR="00A06244" w:rsidRPr="00A06244" w:rsidRDefault="00A06244" w:rsidP="00A062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0624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How do customer segments behave across different channels? </w:t>
      </w:r>
    </w:p>
    <w:p w14:paraId="2E2A25A2" w14:textId="77777777" w:rsidR="00A06244" w:rsidRPr="00A06244" w:rsidRDefault="00A06244" w:rsidP="00A062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0624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lastRenderedPageBreak/>
        <w:pict w14:anchorId="3C9FD6F1">
          <v:rect id="_x0000_i1038" style="width:0;height:1.5pt" o:hralign="center" o:hrstd="t" o:hr="t" fillcolor="#a0a0a0" stroked="f"/>
        </w:pict>
      </w:r>
    </w:p>
    <w:p w14:paraId="21F28927" w14:textId="14A76D15" w:rsidR="00A06244" w:rsidRPr="00A06244" w:rsidRDefault="00A06244" w:rsidP="00A062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NG" w:eastAsia="en-NG"/>
        </w:rPr>
      </w:pPr>
      <w:r w:rsidRPr="00A062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NG" w:eastAsia="en-NG"/>
        </w:rPr>
        <w:t xml:space="preserve">Power BI Analysis (Visualization, KPI </w:t>
      </w:r>
      <w:proofErr w:type="spellStart"/>
      <w:r w:rsidRPr="00A062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NG" w:eastAsia="en-NG"/>
        </w:rPr>
        <w:t>Modeling</w:t>
      </w:r>
      <w:proofErr w:type="spellEnd"/>
      <w:r w:rsidRPr="00A062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NG" w:eastAsia="en-NG"/>
        </w:rPr>
        <w:t xml:space="preserve"> &amp; Storytelling)</w:t>
      </w:r>
    </w:p>
    <w:p w14:paraId="708453B7" w14:textId="77777777" w:rsidR="00A06244" w:rsidRPr="00A06244" w:rsidRDefault="00A06244" w:rsidP="00A06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0624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The following insights were developed and visualized using Power BI dashboards, DAX measures, and interactive reporting:</w:t>
      </w:r>
    </w:p>
    <w:p w14:paraId="1F8C7650" w14:textId="77777777" w:rsidR="00A06244" w:rsidRPr="00A06244" w:rsidRDefault="00A06244" w:rsidP="00A062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A06244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Executive Dashboard</w:t>
      </w:r>
    </w:p>
    <w:p w14:paraId="6AA3A504" w14:textId="77777777" w:rsidR="00A06244" w:rsidRPr="00A06244" w:rsidRDefault="00A06244" w:rsidP="00A062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0624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Revenue trend analysis (YoY, MoM, </w:t>
      </w:r>
      <w:proofErr w:type="spellStart"/>
      <w:r w:rsidRPr="00A0624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QoQ</w:t>
      </w:r>
      <w:proofErr w:type="spellEnd"/>
      <w:r w:rsidRPr="00A0624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) </w:t>
      </w:r>
    </w:p>
    <w:p w14:paraId="22FE6F02" w14:textId="77777777" w:rsidR="00A06244" w:rsidRPr="00A06244" w:rsidRDefault="00A06244" w:rsidP="00A062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0624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Total revenue, orders, customers, and AOV </w:t>
      </w:r>
      <w:proofErr w:type="spellStart"/>
      <w:r w:rsidRPr="00A0624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KPIs</w:t>
      </w:r>
      <w:proofErr w:type="spellEnd"/>
      <w:r w:rsidRPr="00A0624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 </w:t>
      </w:r>
    </w:p>
    <w:p w14:paraId="15F5706D" w14:textId="77777777" w:rsidR="00A06244" w:rsidRPr="00A06244" w:rsidRDefault="00A06244" w:rsidP="00A062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0624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Revenue contribution by channel, customer segment, and payment method </w:t>
      </w:r>
    </w:p>
    <w:p w14:paraId="03E6D121" w14:textId="77777777" w:rsidR="00A06244" w:rsidRPr="00A06244" w:rsidRDefault="00A06244" w:rsidP="00A062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0624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Top customers and top-performing categories </w:t>
      </w:r>
    </w:p>
    <w:p w14:paraId="48F1960F" w14:textId="77777777" w:rsidR="00A06244" w:rsidRPr="00A06244" w:rsidRDefault="00A06244" w:rsidP="00A062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A06244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Product &amp; Inventory Dashboard</w:t>
      </w:r>
    </w:p>
    <w:p w14:paraId="7716AAB1" w14:textId="77777777" w:rsidR="00A06244" w:rsidRPr="00A06244" w:rsidRDefault="00A06244" w:rsidP="00A062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0624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SKU performance ranking (Top/Bottom products) </w:t>
      </w:r>
    </w:p>
    <w:p w14:paraId="3B9F420F" w14:textId="77777777" w:rsidR="00A06244" w:rsidRPr="00A06244" w:rsidRDefault="00A06244" w:rsidP="00A062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0624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Inventory aging and stock coverage analysis </w:t>
      </w:r>
    </w:p>
    <w:p w14:paraId="67B619BB" w14:textId="77777777" w:rsidR="00A06244" w:rsidRPr="00A06244" w:rsidRDefault="00A06244" w:rsidP="00A062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0624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Stockout risk visualization </w:t>
      </w:r>
    </w:p>
    <w:p w14:paraId="5006046F" w14:textId="77777777" w:rsidR="00A06244" w:rsidRPr="00A06244" w:rsidRDefault="00A06244" w:rsidP="00A062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0624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Stock allocation vs channel demand analysis </w:t>
      </w:r>
    </w:p>
    <w:p w14:paraId="11E4E693" w14:textId="77777777" w:rsidR="00A06244" w:rsidRPr="00A06244" w:rsidRDefault="00A06244" w:rsidP="00A062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0624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Return heatmap by SKU and channel </w:t>
      </w:r>
    </w:p>
    <w:p w14:paraId="156E5D7C" w14:textId="77777777" w:rsidR="00A06244" w:rsidRPr="00A06244" w:rsidRDefault="00A06244" w:rsidP="00A062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A06244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Supplier Performance Dashboard</w:t>
      </w:r>
    </w:p>
    <w:p w14:paraId="46052DD8" w14:textId="77777777" w:rsidR="00A06244" w:rsidRPr="00A06244" w:rsidRDefault="00A06244" w:rsidP="00A0624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0624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Supplier risk score visualization </w:t>
      </w:r>
    </w:p>
    <w:p w14:paraId="4FBCA277" w14:textId="77777777" w:rsidR="00A06244" w:rsidRPr="00A06244" w:rsidRDefault="00A06244" w:rsidP="00A0624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0624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Delivery delay trends and lead time analysis </w:t>
      </w:r>
    </w:p>
    <w:p w14:paraId="12B197C2" w14:textId="77777777" w:rsidR="00A06244" w:rsidRPr="00A06244" w:rsidRDefault="00A06244" w:rsidP="00A0624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0624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Purchase order trends over time </w:t>
      </w:r>
    </w:p>
    <w:p w14:paraId="4217AFDD" w14:textId="77777777" w:rsidR="00A06244" w:rsidRPr="00A06244" w:rsidRDefault="00A06244" w:rsidP="00A0624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0624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Supplier performance comparison </w:t>
      </w:r>
    </w:p>
    <w:p w14:paraId="21C28894" w14:textId="77777777" w:rsidR="00A06244" w:rsidRPr="00A06244" w:rsidRDefault="00A06244" w:rsidP="00A062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</w:pPr>
      <w:r w:rsidRPr="00A06244">
        <w:rPr>
          <w:rFonts w:ascii="Times New Roman" w:eastAsia="Times New Roman" w:hAnsi="Times New Roman" w:cs="Times New Roman"/>
          <w:b/>
          <w:bCs/>
          <w:sz w:val="36"/>
          <w:szCs w:val="36"/>
          <w:lang w:val="en-NG" w:eastAsia="en-NG"/>
        </w:rPr>
        <w:t>Channel &amp; Customer Dashboard</w:t>
      </w:r>
    </w:p>
    <w:p w14:paraId="3EFE60B2" w14:textId="77777777" w:rsidR="00A06244" w:rsidRPr="00A06244" w:rsidRDefault="00A06244" w:rsidP="00A062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0624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Channel revenue and profitability comparison </w:t>
      </w:r>
    </w:p>
    <w:p w14:paraId="3FD058B7" w14:textId="77777777" w:rsidR="00A06244" w:rsidRPr="00A06244" w:rsidRDefault="00A06244" w:rsidP="00A062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0624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Customer segmentation analysis (value, budget, premium) </w:t>
      </w:r>
    </w:p>
    <w:p w14:paraId="36E84C55" w14:textId="77777777" w:rsidR="00A06244" w:rsidRPr="00A06244" w:rsidRDefault="00A06244" w:rsidP="00A062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0624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 xml:space="preserve">Returning customer contribution </w:t>
      </w:r>
    </w:p>
    <w:p w14:paraId="08C52948" w14:textId="77777777" w:rsidR="00A06244" w:rsidRPr="00A06244" w:rsidRDefault="00A06244" w:rsidP="00A062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</w:pPr>
      <w:r w:rsidRPr="00A06244">
        <w:rPr>
          <w:rFonts w:ascii="Times New Roman" w:eastAsia="Times New Roman" w:hAnsi="Times New Roman" w:cs="Times New Roman"/>
          <w:sz w:val="24"/>
          <w:szCs w:val="24"/>
          <w:lang w:val="en-NG" w:eastAsia="en-NG"/>
        </w:rPr>
        <w:t>Customer lifetime value (LTV) analysis</w:t>
      </w:r>
    </w:p>
    <w:p w14:paraId="6B762757" w14:textId="77777777" w:rsidR="00B835C5" w:rsidRPr="00A06244" w:rsidRDefault="00B835C5" w:rsidP="00A06244"/>
    <w:sectPr w:rsidR="00B835C5" w:rsidRPr="00A062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D237A"/>
    <w:multiLevelType w:val="multilevel"/>
    <w:tmpl w:val="8CB6B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05B12"/>
    <w:multiLevelType w:val="multilevel"/>
    <w:tmpl w:val="07825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660B9B"/>
    <w:multiLevelType w:val="multilevel"/>
    <w:tmpl w:val="FB08E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1148CE"/>
    <w:multiLevelType w:val="multilevel"/>
    <w:tmpl w:val="8F203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C47837"/>
    <w:multiLevelType w:val="multilevel"/>
    <w:tmpl w:val="3684C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CA3A3E"/>
    <w:multiLevelType w:val="multilevel"/>
    <w:tmpl w:val="2828F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423D45"/>
    <w:multiLevelType w:val="multilevel"/>
    <w:tmpl w:val="8F02C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BF4EF3"/>
    <w:multiLevelType w:val="multilevel"/>
    <w:tmpl w:val="064C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434758"/>
    <w:multiLevelType w:val="multilevel"/>
    <w:tmpl w:val="5C4EA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8346554">
    <w:abstractNumId w:val="1"/>
  </w:num>
  <w:num w:numId="2" w16cid:durableId="1606307984">
    <w:abstractNumId w:val="4"/>
  </w:num>
  <w:num w:numId="3" w16cid:durableId="1542128184">
    <w:abstractNumId w:val="3"/>
  </w:num>
  <w:num w:numId="4" w16cid:durableId="1436831322">
    <w:abstractNumId w:val="7"/>
  </w:num>
  <w:num w:numId="5" w16cid:durableId="655063102">
    <w:abstractNumId w:val="8"/>
  </w:num>
  <w:num w:numId="6" w16cid:durableId="1191530767">
    <w:abstractNumId w:val="0"/>
  </w:num>
  <w:num w:numId="7" w16cid:durableId="1846899202">
    <w:abstractNumId w:val="6"/>
  </w:num>
  <w:num w:numId="8" w16cid:durableId="1959409925">
    <w:abstractNumId w:val="2"/>
  </w:num>
  <w:num w:numId="9" w16cid:durableId="11679359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244"/>
    <w:rsid w:val="00A06244"/>
    <w:rsid w:val="00B83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3AB51"/>
  <w15:chartTrackingRefBased/>
  <w15:docId w15:val="{FC4C694D-9D4B-478F-91E3-1AA193891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N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0624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NG" w:eastAsia="en-NG"/>
    </w:rPr>
  </w:style>
  <w:style w:type="paragraph" w:styleId="Heading2">
    <w:name w:val="heading 2"/>
    <w:basedOn w:val="Normal"/>
    <w:link w:val="Heading2Char"/>
    <w:uiPriority w:val="9"/>
    <w:qFormat/>
    <w:rsid w:val="00A0624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NG" w:eastAsia="en-NG"/>
    </w:rPr>
  </w:style>
  <w:style w:type="paragraph" w:styleId="Heading3">
    <w:name w:val="heading 3"/>
    <w:basedOn w:val="Normal"/>
    <w:link w:val="Heading3Char"/>
    <w:uiPriority w:val="9"/>
    <w:qFormat/>
    <w:rsid w:val="00A0624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NG" w:eastAsia="en-N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244"/>
    <w:rPr>
      <w:rFonts w:ascii="Times New Roman" w:eastAsia="Times New Roman" w:hAnsi="Times New Roman" w:cs="Times New Roman"/>
      <w:b/>
      <w:bCs/>
      <w:kern w:val="36"/>
      <w:sz w:val="48"/>
      <w:szCs w:val="48"/>
      <w:lang w:val="en-NG" w:eastAsia="en-NG"/>
    </w:rPr>
  </w:style>
  <w:style w:type="character" w:customStyle="1" w:styleId="Heading2Char">
    <w:name w:val="Heading 2 Char"/>
    <w:basedOn w:val="DefaultParagraphFont"/>
    <w:link w:val="Heading2"/>
    <w:uiPriority w:val="9"/>
    <w:rsid w:val="00A06244"/>
    <w:rPr>
      <w:rFonts w:ascii="Times New Roman" w:eastAsia="Times New Roman" w:hAnsi="Times New Roman" w:cs="Times New Roman"/>
      <w:b/>
      <w:bCs/>
      <w:sz w:val="36"/>
      <w:szCs w:val="36"/>
      <w:lang w:val="en-NG" w:eastAsia="en-NG"/>
    </w:rPr>
  </w:style>
  <w:style w:type="character" w:customStyle="1" w:styleId="Heading3Char">
    <w:name w:val="Heading 3 Char"/>
    <w:basedOn w:val="DefaultParagraphFont"/>
    <w:link w:val="Heading3"/>
    <w:uiPriority w:val="9"/>
    <w:rsid w:val="00A06244"/>
    <w:rPr>
      <w:rFonts w:ascii="Times New Roman" w:eastAsia="Times New Roman" w:hAnsi="Times New Roman" w:cs="Times New Roman"/>
      <w:b/>
      <w:bCs/>
      <w:sz w:val="27"/>
      <w:szCs w:val="27"/>
      <w:lang w:val="en-NG" w:eastAsia="en-NG"/>
    </w:rPr>
  </w:style>
  <w:style w:type="paragraph" w:styleId="NormalWeb">
    <w:name w:val="Normal (Web)"/>
    <w:basedOn w:val="Normal"/>
    <w:uiPriority w:val="99"/>
    <w:semiHidden/>
    <w:unhideWhenUsed/>
    <w:rsid w:val="00A062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NG" w:eastAsia="en-N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641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9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66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66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729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985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557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955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1983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8385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362</Words>
  <Characters>2067</Characters>
  <Application>Microsoft Office Word</Application>
  <DocSecurity>0</DocSecurity>
  <Lines>17</Lines>
  <Paragraphs>4</Paragraphs>
  <ScaleCrop>false</ScaleCrop>
  <Company/>
  <LinksUpToDate>false</LinksUpToDate>
  <CharactersWithSpaces>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Deborah</dc:creator>
  <cp:keywords/>
  <dc:description/>
  <cp:lastModifiedBy>Deborah</cp:lastModifiedBy>
  <cp:revision>1</cp:revision>
  <dcterms:created xsi:type="dcterms:W3CDTF">2026-05-15T20:53:00Z</dcterms:created>
  <dcterms:modified xsi:type="dcterms:W3CDTF">2026-05-15T21:00:00Z</dcterms:modified>
</cp:coreProperties>
</file>