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CEDC5" w14:textId="5F96A07E" w:rsidR="00DA0055" w:rsidRPr="00DA0055" w:rsidRDefault="00DA0055">
      <w:pPr>
        <w:rPr>
          <w:b/>
          <w:bCs/>
          <w:sz w:val="24"/>
          <w:szCs w:val="24"/>
          <w:lang w:val="en-IN"/>
        </w:rPr>
      </w:pPr>
      <w:r w:rsidRPr="00DA0055">
        <w:rPr>
          <w:b/>
          <w:bCs/>
          <w:sz w:val="24"/>
          <w:szCs w:val="24"/>
          <w:lang w:val="en-IN"/>
        </w:rPr>
        <w:t>Welcome Page:</w:t>
      </w:r>
    </w:p>
    <w:p w14:paraId="566BB354" w14:textId="77777777" w:rsidR="00DA0055" w:rsidRPr="008C3755" w:rsidRDefault="00DA0055" w:rsidP="00DA0055">
      <w:pPr>
        <w:rPr>
          <w:lang w:val="en-IN"/>
        </w:rPr>
      </w:pPr>
      <w:r w:rsidRPr="008C3755">
        <w:rPr>
          <w:b/>
          <w:bCs/>
          <w:lang w:val="en-IN"/>
        </w:rPr>
        <w:t>A. Executive Overview</w:t>
      </w:r>
    </w:p>
    <w:p w14:paraId="4FAB06DC" w14:textId="29AFD72C" w:rsidR="00DA0055" w:rsidRDefault="00DA0055">
      <w:pPr>
        <w:rPr>
          <w:lang w:val="en-IN"/>
        </w:rPr>
      </w:pPr>
      <w:r>
        <w:rPr>
          <w:lang w:val="en-IN"/>
        </w:rPr>
        <w:t>The Executive Over view provides high-level snapshot of the performance, it includes KPIs like Active Users, Total Revenue, and customer satisfaction. What this will help us to make a quick assess on the overall health without diving into more detail.</w:t>
      </w:r>
    </w:p>
    <w:p w14:paraId="46EA8D90" w14:textId="77777777" w:rsidR="00DA0055" w:rsidRDefault="00DA0055">
      <w:pPr>
        <w:rPr>
          <w:lang w:val="en-IN"/>
        </w:rPr>
      </w:pPr>
    </w:p>
    <w:p w14:paraId="406A3E7A" w14:textId="77777777" w:rsidR="00DA0055" w:rsidRPr="008C3755" w:rsidRDefault="00DA0055" w:rsidP="00DA0055">
      <w:pPr>
        <w:rPr>
          <w:lang w:val="en-IN"/>
        </w:rPr>
      </w:pPr>
      <w:r w:rsidRPr="008C3755">
        <w:rPr>
          <w:b/>
          <w:bCs/>
          <w:lang w:val="en-IN"/>
        </w:rPr>
        <w:t>B. Service Health Map</w:t>
      </w:r>
    </w:p>
    <w:p w14:paraId="1BD74F9D" w14:textId="0AA36848" w:rsidR="00DA0055" w:rsidRDefault="00DA0055">
      <w:pPr>
        <w:rPr>
          <w:lang w:val="en-IN"/>
        </w:rPr>
      </w:pPr>
      <w:r>
        <w:rPr>
          <w:lang w:val="en-IN"/>
        </w:rPr>
        <w:t>Then we will move to Service Health Map which analyses the performance across regions. This will give us a revenue structure if the service with respect to the region.</w:t>
      </w:r>
    </w:p>
    <w:p w14:paraId="1B901D64" w14:textId="77777777" w:rsidR="00DA0055" w:rsidRDefault="00DA0055">
      <w:pPr>
        <w:rPr>
          <w:lang w:val="en-IN"/>
        </w:rPr>
      </w:pPr>
    </w:p>
    <w:p w14:paraId="32EE351F" w14:textId="77777777" w:rsidR="00DA0055" w:rsidRPr="008C3755" w:rsidRDefault="00DA0055" w:rsidP="00DA0055">
      <w:pPr>
        <w:rPr>
          <w:lang w:val="en-IN"/>
        </w:rPr>
      </w:pPr>
      <w:r w:rsidRPr="008C3755">
        <w:rPr>
          <w:b/>
          <w:bCs/>
          <w:lang w:val="en-IN"/>
        </w:rPr>
        <w:t>C. Account Risk Dashboard</w:t>
      </w:r>
    </w:p>
    <w:p w14:paraId="05DFE310" w14:textId="017B806C" w:rsidR="00DA0055" w:rsidRDefault="00DA0055">
      <w:pPr>
        <w:rPr>
          <w:lang w:val="en-IN"/>
        </w:rPr>
      </w:pPr>
      <w:r>
        <w:rPr>
          <w:lang w:val="en-IN"/>
        </w:rPr>
        <w:t>This page identifies the at-risk accounts and tagging them accordingly so when we jump into recommendation we can identify and take necessary steps without any further delay and escalations.</w:t>
      </w:r>
    </w:p>
    <w:p w14:paraId="6F76D1E6" w14:textId="77777777" w:rsidR="00DA0055" w:rsidRDefault="00DA0055">
      <w:pPr>
        <w:rPr>
          <w:lang w:val="en-IN"/>
        </w:rPr>
      </w:pPr>
    </w:p>
    <w:p w14:paraId="5C56A7E5" w14:textId="77777777" w:rsidR="00DA0055" w:rsidRPr="008C3755" w:rsidRDefault="00DA0055" w:rsidP="00DA0055">
      <w:pPr>
        <w:rPr>
          <w:lang w:val="en-IN"/>
        </w:rPr>
      </w:pPr>
      <w:r w:rsidRPr="008C3755">
        <w:rPr>
          <w:b/>
          <w:bCs/>
          <w:lang w:val="en-IN"/>
        </w:rPr>
        <w:t>D. Operations Tracker</w:t>
      </w:r>
    </w:p>
    <w:p w14:paraId="141743E6" w14:textId="039E1EC9" w:rsidR="00DA0055" w:rsidRDefault="00DA0055">
      <w:pPr>
        <w:rPr>
          <w:lang w:val="en-IN"/>
        </w:rPr>
      </w:pPr>
      <w:r>
        <w:rPr>
          <w:lang w:val="en-IN"/>
        </w:rPr>
        <w:t>This monitors the real time metrics like support ticket for a particular service, renewal impact, and client details</w:t>
      </w:r>
      <w:r w:rsidR="006B1293">
        <w:rPr>
          <w:lang w:val="en-IN"/>
        </w:rPr>
        <w:t>. Here we will deep dive into service and its contract status.</w:t>
      </w:r>
    </w:p>
    <w:p w14:paraId="6D3028D9" w14:textId="77777777" w:rsidR="00DA0055" w:rsidRDefault="00DA0055">
      <w:pPr>
        <w:rPr>
          <w:lang w:val="en-IN"/>
        </w:rPr>
      </w:pPr>
    </w:p>
    <w:p w14:paraId="5E5E8CB3" w14:textId="77777777" w:rsidR="006B1293" w:rsidRPr="008C3755" w:rsidRDefault="006B1293" w:rsidP="006B1293">
      <w:pPr>
        <w:rPr>
          <w:lang w:val="en-IN"/>
        </w:rPr>
      </w:pPr>
      <w:r w:rsidRPr="008C3755">
        <w:rPr>
          <w:b/>
          <w:bCs/>
          <w:lang w:val="en-IN"/>
        </w:rPr>
        <w:t>E. Churn Prevention</w:t>
      </w:r>
    </w:p>
    <w:p w14:paraId="492E7CEE" w14:textId="616C15DA" w:rsidR="006B1293" w:rsidRDefault="005727EE">
      <w:pPr>
        <w:rPr>
          <w:lang w:val="en-IN"/>
        </w:rPr>
      </w:pPr>
      <w:r>
        <w:rPr>
          <w:lang w:val="en-IN"/>
        </w:rPr>
        <w:t>This page uses analytics to prevent the customer loss for the company by identifying the gaps and potential customers to churn. It highlights all the customers in that list based on service type, account manager and region.</w:t>
      </w:r>
    </w:p>
    <w:p w14:paraId="7BA91CA4" w14:textId="77777777" w:rsidR="006B1293" w:rsidRDefault="006B1293">
      <w:pPr>
        <w:rPr>
          <w:lang w:val="en-IN"/>
        </w:rPr>
      </w:pPr>
    </w:p>
    <w:p w14:paraId="63A6811D" w14:textId="77777777" w:rsidR="005727EE" w:rsidRPr="00EF1EAA" w:rsidRDefault="005727EE" w:rsidP="005727EE">
      <w:pPr>
        <w:rPr>
          <w:lang w:val="en-IN"/>
        </w:rPr>
      </w:pPr>
      <w:r w:rsidRPr="00EF1EAA">
        <w:rPr>
          <w:b/>
          <w:bCs/>
          <w:lang w:val="en-IN"/>
        </w:rPr>
        <w:t>F. Action Planner</w:t>
      </w:r>
    </w:p>
    <w:p w14:paraId="3267E549" w14:textId="1209F61D" w:rsidR="005727EE" w:rsidRDefault="005727EE">
      <w:pPr>
        <w:rPr>
          <w:lang w:val="en-IN"/>
        </w:rPr>
      </w:pPr>
      <w:r>
        <w:rPr>
          <w:lang w:val="en-IN"/>
        </w:rPr>
        <w:t>This is the recommendation tab through which decisions can be made easily for any client the company is working with. It gives us the highlight of risks, the owner, and recommended actions.</w:t>
      </w:r>
    </w:p>
    <w:p w14:paraId="1B6AA099" w14:textId="77777777" w:rsidR="005727EE" w:rsidRDefault="005727EE">
      <w:pPr>
        <w:rPr>
          <w:lang w:val="en-IN"/>
        </w:rPr>
      </w:pPr>
    </w:p>
    <w:p w14:paraId="06CFE2C2" w14:textId="77777777" w:rsidR="005727EE" w:rsidRDefault="005727EE">
      <w:pPr>
        <w:rPr>
          <w:lang w:val="en-IN"/>
        </w:rPr>
      </w:pPr>
    </w:p>
    <w:p w14:paraId="1BB75BF2" w14:textId="77777777" w:rsidR="005727EE" w:rsidRDefault="005727EE">
      <w:pPr>
        <w:rPr>
          <w:lang w:val="en-IN"/>
        </w:rPr>
      </w:pPr>
    </w:p>
    <w:p w14:paraId="4B3E47C1" w14:textId="77777777" w:rsidR="005727EE" w:rsidRDefault="005727EE">
      <w:pPr>
        <w:rPr>
          <w:lang w:val="en-IN"/>
        </w:rPr>
      </w:pPr>
    </w:p>
    <w:p w14:paraId="31910D79" w14:textId="77777777" w:rsidR="005727EE" w:rsidRDefault="005727EE">
      <w:pPr>
        <w:rPr>
          <w:lang w:val="en-IN"/>
        </w:rPr>
      </w:pPr>
    </w:p>
    <w:p w14:paraId="408FE5C9" w14:textId="77777777" w:rsidR="005727EE" w:rsidRDefault="005727EE">
      <w:pPr>
        <w:rPr>
          <w:lang w:val="en-IN"/>
        </w:rPr>
      </w:pPr>
    </w:p>
    <w:p w14:paraId="2221748B" w14:textId="77777777" w:rsidR="005727EE" w:rsidRDefault="005727EE">
      <w:pPr>
        <w:rPr>
          <w:lang w:val="en-IN"/>
        </w:rPr>
      </w:pPr>
    </w:p>
    <w:p w14:paraId="00AA8393" w14:textId="77777777" w:rsidR="005727EE" w:rsidRDefault="005727EE">
      <w:pPr>
        <w:rPr>
          <w:lang w:val="en-IN"/>
        </w:rPr>
      </w:pPr>
    </w:p>
    <w:p w14:paraId="491B74A3" w14:textId="47EEF44C" w:rsidR="00EF1EAA" w:rsidRPr="005727EE" w:rsidRDefault="00EF1EAA">
      <w:pPr>
        <w:rPr>
          <w:b/>
          <w:bCs/>
          <w:sz w:val="24"/>
          <w:szCs w:val="24"/>
          <w:lang w:val="en-IN"/>
        </w:rPr>
      </w:pPr>
      <w:r w:rsidRPr="005727EE">
        <w:rPr>
          <w:b/>
          <w:bCs/>
          <w:sz w:val="24"/>
          <w:szCs w:val="24"/>
          <w:lang w:val="en-IN"/>
        </w:rPr>
        <w:lastRenderedPageBreak/>
        <w:t>Overview</w:t>
      </w:r>
    </w:p>
    <w:p w14:paraId="4330FFB9" w14:textId="11278D4E" w:rsidR="005727EE" w:rsidRDefault="005727EE">
      <w:r>
        <w:t>Moving onto the overview page, this is a snapshot of critical business metrics like active users, revenue, and average customer satisfaction. Also, this has the overall trend graph of the company revenue with a threshold value of 8M. As we are halfway through 2025, so the revenue for this year is still being updated.</w:t>
      </w:r>
    </w:p>
    <w:p w14:paraId="2D7A4A95" w14:textId="77777777" w:rsidR="005727EE" w:rsidRPr="005727EE" w:rsidRDefault="005727EE"/>
    <w:p w14:paraId="2529BE4C" w14:textId="77777777" w:rsidR="00EF1EAA" w:rsidRPr="00EF1EAA" w:rsidRDefault="00EF1EAA" w:rsidP="00EF1EAA">
      <w:pPr>
        <w:rPr>
          <w:lang w:val="en-IN"/>
        </w:rPr>
      </w:pPr>
      <w:r w:rsidRPr="00EF1EAA">
        <w:rPr>
          <w:b/>
          <w:bCs/>
          <w:lang w:val="en-IN"/>
        </w:rPr>
        <w:t>A. Filters (Top Section)</w:t>
      </w:r>
    </w:p>
    <w:p w14:paraId="6FACEB8F" w14:textId="349C83B4" w:rsidR="005727EE" w:rsidRDefault="002E513B">
      <w:pPr>
        <w:rPr>
          <w:lang w:val="en-IN"/>
        </w:rPr>
      </w:pPr>
      <w:r>
        <w:rPr>
          <w:lang w:val="en-IN"/>
        </w:rPr>
        <w:t>Coming to the filter sections above, which will be consistent throughout the report. Users can filter the data by Year, Region, Service Type and Account Manager.</w:t>
      </w:r>
    </w:p>
    <w:p w14:paraId="3FB92817" w14:textId="77777777" w:rsidR="005727EE" w:rsidRDefault="005727EE">
      <w:pPr>
        <w:rPr>
          <w:lang w:val="en-IN"/>
        </w:rPr>
      </w:pPr>
    </w:p>
    <w:p w14:paraId="06A3EB90" w14:textId="485D5F54" w:rsidR="00EF1EAA" w:rsidRPr="00EF1EAA" w:rsidRDefault="002E513B" w:rsidP="00EF1EAA">
      <w:pPr>
        <w:rPr>
          <w:lang w:val="en-IN"/>
        </w:rPr>
      </w:pPr>
      <w:r>
        <w:rPr>
          <w:b/>
          <w:bCs/>
          <w:lang w:val="en-IN"/>
        </w:rPr>
        <w:t>B</w:t>
      </w:r>
      <w:r w:rsidR="00EF1EAA" w:rsidRPr="00EF1EAA">
        <w:rPr>
          <w:b/>
          <w:bCs/>
          <w:lang w:val="en-IN"/>
        </w:rPr>
        <w:t>. Revenue Trend Graph (Bottom Section)</w:t>
      </w:r>
    </w:p>
    <w:p w14:paraId="4BFF0ECF" w14:textId="3558B4A8" w:rsidR="002E513B" w:rsidRDefault="002E513B">
      <w:pPr>
        <w:rPr>
          <w:lang w:val="en-IN"/>
        </w:rPr>
      </w:pPr>
      <w:r>
        <w:rPr>
          <w:lang w:val="en-IN"/>
        </w:rPr>
        <w:t>The total revenue graph shows yearly trends from 2020-2025. Revenue peaked in 2022 but dipped in 2023 possibly due to market conditions. We can also see 2025 only has 5M revenue as this year is only completed on partial basis.</w:t>
      </w:r>
    </w:p>
    <w:p w14:paraId="6651A215" w14:textId="77777777" w:rsidR="002E513B" w:rsidRDefault="002E513B">
      <w:pPr>
        <w:rPr>
          <w:lang w:val="en-IN"/>
        </w:rPr>
      </w:pPr>
    </w:p>
    <w:p w14:paraId="261BBFA9" w14:textId="78086215" w:rsidR="00EF1EAA" w:rsidRPr="00EF1EAA" w:rsidRDefault="002E513B" w:rsidP="00EF1EAA">
      <w:pPr>
        <w:rPr>
          <w:lang w:val="en-IN"/>
        </w:rPr>
      </w:pPr>
      <w:r>
        <w:rPr>
          <w:b/>
          <w:bCs/>
          <w:lang w:val="en-IN"/>
        </w:rPr>
        <w:t>C</w:t>
      </w:r>
      <w:r w:rsidR="00EF1EAA" w:rsidRPr="00EF1EAA">
        <w:rPr>
          <w:b/>
          <w:bCs/>
          <w:lang w:val="en-IN"/>
        </w:rPr>
        <w:t>. Closing (Business Impact)</w:t>
      </w:r>
    </w:p>
    <w:p w14:paraId="5E8BED55" w14:textId="5255B46D" w:rsidR="002E513B" w:rsidRDefault="002E513B">
      <w:pPr>
        <w:rPr>
          <w:lang w:val="en-IN"/>
        </w:rPr>
      </w:pPr>
      <w:r>
        <w:rPr>
          <w:lang w:val="en-IN"/>
        </w:rPr>
        <w:t>To summarise this page, this helps the leader to spot the macro trends in the business. And by combining the use of filters and raw numbers this turns into strategic decisions.</w:t>
      </w:r>
    </w:p>
    <w:p w14:paraId="2167BFA6" w14:textId="77777777" w:rsidR="002E513B" w:rsidRDefault="002E513B">
      <w:pPr>
        <w:rPr>
          <w:lang w:val="en-IN"/>
        </w:rPr>
      </w:pPr>
    </w:p>
    <w:p w14:paraId="033E9D14" w14:textId="77777777" w:rsidR="002E513B" w:rsidRDefault="002E513B">
      <w:pPr>
        <w:rPr>
          <w:lang w:val="en-IN"/>
        </w:rPr>
      </w:pPr>
    </w:p>
    <w:p w14:paraId="2DD9B402" w14:textId="77777777" w:rsidR="002E513B" w:rsidRDefault="002E513B">
      <w:pPr>
        <w:rPr>
          <w:lang w:val="en-IN"/>
        </w:rPr>
      </w:pPr>
    </w:p>
    <w:p w14:paraId="67939787" w14:textId="77777777" w:rsidR="002E513B" w:rsidRDefault="002E513B">
      <w:pPr>
        <w:rPr>
          <w:lang w:val="en-IN"/>
        </w:rPr>
      </w:pPr>
    </w:p>
    <w:p w14:paraId="5510FA09" w14:textId="77777777" w:rsidR="002E513B" w:rsidRDefault="002E513B">
      <w:pPr>
        <w:rPr>
          <w:lang w:val="en-IN"/>
        </w:rPr>
      </w:pPr>
    </w:p>
    <w:p w14:paraId="648F2AE2" w14:textId="77777777" w:rsidR="002E513B" w:rsidRDefault="002E513B">
      <w:pPr>
        <w:rPr>
          <w:lang w:val="en-IN"/>
        </w:rPr>
      </w:pPr>
    </w:p>
    <w:p w14:paraId="6ADC54C2" w14:textId="77777777" w:rsidR="002E513B" w:rsidRDefault="002E513B">
      <w:pPr>
        <w:rPr>
          <w:lang w:val="en-IN"/>
        </w:rPr>
      </w:pPr>
    </w:p>
    <w:p w14:paraId="729C5FB8" w14:textId="77777777" w:rsidR="002E513B" w:rsidRDefault="002E513B">
      <w:pPr>
        <w:rPr>
          <w:lang w:val="en-IN"/>
        </w:rPr>
      </w:pPr>
    </w:p>
    <w:p w14:paraId="4E343FEE" w14:textId="77777777" w:rsidR="002E513B" w:rsidRDefault="002E513B">
      <w:pPr>
        <w:rPr>
          <w:lang w:val="en-IN"/>
        </w:rPr>
      </w:pPr>
    </w:p>
    <w:p w14:paraId="2C8AA79C" w14:textId="77777777" w:rsidR="002E513B" w:rsidRDefault="002E513B">
      <w:pPr>
        <w:rPr>
          <w:lang w:val="en-IN"/>
        </w:rPr>
      </w:pPr>
    </w:p>
    <w:p w14:paraId="427E98C5" w14:textId="77777777" w:rsidR="002E513B" w:rsidRDefault="002E513B">
      <w:pPr>
        <w:rPr>
          <w:lang w:val="en-IN"/>
        </w:rPr>
      </w:pPr>
    </w:p>
    <w:p w14:paraId="54EDDCD6" w14:textId="77777777" w:rsidR="002E513B" w:rsidRDefault="002E513B">
      <w:pPr>
        <w:rPr>
          <w:lang w:val="en-IN"/>
        </w:rPr>
      </w:pPr>
    </w:p>
    <w:p w14:paraId="12F48745" w14:textId="77777777" w:rsidR="002E513B" w:rsidRDefault="002E513B">
      <w:pPr>
        <w:rPr>
          <w:lang w:val="en-IN"/>
        </w:rPr>
      </w:pPr>
    </w:p>
    <w:p w14:paraId="02B62F60" w14:textId="77777777" w:rsidR="002E513B" w:rsidRDefault="002E513B">
      <w:pPr>
        <w:rPr>
          <w:lang w:val="en-IN"/>
        </w:rPr>
      </w:pPr>
    </w:p>
    <w:p w14:paraId="2D3AE4A1" w14:textId="77777777" w:rsidR="002E513B" w:rsidRDefault="002E513B">
      <w:pPr>
        <w:rPr>
          <w:lang w:val="en-IN"/>
        </w:rPr>
      </w:pPr>
    </w:p>
    <w:p w14:paraId="662111AB" w14:textId="1026BD6E" w:rsidR="00EF1EAA" w:rsidRPr="002E513B" w:rsidRDefault="00AC1A7A">
      <w:pPr>
        <w:rPr>
          <w:b/>
          <w:bCs/>
          <w:sz w:val="24"/>
          <w:szCs w:val="24"/>
          <w:lang w:val="en-IN"/>
        </w:rPr>
      </w:pPr>
      <w:r w:rsidRPr="002E513B">
        <w:rPr>
          <w:b/>
          <w:bCs/>
          <w:sz w:val="24"/>
          <w:szCs w:val="24"/>
          <w:lang w:val="en-IN"/>
        </w:rPr>
        <w:lastRenderedPageBreak/>
        <w:t>Service Type &amp; Heatmap</w:t>
      </w:r>
    </w:p>
    <w:p w14:paraId="0A6C89C6" w14:textId="5C90E61D" w:rsidR="002E513B" w:rsidRDefault="002E513B">
      <w:pPr>
        <w:rPr>
          <w:lang w:val="en-IN"/>
        </w:rPr>
      </w:pPr>
      <w:r>
        <w:rPr>
          <w:lang w:val="en-IN"/>
        </w:rPr>
        <w:t>This page dives deeper into revenue by service type and customer satisfaction heatmap across regions. This helps to identify the profitable service and potential increase in budget for the next year.</w:t>
      </w:r>
    </w:p>
    <w:p w14:paraId="4C0E4EE8" w14:textId="77777777" w:rsidR="002E513B" w:rsidRDefault="002E513B">
      <w:pPr>
        <w:rPr>
          <w:lang w:val="en-IN"/>
        </w:rPr>
      </w:pPr>
    </w:p>
    <w:p w14:paraId="019ECD75" w14:textId="77777777" w:rsidR="00AC1A7A" w:rsidRPr="00AC1A7A" w:rsidRDefault="00AC1A7A" w:rsidP="00AC1A7A">
      <w:pPr>
        <w:rPr>
          <w:lang w:val="en-IN"/>
        </w:rPr>
      </w:pPr>
      <w:r w:rsidRPr="00AC1A7A">
        <w:rPr>
          <w:b/>
          <w:bCs/>
          <w:lang w:val="en-IN"/>
        </w:rPr>
        <w:t>A. Filters (Top Section)</w:t>
      </w:r>
    </w:p>
    <w:p w14:paraId="3FE2EE57" w14:textId="5A330040" w:rsidR="002E513B" w:rsidRDefault="002E513B">
      <w:pPr>
        <w:rPr>
          <w:lang w:val="en-IN"/>
        </w:rPr>
      </w:pPr>
      <w:r>
        <w:rPr>
          <w:lang w:val="en-IN"/>
        </w:rPr>
        <w:t>Like the previous page user can filter out the page by the filters provided</w:t>
      </w:r>
      <w:r w:rsidR="00F82346">
        <w:rPr>
          <w:lang w:val="en-IN"/>
        </w:rPr>
        <w:t>.</w:t>
      </w:r>
    </w:p>
    <w:p w14:paraId="0F230736" w14:textId="77777777" w:rsidR="002E513B" w:rsidRDefault="002E513B">
      <w:pPr>
        <w:rPr>
          <w:lang w:val="en-IN"/>
        </w:rPr>
      </w:pPr>
    </w:p>
    <w:p w14:paraId="7CB7F54C" w14:textId="77777777" w:rsidR="00AC1A7A" w:rsidRPr="00AC1A7A" w:rsidRDefault="00AC1A7A" w:rsidP="00AC1A7A">
      <w:pPr>
        <w:rPr>
          <w:lang w:val="en-IN"/>
        </w:rPr>
      </w:pPr>
      <w:r w:rsidRPr="00AC1A7A">
        <w:rPr>
          <w:b/>
          <w:bCs/>
          <w:lang w:val="en-IN"/>
        </w:rPr>
        <w:t>B. Revenue by Service Type (Bar Chart)</w:t>
      </w:r>
    </w:p>
    <w:p w14:paraId="4180E016" w14:textId="3BA675B5" w:rsidR="00F82346" w:rsidRDefault="00F82346">
      <w:pPr>
        <w:rPr>
          <w:lang w:val="en-IN"/>
        </w:rPr>
      </w:pPr>
      <w:r>
        <w:rPr>
          <w:lang w:val="en-IN"/>
        </w:rPr>
        <w:t>This bar chart shows the services the company provides and the revenue generated by those. We can see Cybersecurity has got a slight inch above IT support. This chart can be helpful in deciding the investment ratios for the upcoming years or months.</w:t>
      </w:r>
    </w:p>
    <w:p w14:paraId="089F537C" w14:textId="77777777" w:rsidR="00F82346" w:rsidRDefault="00F82346">
      <w:pPr>
        <w:rPr>
          <w:lang w:val="en-IN"/>
        </w:rPr>
      </w:pPr>
    </w:p>
    <w:p w14:paraId="77971388" w14:textId="77777777" w:rsidR="00AC1A7A" w:rsidRPr="00AC1A7A" w:rsidRDefault="00AC1A7A" w:rsidP="00AC1A7A">
      <w:pPr>
        <w:rPr>
          <w:lang w:val="en-IN"/>
        </w:rPr>
      </w:pPr>
      <w:r w:rsidRPr="00AC1A7A">
        <w:rPr>
          <w:b/>
          <w:bCs/>
          <w:lang w:val="en-IN"/>
        </w:rPr>
        <w:t>C. Satisfaction Heatmap (Regional/Manager View)</w:t>
      </w:r>
    </w:p>
    <w:p w14:paraId="6992CED7" w14:textId="5DAE29F9" w:rsidR="00F82346" w:rsidRDefault="00F82346">
      <w:pPr>
        <w:rPr>
          <w:lang w:val="en-IN"/>
        </w:rPr>
      </w:pPr>
      <w:r>
        <w:rPr>
          <w:lang w:val="en-IN"/>
        </w:rPr>
        <w:t>This heatmap is plotted according to the satisfaction scores achieved by the managers. As every manager is handling accounts in different regions the scores are independently tagged with them. We can see that in Europe Carolyn is the top performer and we can also see the scores which has a scope of improvement.</w:t>
      </w:r>
    </w:p>
    <w:p w14:paraId="28554834" w14:textId="77777777" w:rsidR="00F82346" w:rsidRDefault="00F82346">
      <w:pPr>
        <w:rPr>
          <w:lang w:val="en-IN"/>
        </w:rPr>
      </w:pPr>
    </w:p>
    <w:p w14:paraId="77086D6E" w14:textId="29DB0DE7" w:rsidR="00AC1A7A" w:rsidRPr="00AC1A7A" w:rsidRDefault="00F82346" w:rsidP="00AC1A7A">
      <w:pPr>
        <w:rPr>
          <w:lang w:val="en-IN"/>
        </w:rPr>
      </w:pPr>
      <w:r>
        <w:rPr>
          <w:b/>
          <w:bCs/>
          <w:lang w:val="en-IN"/>
        </w:rPr>
        <w:t>D</w:t>
      </w:r>
      <w:r w:rsidR="00AC1A7A" w:rsidRPr="00AC1A7A">
        <w:rPr>
          <w:b/>
          <w:bCs/>
          <w:lang w:val="en-IN"/>
        </w:rPr>
        <w:t>. Closing (Business Impact)</w:t>
      </w:r>
    </w:p>
    <w:p w14:paraId="4A5B9131" w14:textId="53F7AFD8" w:rsidR="00F82346" w:rsidRDefault="00F82346">
      <w:pPr>
        <w:rPr>
          <w:lang w:val="en-IN"/>
        </w:rPr>
      </w:pPr>
      <w:r>
        <w:rPr>
          <w:lang w:val="en-IN"/>
        </w:rPr>
        <w:t xml:space="preserve">This page has 2 important layers: revenue display and customer experiences. For any business making their customers happy and staying responsive to their feedback is the success ratio. This page gives us a glimpse of that and can help to improve the strategy if needed. Along with these 2 metrics, we have tooltip which gives a short description of the customers which are handled by the managers for a specific region. The tooltip shows the </w:t>
      </w:r>
      <w:r w:rsidR="001E19FC">
        <w:rPr>
          <w:lang w:val="en-IN"/>
        </w:rPr>
        <w:t>Service Level Agreement percentage for the respective customers.</w:t>
      </w:r>
      <w:r>
        <w:rPr>
          <w:lang w:val="en-IN"/>
        </w:rPr>
        <w:t xml:space="preserve"> </w:t>
      </w:r>
    </w:p>
    <w:p w14:paraId="757A2AD9" w14:textId="77777777" w:rsidR="00F82346" w:rsidRDefault="00F82346">
      <w:pPr>
        <w:rPr>
          <w:lang w:val="en-IN"/>
        </w:rPr>
      </w:pPr>
    </w:p>
    <w:p w14:paraId="19ECDFB0" w14:textId="77777777" w:rsidR="00F82346" w:rsidRDefault="00F82346">
      <w:pPr>
        <w:rPr>
          <w:lang w:val="en-IN"/>
        </w:rPr>
      </w:pPr>
    </w:p>
    <w:p w14:paraId="0BEBC297" w14:textId="77777777" w:rsidR="001E19FC" w:rsidRDefault="001E19FC">
      <w:pPr>
        <w:rPr>
          <w:lang w:val="en-IN"/>
        </w:rPr>
      </w:pPr>
    </w:p>
    <w:p w14:paraId="5DD083A5" w14:textId="77777777" w:rsidR="001E19FC" w:rsidRDefault="001E19FC">
      <w:pPr>
        <w:rPr>
          <w:lang w:val="en-IN"/>
        </w:rPr>
      </w:pPr>
    </w:p>
    <w:p w14:paraId="636FBC8C" w14:textId="77777777" w:rsidR="001E19FC" w:rsidRDefault="001E19FC">
      <w:pPr>
        <w:rPr>
          <w:lang w:val="en-IN"/>
        </w:rPr>
      </w:pPr>
    </w:p>
    <w:p w14:paraId="55838A3E" w14:textId="77777777" w:rsidR="001E19FC" w:rsidRDefault="001E19FC">
      <w:pPr>
        <w:rPr>
          <w:lang w:val="en-IN"/>
        </w:rPr>
      </w:pPr>
    </w:p>
    <w:p w14:paraId="752552BE" w14:textId="77777777" w:rsidR="001E19FC" w:rsidRDefault="001E19FC">
      <w:pPr>
        <w:rPr>
          <w:lang w:val="en-IN"/>
        </w:rPr>
      </w:pPr>
    </w:p>
    <w:p w14:paraId="57C2D081" w14:textId="77777777" w:rsidR="001E19FC" w:rsidRDefault="001E19FC">
      <w:pPr>
        <w:rPr>
          <w:lang w:val="en-IN"/>
        </w:rPr>
      </w:pPr>
    </w:p>
    <w:p w14:paraId="2AB2D439" w14:textId="77777777" w:rsidR="001E19FC" w:rsidRDefault="001E19FC">
      <w:pPr>
        <w:rPr>
          <w:lang w:val="en-IN"/>
        </w:rPr>
      </w:pPr>
    </w:p>
    <w:p w14:paraId="3AB941C8" w14:textId="3059BFD6" w:rsidR="00AC1A7A" w:rsidRPr="001E19FC" w:rsidRDefault="00D17A08">
      <w:pPr>
        <w:rPr>
          <w:b/>
          <w:bCs/>
          <w:sz w:val="24"/>
          <w:szCs w:val="24"/>
          <w:lang w:val="en-IN"/>
        </w:rPr>
      </w:pPr>
      <w:r w:rsidRPr="001E19FC">
        <w:rPr>
          <w:b/>
          <w:bCs/>
          <w:sz w:val="24"/>
          <w:szCs w:val="24"/>
          <w:lang w:val="en-IN"/>
        </w:rPr>
        <w:lastRenderedPageBreak/>
        <w:t>Accounts</w:t>
      </w:r>
    </w:p>
    <w:p w14:paraId="0972377E" w14:textId="77777777" w:rsidR="00D17A08" w:rsidRPr="00D17A08" w:rsidRDefault="00D17A08" w:rsidP="00D17A08">
      <w:pPr>
        <w:rPr>
          <w:lang w:val="en-IN"/>
        </w:rPr>
      </w:pPr>
      <w:r w:rsidRPr="00D17A08">
        <w:rPr>
          <w:b/>
          <w:bCs/>
          <w:lang w:val="en-IN"/>
        </w:rPr>
        <w:t>1. Introduction (Context)</w:t>
      </w:r>
    </w:p>
    <w:p w14:paraId="796814A4" w14:textId="3C2C4D22" w:rsidR="0064753B" w:rsidRDefault="0064753B">
      <w:pPr>
        <w:rPr>
          <w:lang w:val="en-IN"/>
        </w:rPr>
      </w:pPr>
      <w:r>
        <w:rPr>
          <w:lang w:val="en-IN"/>
        </w:rPr>
        <w:t>The page of accounts is on the account health and efficiency. This highlights the renewal risks and support tickets. This page is mainly designed to flag risk clients and make sure the support to them is streamlined quickly.</w:t>
      </w:r>
    </w:p>
    <w:p w14:paraId="1EA3A210" w14:textId="77777777" w:rsidR="0064753B" w:rsidRDefault="0064753B">
      <w:pPr>
        <w:rPr>
          <w:lang w:val="en-IN"/>
        </w:rPr>
      </w:pPr>
    </w:p>
    <w:p w14:paraId="22FE9F4D" w14:textId="77777777" w:rsidR="00D17A08" w:rsidRPr="00D17A08" w:rsidRDefault="00D17A08" w:rsidP="00D17A08">
      <w:pPr>
        <w:rPr>
          <w:lang w:val="en-IN"/>
        </w:rPr>
      </w:pPr>
      <w:r w:rsidRPr="00D17A08">
        <w:rPr>
          <w:b/>
          <w:bCs/>
          <w:lang w:val="en-IN"/>
        </w:rPr>
        <w:t>A. Account Health Summary (Top Section)</w:t>
      </w:r>
    </w:p>
    <w:p w14:paraId="7FEA56B2" w14:textId="76E65369" w:rsidR="0064753B" w:rsidRDefault="00ED5949">
      <w:pPr>
        <w:rPr>
          <w:lang w:val="en-IN"/>
        </w:rPr>
      </w:pPr>
      <w:r>
        <w:rPr>
          <w:lang w:val="en-IN"/>
        </w:rPr>
        <w:t>The page shows a summarised account details distributing 50 account managers on account health. We can see critical has 11, high risk has 13, high ticket has 14, stable has 12</w:t>
      </w:r>
      <w:r w:rsidR="00716BE5">
        <w:rPr>
          <w:lang w:val="en-IN"/>
        </w:rPr>
        <w:t>.</w:t>
      </w:r>
    </w:p>
    <w:p w14:paraId="757BA553" w14:textId="77777777" w:rsidR="0064753B" w:rsidRDefault="0064753B">
      <w:pPr>
        <w:rPr>
          <w:lang w:val="en-IN"/>
        </w:rPr>
      </w:pPr>
    </w:p>
    <w:p w14:paraId="0E6AAF50" w14:textId="77777777" w:rsidR="00104923" w:rsidRPr="00104923" w:rsidRDefault="00104923" w:rsidP="00104923">
      <w:pPr>
        <w:rPr>
          <w:lang w:val="en-IN"/>
        </w:rPr>
      </w:pPr>
      <w:r w:rsidRPr="00104923">
        <w:rPr>
          <w:b/>
          <w:bCs/>
          <w:lang w:val="en-IN"/>
        </w:rPr>
        <w:t>B. Renewal Risk Analysis (Table)</w:t>
      </w:r>
    </w:p>
    <w:p w14:paraId="093AB9FB" w14:textId="6031E2CE" w:rsidR="00716BE5" w:rsidRDefault="00716BE5">
      <w:pPr>
        <w:rPr>
          <w:lang w:val="en-IN"/>
        </w:rPr>
      </w:pPr>
      <w:r>
        <w:rPr>
          <w:lang w:val="en-IN"/>
        </w:rPr>
        <w:t>The renewal risk analysis table highlights the account which are at risk and categorises those for a quick action if needed. This risk tag is based in the renewal probabilities by the customers. The math behind that has been properly documented as there has an assumption made during this calculation, that is the ticket threshold for every manager should be 100.</w:t>
      </w:r>
    </w:p>
    <w:p w14:paraId="17F453ED" w14:textId="77777777" w:rsidR="00716BE5" w:rsidRDefault="00716BE5">
      <w:pPr>
        <w:rPr>
          <w:lang w:val="en-IN"/>
        </w:rPr>
      </w:pPr>
    </w:p>
    <w:p w14:paraId="39AC3795" w14:textId="77777777" w:rsidR="00104923" w:rsidRPr="00104923" w:rsidRDefault="00104923" w:rsidP="00104923">
      <w:pPr>
        <w:rPr>
          <w:lang w:val="en-IN"/>
        </w:rPr>
      </w:pPr>
      <w:r w:rsidRPr="00104923">
        <w:rPr>
          <w:b/>
          <w:bCs/>
          <w:lang w:val="en-IN"/>
        </w:rPr>
        <w:t>C. Support Ticket Efficiency (Table)</w:t>
      </w:r>
    </w:p>
    <w:p w14:paraId="3BE1C352" w14:textId="469C452B" w:rsidR="001B309F" w:rsidRDefault="001B309F">
      <w:pPr>
        <w:rPr>
          <w:lang w:val="en-IN"/>
        </w:rPr>
      </w:pPr>
      <w:r>
        <w:rPr>
          <w:lang w:val="en-IN"/>
        </w:rPr>
        <w:t>This table tracks the per active user tickets and per 1M revenue. The key understanding from this table is high ticket value indicates inefficiencies. Example, Olivia has 132 tickets and Hudson has 125 denoting higher than threshold tickets.</w:t>
      </w:r>
    </w:p>
    <w:p w14:paraId="5DFF3528" w14:textId="77777777" w:rsidR="001B309F" w:rsidRDefault="001B309F">
      <w:pPr>
        <w:rPr>
          <w:lang w:val="en-IN"/>
        </w:rPr>
      </w:pPr>
    </w:p>
    <w:p w14:paraId="700B3E5C" w14:textId="1A8F5967" w:rsidR="00104923" w:rsidRPr="00104923" w:rsidRDefault="001B309F" w:rsidP="00104923">
      <w:pPr>
        <w:rPr>
          <w:lang w:val="en-IN"/>
        </w:rPr>
      </w:pPr>
      <w:r>
        <w:rPr>
          <w:b/>
          <w:bCs/>
          <w:lang w:val="en-IN"/>
        </w:rPr>
        <w:t>D</w:t>
      </w:r>
      <w:r w:rsidR="00104923" w:rsidRPr="00104923">
        <w:rPr>
          <w:b/>
          <w:bCs/>
          <w:lang w:val="en-IN"/>
        </w:rPr>
        <w:t>. Closing (Business Impact)</w:t>
      </w:r>
    </w:p>
    <w:p w14:paraId="2EE556D0" w14:textId="07322E2B" w:rsidR="003E1AB0" w:rsidRDefault="00874734">
      <w:pPr>
        <w:rPr>
          <w:lang w:val="en-IN"/>
        </w:rPr>
      </w:pPr>
      <w:r>
        <w:rPr>
          <w:lang w:val="en-IN"/>
        </w:rPr>
        <w:t>This page pinpoints the exact number of accounts which needs actions. A tooltip helps us to know how many active users are present for the manager. Also, to simply the things in more granular way we can click on the metrics above to get the complete list of accounts with a specific risk category.</w:t>
      </w:r>
    </w:p>
    <w:p w14:paraId="4FA8B51D" w14:textId="77777777" w:rsidR="003E1AB0" w:rsidRDefault="003E1AB0">
      <w:pPr>
        <w:rPr>
          <w:lang w:val="en-IN"/>
        </w:rPr>
      </w:pPr>
    </w:p>
    <w:p w14:paraId="4EE1A89B" w14:textId="77777777" w:rsidR="00874734" w:rsidRDefault="00874734">
      <w:pPr>
        <w:rPr>
          <w:lang w:val="en-IN"/>
        </w:rPr>
      </w:pPr>
    </w:p>
    <w:p w14:paraId="30F91F63" w14:textId="77777777" w:rsidR="00874734" w:rsidRDefault="00874734">
      <w:pPr>
        <w:rPr>
          <w:lang w:val="en-IN"/>
        </w:rPr>
      </w:pPr>
    </w:p>
    <w:p w14:paraId="0C18EF68" w14:textId="77777777" w:rsidR="00874734" w:rsidRDefault="00874734">
      <w:pPr>
        <w:rPr>
          <w:lang w:val="en-IN"/>
        </w:rPr>
      </w:pPr>
    </w:p>
    <w:p w14:paraId="5FC9C6B1" w14:textId="77777777" w:rsidR="00874734" w:rsidRDefault="00874734">
      <w:pPr>
        <w:rPr>
          <w:lang w:val="en-IN"/>
        </w:rPr>
      </w:pPr>
    </w:p>
    <w:p w14:paraId="384020FB" w14:textId="77777777" w:rsidR="00874734" w:rsidRDefault="00874734">
      <w:pPr>
        <w:rPr>
          <w:lang w:val="en-IN"/>
        </w:rPr>
      </w:pPr>
    </w:p>
    <w:p w14:paraId="5D3F64C1" w14:textId="77777777" w:rsidR="00874734" w:rsidRDefault="00874734">
      <w:pPr>
        <w:rPr>
          <w:lang w:val="en-IN"/>
        </w:rPr>
      </w:pPr>
    </w:p>
    <w:p w14:paraId="4DD084D1" w14:textId="77777777" w:rsidR="00874734" w:rsidRDefault="00874734">
      <w:pPr>
        <w:rPr>
          <w:lang w:val="en-IN"/>
        </w:rPr>
      </w:pPr>
    </w:p>
    <w:p w14:paraId="125E2A5D" w14:textId="77777777" w:rsidR="00874734" w:rsidRDefault="00874734">
      <w:pPr>
        <w:rPr>
          <w:lang w:val="en-IN"/>
        </w:rPr>
      </w:pPr>
    </w:p>
    <w:p w14:paraId="5DD9936B" w14:textId="64AA18D7" w:rsidR="00104923" w:rsidRPr="00326778" w:rsidRDefault="00104923">
      <w:pPr>
        <w:rPr>
          <w:b/>
          <w:bCs/>
          <w:sz w:val="24"/>
          <w:szCs w:val="24"/>
          <w:lang w:val="en-IN"/>
        </w:rPr>
      </w:pPr>
      <w:r w:rsidRPr="00326778">
        <w:rPr>
          <w:b/>
          <w:bCs/>
          <w:sz w:val="24"/>
          <w:szCs w:val="24"/>
          <w:lang w:val="en-IN"/>
        </w:rPr>
        <w:lastRenderedPageBreak/>
        <w:t>Operational Deep Dive</w:t>
      </w:r>
    </w:p>
    <w:p w14:paraId="227D12A7" w14:textId="1CFA47F5" w:rsidR="00326778" w:rsidRDefault="007951D2">
      <w:pPr>
        <w:rPr>
          <w:lang w:val="en-IN"/>
        </w:rPr>
      </w:pPr>
      <w:r>
        <w:rPr>
          <w:lang w:val="en-IN"/>
        </w:rPr>
        <w:t>The operational deep dive page zooms into different service types and produces last 6 months track. The tracking is of the support tickets auto-renewal and client health. This will help the company to know the retention customers opportunities.</w:t>
      </w:r>
    </w:p>
    <w:p w14:paraId="69C35267" w14:textId="77777777" w:rsidR="00326778" w:rsidRDefault="00326778">
      <w:pPr>
        <w:rPr>
          <w:lang w:val="en-IN"/>
        </w:rPr>
      </w:pPr>
    </w:p>
    <w:p w14:paraId="74B74983" w14:textId="77777777" w:rsidR="00104923" w:rsidRPr="00104923" w:rsidRDefault="00104923" w:rsidP="00104923">
      <w:pPr>
        <w:rPr>
          <w:lang w:val="en-IN"/>
        </w:rPr>
      </w:pPr>
      <w:r w:rsidRPr="00104923">
        <w:rPr>
          <w:b/>
          <w:bCs/>
          <w:lang w:val="en-IN"/>
        </w:rPr>
        <w:t>A. Filters (Top Section)</w:t>
      </w:r>
    </w:p>
    <w:p w14:paraId="5992F768" w14:textId="7B74E1ED" w:rsidR="007951D2" w:rsidRDefault="007951D2">
      <w:pPr>
        <w:rPr>
          <w:lang w:val="en-IN"/>
        </w:rPr>
      </w:pPr>
      <w:r>
        <w:rPr>
          <w:lang w:val="en-IN"/>
        </w:rPr>
        <w:t>We have same filters, but this time we have single select filter to make sure the decisions made by the leaders are accurate and does not confuse with other service types. We can compare 2 different service type for a specific region.</w:t>
      </w:r>
    </w:p>
    <w:p w14:paraId="4E32BF15" w14:textId="77777777" w:rsidR="007951D2" w:rsidRDefault="007951D2">
      <w:pPr>
        <w:rPr>
          <w:lang w:val="en-IN"/>
        </w:rPr>
      </w:pPr>
    </w:p>
    <w:p w14:paraId="7148CAC8" w14:textId="77777777" w:rsidR="00104923" w:rsidRPr="00104923" w:rsidRDefault="00104923" w:rsidP="00104923">
      <w:pPr>
        <w:rPr>
          <w:lang w:val="en-IN"/>
        </w:rPr>
      </w:pPr>
      <w:r w:rsidRPr="00104923">
        <w:rPr>
          <w:b/>
          <w:bCs/>
          <w:lang w:val="en-IN"/>
        </w:rPr>
        <w:t>B. Support Ticket Trend (Graph)</w:t>
      </w:r>
    </w:p>
    <w:p w14:paraId="43FBDDB5" w14:textId="3739CCB4" w:rsidR="007951D2" w:rsidRDefault="007951D2">
      <w:pPr>
        <w:rPr>
          <w:lang w:val="en-IN"/>
        </w:rPr>
      </w:pPr>
      <w:r>
        <w:rPr>
          <w:lang w:val="en-IN"/>
        </w:rPr>
        <w:t xml:space="preserve">This trend graph shows the last </w:t>
      </w:r>
      <w:r w:rsidR="008E24FC">
        <w:rPr>
          <w:lang w:val="en-IN"/>
        </w:rPr>
        <w:t>6-month</w:t>
      </w:r>
      <w:r>
        <w:rPr>
          <w:lang w:val="en-IN"/>
        </w:rPr>
        <w:t xml:space="preserve"> volumes for a service type.</w:t>
      </w:r>
      <w:r w:rsidR="008E24FC">
        <w:rPr>
          <w:lang w:val="en-IN"/>
        </w:rPr>
        <w:t xml:space="preserve"> This reflects straight into the donut chart which shows 53% of clients are willing to renew the contract so far.</w:t>
      </w:r>
    </w:p>
    <w:p w14:paraId="1CEA7A02" w14:textId="77777777" w:rsidR="007951D2" w:rsidRDefault="007951D2">
      <w:pPr>
        <w:rPr>
          <w:lang w:val="en-IN"/>
        </w:rPr>
      </w:pPr>
    </w:p>
    <w:p w14:paraId="5DD5526F" w14:textId="77777777" w:rsidR="00104923" w:rsidRPr="00104923" w:rsidRDefault="00104923" w:rsidP="00104923">
      <w:pPr>
        <w:rPr>
          <w:lang w:val="en-IN"/>
        </w:rPr>
      </w:pPr>
      <w:r w:rsidRPr="00104923">
        <w:rPr>
          <w:b/>
          <w:bCs/>
          <w:lang w:val="en-IN"/>
        </w:rPr>
        <w:t>C. Client Details (Table)</w:t>
      </w:r>
    </w:p>
    <w:p w14:paraId="1C1387AC" w14:textId="165B3CA0" w:rsidR="008E24FC" w:rsidRDefault="008E24FC">
      <w:pPr>
        <w:rPr>
          <w:lang w:val="en-IN"/>
        </w:rPr>
      </w:pPr>
      <w:r>
        <w:rPr>
          <w:lang w:val="en-IN"/>
        </w:rPr>
        <w:t>The client table helps us to identify the opportunities. We can see the SLA and renewal probabilities for the managers and measure the level of risk taken. We can also see some anomaly in this data as when we scroll down, the renewal probability is less or even 0% despite the SLA has been 90% or above. This requires and data audit or a client check-in.</w:t>
      </w:r>
    </w:p>
    <w:p w14:paraId="61EA2BF2" w14:textId="77777777" w:rsidR="008E24FC" w:rsidRDefault="008E24FC">
      <w:pPr>
        <w:rPr>
          <w:lang w:val="en-IN"/>
        </w:rPr>
      </w:pPr>
    </w:p>
    <w:p w14:paraId="7CB123A1" w14:textId="19EFAE22" w:rsidR="00104923" w:rsidRPr="00104923" w:rsidRDefault="008E24FC" w:rsidP="00104923">
      <w:pPr>
        <w:rPr>
          <w:lang w:val="en-IN"/>
        </w:rPr>
      </w:pPr>
      <w:r>
        <w:rPr>
          <w:b/>
          <w:bCs/>
          <w:lang w:val="en-IN"/>
        </w:rPr>
        <w:t>D</w:t>
      </w:r>
      <w:r w:rsidR="00104923" w:rsidRPr="00104923">
        <w:rPr>
          <w:b/>
          <w:bCs/>
          <w:lang w:val="en-IN"/>
        </w:rPr>
        <w:t>. Closing (Business Impact)</w:t>
      </w:r>
    </w:p>
    <w:p w14:paraId="379EB15C" w14:textId="12E2E36F" w:rsidR="008E24FC" w:rsidRDefault="003C78AB">
      <w:pPr>
        <w:rPr>
          <w:lang w:val="en-IN"/>
        </w:rPr>
      </w:pPr>
      <w:r>
        <w:rPr>
          <w:lang w:val="en-IN"/>
        </w:rPr>
        <w:t>The page uncovers the ticket trend and target retention being one of the important business objectives.</w:t>
      </w:r>
    </w:p>
    <w:p w14:paraId="4B8C8864" w14:textId="77777777" w:rsidR="008E24FC" w:rsidRDefault="008E24FC">
      <w:pPr>
        <w:rPr>
          <w:lang w:val="en-IN"/>
        </w:rPr>
      </w:pPr>
    </w:p>
    <w:p w14:paraId="4CC22DE4" w14:textId="77777777" w:rsidR="00382D7C" w:rsidRDefault="00382D7C">
      <w:pPr>
        <w:rPr>
          <w:lang w:val="en-IN"/>
        </w:rPr>
      </w:pPr>
    </w:p>
    <w:p w14:paraId="2A78442A" w14:textId="77777777" w:rsidR="00382D7C" w:rsidRDefault="00382D7C">
      <w:pPr>
        <w:rPr>
          <w:lang w:val="en-IN"/>
        </w:rPr>
      </w:pPr>
    </w:p>
    <w:p w14:paraId="227B7B6D" w14:textId="77777777" w:rsidR="00382D7C" w:rsidRDefault="00382D7C">
      <w:pPr>
        <w:rPr>
          <w:lang w:val="en-IN"/>
        </w:rPr>
      </w:pPr>
    </w:p>
    <w:p w14:paraId="48F8FCF1" w14:textId="77777777" w:rsidR="00382D7C" w:rsidRDefault="00382D7C">
      <w:pPr>
        <w:rPr>
          <w:lang w:val="en-IN"/>
        </w:rPr>
      </w:pPr>
    </w:p>
    <w:p w14:paraId="608CB6D8" w14:textId="77777777" w:rsidR="00382D7C" w:rsidRDefault="00382D7C">
      <w:pPr>
        <w:rPr>
          <w:lang w:val="en-IN"/>
        </w:rPr>
      </w:pPr>
    </w:p>
    <w:p w14:paraId="305AB093" w14:textId="77777777" w:rsidR="00382D7C" w:rsidRDefault="00382D7C">
      <w:pPr>
        <w:rPr>
          <w:lang w:val="en-IN"/>
        </w:rPr>
      </w:pPr>
    </w:p>
    <w:p w14:paraId="5B46F77E" w14:textId="77777777" w:rsidR="00382D7C" w:rsidRDefault="00382D7C">
      <w:pPr>
        <w:rPr>
          <w:lang w:val="en-IN"/>
        </w:rPr>
      </w:pPr>
    </w:p>
    <w:p w14:paraId="060F9939" w14:textId="77777777" w:rsidR="00382D7C" w:rsidRDefault="00382D7C">
      <w:pPr>
        <w:rPr>
          <w:lang w:val="en-IN"/>
        </w:rPr>
      </w:pPr>
    </w:p>
    <w:p w14:paraId="090DA2E7" w14:textId="77777777" w:rsidR="00382D7C" w:rsidRDefault="00382D7C">
      <w:pPr>
        <w:rPr>
          <w:lang w:val="en-IN"/>
        </w:rPr>
      </w:pPr>
    </w:p>
    <w:p w14:paraId="09EBA706" w14:textId="77777777" w:rsidR="00382D7C" w:rsidRDefault="00382D7C">
      <w:pPr>
        <w:rPr>
          <w:lang w:val="en-IN"/>
        </w:rPr>
      </w:pPr>
    </w:p>
    <w:p w14:paraId="079C15E2" w14:textId="543CF466" w:rsidR="00104923" w:rsidRPr="00382D7C" w:rsidRDefault="003427E9">
      <w:pPr>
        <w:rPr>
          <w:b/>
          <w:bCs/>
          <w:sz w:val="24"/>
          <w:szCs w:val="24"/>
          <w:lang w:val="en-IN"/>
        </w:rPr>
      </w:pPr>
      <w:r w:rsidRPr="00382D7C">
        <w:rPr>
          <w:b/>
          <w:bCs/>
          <w:sz w:val="24"/>
          <w:szCs w:val="24"/>
          <w:lang w:val="en-IN"/>
        </w:rPr>
        <w:lastRenderedPageBreak/>
        <w:t>Churn Risks</w:t>
      </w:r>
    </w:p>
    <w:p w14:paraId="7E90CA93" w14:textId="0EF5789E" w:rsidR="00CD55F7" w:rsidRDefault="00CD55F7">
      <w:pPr>
        <w:rPr>
          <w:lang w:val="en-IN"/>
        </w:rPr>
      </w:pPr>
      <w:r>
        <w:rPr>
          <w:lang w:val="en-IN"/>
        </w:rPr>
        <w:t xml:space="preserve">This page works proactively based on all the data we have discussed before. </w:t>
      </w:r>
      <w:r w:rsidR="00EC7514">
        <w:rPr>
          <w:lang w:val="en-IN"/>
        </w:rPr>
        <w:t xml:space="preserve">The page is mainly designed to flag customers with potential retention issues across all service types. The page is filtered for only those customers who are flagged under risk retention. </w:t>
      </w:r>
      <w:r w:rsidR="0005371D">
        <w:rPr>
          <w:lang w:val="en-IN"/>
        </w:rPr>
        <w:t>These accounts</w:t>
      </w:r>
      <w:r w:rsidR="00EC7514">
        <w:rPr>
          <w:lang w:val="en-IN"/>
        </w:rPr>
        <w:t xml:space="preserve"> are active </w:t>
      </w:r>
      <w:r w:rsidR="00461114">
        <w:rPr>
          <w:lang w:val="en-IN"/>
        </w:rPr>
        <w:t>and marked as ‘Review Terms’ indicating could lead to churn.</w:t>
      </w:r>
    </w:p>
    <w:p w14:paraId="238D3E82" w14:textId="77777777" w:rsidR="00CD55F7" w:rsidRDefault="00CD55F7">
      <w:pPr>
        <w:rPr>
          <w:lang w:val="en-IN"/>
        </w:rPr>
      </w:pPr>
    </w:p>
    <w:p w14:paraId="20E07006" w14:textId="7FF8E709" w:rsidR="003427E9" w:rsidRPr="003427E9" w:rsidRDefault="00461114" w:rsidP="003427E9">
      <w:pPr>
        <w:rPr>
          <w:lang w:val="en-IN"/>
        </w:rPr>
      </w:pPr>
      <w:r>
        <w:rPr>
          <w:b/>
          <w:bCs/>
          <w:lang w:val="en-IN"/>
        </w:rPr>
        <w:t>A</w:t>
      </w:r>
      <w:r w:rsidR="003427E9" w:rsidRPr="003427E9">
        <w:rPr>
          <w:b/>
          <w:bCs/>
          <w:lang w:val="en-IN"/>
        </w:rPr>
        <w:t>. Filters (Top Section)</w:t>
      </w:r>
    </w:p>
    <w:p w14:paraId="232DEE31" w14:textId="52275C03" w:rsidR="00461114" w:rsidRDefault="00461114">
      <w:pPr>
        <w:rPr>
          <w:lang w:val="en-IN"/>
        </w:rPr>
      </w:pPr>
      <w:r>
        <w:rPr>
          <w:lang w:val="en-IN"/>
        </w:rPr>
        <w:t>Filters being same throughout the table reacts accordingly with the user needs.</w:t>
      </w:r>
    </w:p>
    <w:p w14:paraId="063FE187" w14:textId="77777777" w:rsidR="00461114" w:rsidRDefault="00461114">
      <w:pPr>
        <w:rPr>
          <w:lang w:val="en-IN"/>
        </w:rPr>
      </w:pPr>
    </w:p>
    <w:p w14:paraId="49022598" w14:textId="77777777" w:rsidR="003427E9" w:rsidRPr="003427E9" w:rsidRDefault="003427E9" w:rsidP="003427E9">
      <w:pPr>
        <w:rPr>
          <w:lang w:val="en-IN"/>
        </w:rPr>
      </w:pPr>
      <w:r w:rsidRPr="003427E9">
        <w:rPr>
          <w:b/>
          <w:bCs/>
          <w:lang w:val="en-IN"/>
        </w:rPr>
        <w:t>B. Churn Risk Services (Table)</w:t>
      </w:r>
    </w:p>
    <w:p w14:paraId="1BF53613" w14:textId="13884915" w:rsidR="00461114" w:rsidRDefault="00461114">
      <w:pPr>
        <w:rPr>
          <w:lang w:val="en-IN"/>
        </w:rPr>
      </w:pPr>
      <w:r>
        <w:rPr>
          <w:lang w:val="en-IN"/>
        </w:rPr>
        <w:t xml:space="preserve">The table lists numerous accounts which are flagged ‘Review Terms.’ When analysed for a specific year 2025, many start dates are recent which may </w:t>
      </w:r>
      <w:r w:rsidR="0005371D">
        <w:rPr>
          <w:lang w:val="en-IN"/>
        </w:rPr>
        <w:t>denote</w:t>
      </w:r>
      <w:r>
        <w:rPr>
          <w:lang w:val="en-IN"/>
        </w:rPr>
        <w:t xml:space="preserve"> there is an issue in onboarding or early-term issues.</w:t>
      </w:r>
    </w:p>
    <w:p w14:paraId="08611536" w14:textId="77777777" w:rsidR="00461114" w:rsidRDefault="00461114">
      <w:pPr>
        <w:rPr>
          <w:lang w:val="en-IN"/>
        </w:rPr>
      </w:pPr>
    </w:p>
    <w:p w14:paraId="68E40D74" w14:textId="74B7076F" w:rsidR="003427E9" w:rsidRPr="003427E9" w:rsidRDefault="00461114" w:rsidP="003427E9">
      <w:pPr>
        <w:rPr>
          <w:lang w:val="en-IN"/>
        </w:rPr>
      </w:pPr>
      <w:r>
        <w:rPr>
          <w:b/>
          <w:bCs/>
          <w:lang w:val="en-IN"/>
        </w:rPr>
        <w:t>C</w:t>
      </w:r>
      <w:r w:rsidR="003427E9" w:rsidRPr="003427E9">
        <w:rPr>
          <w:b/>
          <w:bCs/>
          <w:lang w:val="en-IN"/>
        </w:rPr>
        <w:t>. Closing (Business Impact)</w:t>
      </w:r>
    </w:p>
    <w:p w14:paraId="5E519709" w14:textId="481D0551" w:rsidR="0005371D" w:rsidRDefault="0005371D">
      <w:pPr>
        <w:rPr>
          <w:lang w:val="en-IN"/>
        </w:rPr>
      </w:pPr>
      <w:r>
        <w:rPr>
          <w:lang w:val="en-IN"/>
        </w:rPr>
        <w:t>The page is a warning page for the business which gives a sign to handle the things in an easy way. It helps the process of customer retention through re-negotiation and adjustments.</w:t>
      </w:r>
    </w:p>
    <w:p w14:paraId="0221AE23" w14:textId="77777777" w:rsidR="0005371D" w:rsidRDefault="0005371D">
      <w:pPr>
        <w:rPr>
          <w:lang w:val="en-IN"/>
        </w:rPr>
      </w:pPr>
    </w:p>
    <w:p w14:paraId="16C5B435" w14:textId="77777777" w:rsidR="00B34F18" w:rsidRDefault="00B34F18">
      <w:pPr>
        <w:rPr>
          <w:lang w:val="en-IN"/>
        </w:rPr>
      </w:pPr>
    </w:p>
    <w:p w14:paraId="26AE4DA2" w14:textId="77777777" w:rsidR="00B34F18" w:rsidRDefault="00B34F18">
      <w:pPr>
        <w:rPr>
          <w:lang w:val="en-IN"/>
        </w:rPr>
      </w:pPr>
    </w:p>
    <w:p w14:paraId="75AB0B6F" w14:textId="77777777" w:rsidR="00B34F18" w:rsidRDefault="00B34F18">
      <w:pPr>
        <w:rPr>
          <w:lang w:val="en-IN"/>
        </w:rPr>
      </w:pPr>
    </w:p>
    <w:p w14:paraId="39A0B246" w14:textId="77777777" w:rsidR="00B34F18" w:rsidRDefault="00B34F18">
      <w:pPr>
        <w:rPr>
          <w:lang w:val="en-IN"/>
        </w:rPr>
      </w:pPr>
    </w:p>
    <w:p w14:paraId="163D51D7" w14:textId="77777777" w:rsidR="00B34F18" w:rsidRDefault="00B34F18">
      <w:pPr>
        <w:rPr>
          <w:lang w:val="en-IN"/>
        </w:rPr>
      </w:pPr>
    </w:p>
    <w:p w14:paraId="52D754CE" w14:textId="77777777" w:rsidR="00B34F18" w:rsidRDefault="00B34F18">
      <w:pPr>
        <w:rPr>
          <w:lang w:val="en-IN"/>
        </w:rPr>
      </w:pPr>
    </w:p>
    <w:p w14:paraId="270EAECA" w14:textId="77777777" w:rsidR="00B34F18" w:rsidRDefault="00B34F18">
      <w:pPr>
        <w:rPr>
          <w:lang w:val="en-IN"/>
        </w:rPr>
      </w:pPr>
    </w:p>
    <w:p w14:paraId="30A73C4A" w14:textId="77777777" w:rsidR="00B34F18" w:rsidRDefault="00B34F18">
      <w:pPr>
        <w:rPr>
          <w:lang w:val="en-IN"/>
        </w:rPr>
      </w:pPr>
    </w:p>
    <w:p w14:paraId="6D266D1F" w14:textId="77777777" w:rsidR="00B34F18" w:rsidRDefault="00B34F18">
      <w:pPr>
        <w:rPr>
          <w:lang w:val="en-IN"/>
        </w:rPr>
      </w:pPr>
    </w:p>
    <w:p w14:paraId="70969069" w14:textId="77777777" w:rsidR="00B34F18" w:rsidRDefault="00B34F18">
      <w:pPr>
        <w:rPr>
          <w:lang w:val="en-IN"/>
        </w:rPr>
      </w:pPr>
    </w:p>
    <w:p w14:paraId="34B4DE34" w14:textId="77777777" w:rsidR="00B34F18" w:rsidRDefault="00B34F18">
      <w:pPr>
        <w:rPr>
          <w:lang w:val="en-IN"/>
        </w:rPr>
      </w:pPr>
    </w:p>
    <w:p w14:paraId="0D282246" w14:textId="77777777" w:rsidR="00B34F18" w:rsidRDefault="00B34F18">
      <w:pPr>
        <w:rPr>
          <w:lang w:val="en-IN"/>
        </w:rPr>
      </w:pPr>
    </w:p>
    <w:p w14:paraId="3869CBAB" w14:textId="77777777" w:rsidR="00B34F18" w:rsidRDefault="00B34F18">
      <w:pPr>
        <w:rPr>
          <w:lang w:val="en-IN"/>
        </w:rPr>
      </w:pPr>
    </w:p>
    <w:p w14:paraId="07D1F566" w14:textId="77777777" w:rsidR="00B34F18" w:rsidRDefault="00B34F18">
      <w:pPr>
        <w:rPr>
          <w:lang w:val="en-IN"/>
        </w:rPr>
      </w:pPr>
    </w:p>
    <w:p w14:paraId="0BECC1E7" w14:textId="77777777" w:rsidR="00B34F18" w:rsidRDefault="00B34F18">
      <w:pPr>
        <w:rPr>
          <w:lang w:val="en-IN"/>
        </w:rPr>
      </w:pPr>
    </w:p>
    <w:p w14:paraId="30B2CAA0" w14:textId="6F4D196A" w:rsidR="003427E9" w:rsidRPr="00E51EC3" w:rsidRDefault="0092134E">
      <w:pPr>
        <w:rPr>
          <w:b/>
          <w:bCs/>
          <w:sz w:val="24"/>
          <w:szCs w:val="24"/>
          <w:lang w:val="en-IN"/>
        </w:rPr>
      </w:pPr>
      <w:r w:rsidRPr="00E51EC3">
        <w:rPr>
          <w:b/>
          <w:bCs/>
          <w:sz w:val="24"/>
          <w:szCs w:val="24"/>
          <w:lang w:val="en-IN"/>
        </w:rPr>
        <w:lastRenderedPageBreak/>
        <w:t>Recommendations</w:t>
      </w:r>
    </w:p>
    <w:p w14:paraId="7388091B" w14:textId="1BA56F84" w:rsidR="004B126F" w:rsidRDefault="00D953BA">
      <w:pPr>
        <w:rPr>
          <w:lang w:val="en-IN"/>
        </w:rPr>
      </w:pPr>
      <w:r>
        <w:rPr>
          <w:lang w:val="en-IN"/>
        </w:rPr>
        <w:t>This is the action-oriented page which gives insights from other report pages. This assigns clear next steps a business should take in a situation. These are completely based on risk categories, renewal probabilities, etc.</w:t>
      </w:r>
    </w:p>
    <w:p w14:paraId="53AE6F82" w14:textId="77777777" w:rsidR="004B126F" w:rsidRDefault="004B126F">
      <w:pPr>
        <w:rPr>
          <w:lang w:val="en-IN"/>
        </w:rPr>
      </w:pPr>
    </w:p>
    <w:p w14:paraId="585B76D0" w14:textId="77777777" w:rsidR="0092134E" w:rsidRPr="0092134E" w:rsidRDefault="0092134E" w:rsidP="0092134E">
      <w:pPr>
        <w:rPr>
          <w:lang w:val="en-IN"/>
        </w:rPr>
      </w:pPr>
      <w:r w:rsidRPr="0092134E">
        <w:rPr>
          <w:b/>
          <w:bCs/>
          <w:lang w:val="en-IN"/>
        </w:rPr>
        <w:t>A. Key Columns &amp; Logic</w:t>
      </w:r>
    </w:p>
    <w:p w14:paraId="74CBD80C" w14:textId="0A46B575" w:rsidR="00D953BA" w:rsidRDefault="00D953BA" w:rsidP="00D953BA">
      <w:pPr>
        <w:rPr>
          <w:lang w:val="en-IN"/>
        </w:rPr>
      </w:pPr>
      <w:r>
        <w:rPr>
          <w:lang w:val="en-IN"/>
        </w:rPr>
        <w:t>Risk Category – categorises Stable, High Risk, High Tickets and Critical accounts</w:t>
      </w:r>
    </w:p>
    <w:p w14:paraId="41AD7F83" w14:textId="01C29EC1" w:rsidR="00D953BA" w:rsidRDefault="00D953BA" w:rsidP="00D953BA">
      <w:pPr>
        <w:rPr>
          <w:lang w:val="en-IN"/>
        </w:rPr>
      </w:pPr>
      <w:r>
        <w:rPr>
          <w:lang w:val="en-IN"/>
        </w:rPr>
        <w:t>Renewal Probability – Indicates churn risks</w:t>
      </w:r>
    </w:p>
    <w:p w14:paraId="2068FF46" w14:textId="252938BE" w:rsidR="00D953BA" w:rsidRDefault="00D953BA" w:rsidP="00D953BA">
      <w:pPr>
        <w:rPr>
          <w:lang w:val="en-IN"/>
        </w:rPr>
      </w:pPr>
      <w:r>
        <w:rPr>
          <w:lang w:val="en-IN"/>
        </w:rPr>
        <w:t>Recommended Actions – Steps assigned to be taken</w:t>
      </w:r>
    </w:p>
    <w:p w14:paraId="7B9F39A8" w14:textId="1B92ED0D" w:rsidR="00D953BA" w:rsidRDefault="00D953BA" w:rsidP="00D953BA">
      <w:pPr>
        <w:rPr>
          <w:lang w:val="en-IN"/>
        </w:rPr>
      </w:pPr>
      <w:r>
        <w:rPr>
          <w:lang w:val="en-IN"/>
        </w:rPr>
        <w:t>Action Owner – Based on Risk Category, VP, Account Manager, Support Lead</w:t>
      </w:r>
    </w:p>
    <w:p w14:paraId="7B15C83A" w14:textId="77777777" w:rsidR="00D953BA" w:rsidRDefault="00D953BA">
      <w:pPr>
        <w:rPr>
          <w:lang w:val="en-IN"/>
        </w:rPr>
      </w:pPr>
    </w:p>
    <w:p w14:paraId="2DE7D590" w14:textId="12D505DC" w:rsidR="0092134E" w:rsidRPr="0092134E" w:rsidRDefault="00D953BA" w:rsidP="0092134E">
      <w:pPr>
        <w:rPr>
          <w:lang w:val="en-IN"/>
        </w:rPr>
      </w:pPr>
      <w:r>
        <w:rPr>
          <w:b/>
          <w:bCs/>
          <w:lang w:val="en-IN"/>
        </w:rPr>
        <w:t>B</w:t>
      </w:r>
      <w:r w:rsidR="0092134E" w:rsidRPr="0092134E">
        <w:rPr>
          <w:b/>
          <w:bCs/>
          <w:lang w:val="en-IN"/>
        </w:rPr>
        <w:t>. Closing (Business Impact)</w:t>
      </w:r>
    </w:p>
    <w:p w14:paraId="126E7D48" w14:textId="0591D373" w:rsidR="00D953BA" w:rsidRDefault="00D953BA">
      <w:pPr>
        <w:rPr>
          <w:lang w:val="en-IN"/>
        </w:rPr>
      </w:pPr>
      <w:r>
        <w:rPr>
          <w:lang w:val="en-IN"/>
        </w:rPr>
        <w:t>This gives a business impact on 3 outcomes: Retention, Efficiency and Growth. Capitalising stable accounts denotes growth, reducing ticket load denotes efficiency and saving accounts denotes retention.</w:t>
      </w:r>
    </w:p>
    <w:p w14:paraId="06D6D3F2" w14:textId="77777777" w:rsidR="0092134E" w:rsidRPr="008C3755" w:rsidRDefault="0092134E">
      <w:pPr>
        <w:rPr>
          <w:lang w:val="en-IN"/>
        </w:rPr>
      </w:pPr>
    </w:p>
    <w:sectPr w:rsidR="0092134E" w:rsidRPr="008C3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73ED6"/>
    <w:multiLevelType w:val="multilevel"/>
    <w:tmpl w:val="ACCE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10C59"/>
    <w:multiLevelType w:val="multilevel"/>
    <w:tmpl w:val="C146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57855"/>
    <w:multiLevelType w:val="multilevel"/>
    <w:tmpl w:val="306A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64F76"/>
    <w:multiLevelType w:val="multilevel"/>
    <w:tmpl w:val="719E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9E4D6B"/>
    <w:multiLevelType w:val="multilevel"/>
    <w:tmpl w:val="A1F0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D3AB1"/>
    <w:multiLevelType w:val="multilevel"/>
    <w:tmpl w:val="B626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E319F"/>
    <w:multiLevelType w:val="multilevel"/>
    <w:tmpl w:val="9C2C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4D11D9"/>
    <w:multiLevelType w:val="multilevel"/>
    <w:tmpl w:val="AD48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0432A"/>
    <w:multiLevelType w:val="multilevel"/>
    <w:tmpl w:val="E648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D1056"/>
    <w:multiLevelType w:val="multilevel"/>
    <w:tmpl w:val="AD3E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BA28F8"/>
    <w:multiLevelType w:val="multilevel"/>
    <w:tmpl w:val="EDF4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714278">
    <w:abstractNumId w:val="8"/>
  </w:num>
  <w:num w:numId="2" w16cid:durableId="11541842">
    <w:abstractNumId w:val="5"/>
  </w:num>
  <w:num w:numId="3" w16cid:durableId="1691103366">
    <w:abstractNumId w:val="7"/>
  </w:num>
  <w:num w:numId="4" w16cid:durableId="166601367">
    <w:abstractNumId w:val="2"/>
  </w:num>
  <w:num w:numId="5" w16cid:durableId="559364289">
    <w:abstractNumId w:val="4"/>
  </w:num>
  <w:num w:numId="6" w16cid:durableId="37515734">
    <w:abstractNumId w:val="9"/>
  </w:num>
  <w:num w:numId="7" w16cid:durableId="557087293">
    <w:abstractNumId w:val="3"/>
  </w:num>
  <w:num w:numId="8" w16cid:durableId="2116095902">
    <w:abstractNumId w:val="6"/>
  </w:num>
  <w:num w:numId="9" w16cid:durableId="309947387">
    <w:abstractNumId w:val="10"/>
  </w:num>
  <w:num w:numId="10" w16cid:durableId="946814807">
    <w:abstractNumId w:val="1"/>
  </w:num>
  <w:num w:numId="11" w16cid:durableId="132068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2B"/>
    <w:rsid w:val="0005371D"/>
    <w:rsid w:val="00104923"/>
    <w:rsid w:val="0016629E"/>
    <w:rsid w:val="001B309F"/>
    <w:rsid w:val="001E19FC"/>
    <w:rsid w:val="002E513B"/>
    <w:rsid w:val="00326778"/>
    <w:rsid w:val="00331C41"/>
    <w:rsid w:val="003427E9"/>
    <w:rsid w:val="00382D7C"/>
    <w:rsid w:val="003C78AB"/>
    <w:rsid w:val="003E1AB0"/>
    <w:rsid w:val="00461114"/>
    <w:rsid w:val="004B126F"/>
    <w:rsid w:val="005727EE"/>
    <w:rsid w:val="0064753B"/>
    <w:rsid w:val="006B1293"/>
    <w:rsid w:val="00716BE5"/>
    <w:rsid w:val="007951D2"/>
    <w:rsid w:val="00874734"/>
    <w:rsid w:val="008C3755"/>
    <w:rsid w:val="008E24FC"/>
    <w:rsid w:val="0092134E"/>
    <w:rsid w:val="009933BF"/>
    <w:rsid w:val="00AC1A7A"/>
    <w:rsid w:val="00AF1C2F"/>
    <w:rsid w:val="00B34F18"/>
    <w:rsid w:val="00B735AE"/>
    <w:rsid w:val="00C65705"/>
    <w:rsid w:val="00C9622B"/>
    <w:rsid w:val="00CD55F7"/>
    <w:rsid w:val="00D17A08"/>
    <w:rsid w:val="00D953BA"/>
    <w:rsid w:val="00DA0055"/>
    <w:rsid w:val="00E51EC3"/>
    <w:rsid w:val="00EC7514"/>
    <w:rsid w:val="00ED5949"/>
    <w:rsid w:val="00EF1EAA"/>
    <w:rsid w:val="00F82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819A"/>
  <w15:chartTrackingRefBased/>
  <w15:docId w15:val="{A6B1B193-5A49-476D-9DCF-CE57AF7F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962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62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62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62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62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6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22B"/>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C9622B"/>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C9622B"/>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C9622B"/>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C9622B"/>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C9622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9622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9622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9622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96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22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96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22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9622B"/>
    <w:pPr>
      <w:spacing w:before="160"/>
      <w:jc w:val="center"/>
    </w:pPr>
    <w:rPr>
      <w:i/>
      <w:iCs/>
      <w:color w:val="404040" w:themeColor="text1" w:themeTint="BF"/>
    </w:rPr>
  </w:style>
  <w:style w:type="character" w:customStyle="1" w:styleId="QuoteChar">
    <w:name w:val="Quote Char"/>
    <w:basedOn w:val="DefaultParagraphFont"/>
    <w:link w:val="Quote"/>
    <w:uiPriority w:val="29"/>
    <w:rsid w:val="00C9622B"/>
    <w:rPr>
      <w:i/>
      <w:iCs/>
      <w:color w:val="404040" w:themeColor="text1" w:themeTint="BF"/>
      <w:lang w:val="en-US"/>
    </w:rPr>
  </w:style>
  <w:style w:type="paragraph" w:styleId="ListParagraph">
    <w:name w:val="List Paragraph"/>
    <w:basedOn w:val="Normal"/>
    <w:uiPriority w:val="34"/>
    <w:qFormat/>
    <w:rsid w:val="00C9622B"/>
    <w:pPr>
      <w:ind w:left="720"/>
      <w:contextualSpacing/>
    </w:pPr>
  </w:style>
  <w:style w:type="character" w:styleId="IntenseEmphasis">
    <w:name w:val="Intense Emphasis"/>
    <w:basedOn w:val="DefaultParagraphFont"/>
    <w:uiPriority w:val="21"/>
    <w:qFormat/>
    <w:rsid w:val="00C9622B"/>
    <w:rPr>
      <w:i/>
      <w:iCs/>
      <w:color w:val="2F5496" w:themeColor="accent1" w:themeShade="BF"/>
    </w:rPr>
  </w:style>
  <w:style w:type="paragraph" w:styleId="IntenseQuote">
    <w:name w:val="Intense Quote"/>
    <w:basedOn w:val="Normal"/>
    <w:next w:val="Normal"/>
    <w:link w:val="IntenseQuoteChar"/>
    <w:uiPriority w:val="30"/>
    <w:qFormat/>
    <w:rsid w:val="00C962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622B"/>
    <w:rPr>
      <w:i/>
      <w:iCs/>
      <w:color w:val="2F5496" w:themeColor="accent1" w:themeShade="BF"/>
      <w:lang w:val="en-US"/>
    </w:rPr>
  </w:style>
  <w:style w:type="character" w:styleId="IntenseReference">
    <w:name w:val="Intense Reference"/>
    <w:basedOn w:val="DefaultParagraphFont"/>
    <w:uiPriority w:val="32"/>
    <w:qFormat/>
    <w:rsid w:val="00C962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2262">
      <w:bodyDiv w:val="1"/>
      <w:marLeft w:val="0"/>
      <w:marRight w:val="0"/>
      <w:marTop w:val="0"/>
      <w:marBottom w:val="0"/>
      <w:divBdr>
        <w:top w:val="none" w:sz="0" w:space="0" w:color="auto"/>
        <w:left w:val="none" w:sz="0" w:space="0" w:color="auto"/>
        <w:bottom w:val="none" w:sz="0" w:space="0" w:color="auto"/>
        <w:right w:val="none" w:sz="0" w:space="0" w:color="auto"/>
      </w:divBdr>
    </w:div>
    <w:div w:id="52704434">
      <w:bodyDiv w:val="1"/>
      <w:marLeft w:val="0"/>
      <w:marRight w:val="0"/>
      <w:marTop w:val="0"/>
      <w:marBottom w:val="0"/>
      <w:divBdr>
        <w:top w:val="none" w:sz="0" w:space="0" w:color="auto"/>
        <w:left w:val="none" w:sz="0" w:space="0" w:color="auto"/>
        <w:bottom w:val="none" w:sz="0" w:space="0" w:color="auto"/>
        <w:right w:val="none" w:sz="0" w:space="0" w:color="auto"/>
      </w:divBdr>
    </w:div>
    <w:div w:id="53044564">
      <w:bodyDiv w:val="1"/>
      <w:marLeft w:val="0"/>
      <w:marRight w:val="0"/>
      <w:marTop w:val="0"/>
      <w:marBottom w:val="0"/>
      <w:divBdr>
        <w:top w:val="none" w:sz="0" w:space="0" w:color="auto"/>
        <w:left w:val="none" w:sz="0" w:space="0" w:color="auto"/>
        <w:bottom w:val="none" w:sz="0" w:space="0" w:color="auto"/>
        <w:right w:val="none" w:sz="0" w:space="0" w:color="auto"/>
      </w:divBdr>
    </w:div>
    <w:div w:id="121307559">
      <w:bodyDiv w:val="1"/>
      <w:marLeft w:val="0"/>
      <w:marRight w:val="0"/>
      <w:marTop w:val="0"/>
      <w:marBottom w:val="0"/>
      <w:divBdr>
        <w:top w:val="none" w:sz="0" w:space="0" w:color="auto"/>
        <w:left w:val="none" w:sz="0" w:space="0" w:color="auto"/>
        <w:bottom w:val="none" w:sz="0" w:space="0" w:color="auto"/>
        <w:right w:val="none" w:sz="0" w:space="0" w:color="auto"/>
      </w:divBdr>
    </w:div>
    <w:div w:id="212158237">
      <w:bodyDiv w:val="1"/>
      <w:marLeft w:val="0"/>
      <w:marRight w:val="0"/>
      <w:marTop w:val="0"/>
      <w:marBottom w:val="0"/>
      <w:divBdr>
        <w:top w:val="none" w:sz="0" w:space="0" w:color="auto"/>
        <w:left w:val="none" w:sz="0" w:space="0" w:color="auto"/>
        <w:bottom w:val="none" w:sz="0" w:space="0" w:color="auto"/>
        <w:right w:val="none" w:sz="0" w:space="0" w:color="auto"/>
      </w:divBdr>
    </w:div>
    <w:div w:id="221908865">
      <w:bodyDiv w:val="1"/>
      <w:marLeft w:val="0"/>
      <w:marRight w:val="0"/>
      <w:marTop w:val="0"/>
      <w:marBottom w:val="0"/>
      <w:divBdr>
        <w:top w:val="none" w:sz="0" w:space="0" w:color="auto"/>
        <w:left w:val="none" w:sz="0" w:space="0" w:color="auto"/>
        <w:bottom w:val="none" w:sz="0" w:space="0" w:color="auto"/>
        <w:right w:val="none" w:sz="0" w:space="0" w:color="auto"/>
      </w:divBdr>
    </w:div>
    <w:div w:id="246964112">
      <w:bodyDiv w:val="1"/>
      <w:marLeft w:val="0"/>
      <w:marRight w:val="0"/>
      <w:marTop w:val="0"/>
      <w:marBottom w:val="0"/>
      <w:divBdr>
        <w:top w:val="none" w:sz="0" w:space="0" w:color="auto"/>
        <w:left w:val="none" w:sz="0" w:space="0" w:color="auto"/>
        <w:bottom w:val="none" w:sz="0" w:space="0" w:color="auto"/>
        <w:right w:val="none" w:sz="0" w:space="0" w:color="auto"/>
      </w:divBdr>
    </w:div>
    <w:div w:id="312029604">
      <w:bodyDiv w:val="1"/>
      <w:marLeft w:val="0"/>
      <w:marRight w:val="0"/>
      <w:marTop w:val="0"/>
      <w:marBottom w:val="0"/>
      <w:divBdr>
        <w:top w:val="none" w:sz="0" w:space="0" w:color="auto"/>
        <w:left w:val="none" w:sz="0" w:space="0" w:color="auto"/>
        <w:bottom w:val="none" w:sz="0" w:space="0" w:color="auto"/>
        <w:right w:val="none" w:sz="0" w:space="0" w:color="auto"/>
      </w:divBdr>
    </w:div>
    <w:div w:id="318778738">
      <w:bodyDiv w:val="1"/>
      <w:marLeft w:val="0"/>
      <w:marRight w:val="0"/>
      <w:marTop w:val="0"/>
      <w:marBottom w:val="0"/>
      <w:divBdr>
        <w:top w:val="none" w:sz="0" w:space="0" w:color="auto"/>
        <w:left w:val="none" w:sz="0" w:space="0" w:color="auto"/>
        <w:bottom w:val="none" w:sz="0" w:space="0" w:color="auto"/>
        <w:right w:val="none" w:sz="0" w:space="0" w:color="auto"/>
      </w:divBdr>
    </w:div>
    <w:div w:id="327097185">
      <w:bodyDiv w:val="1"/>
      <w:marLeft w:val="0"/>
      <w:marRight w:val="0"/>
      <w:marTop w:val="0"/>
      <w:marBottom w:val="0"/>
      <w:divBdr>
        <w:top w:val="none" w:sz="0" w:space="0" w:color="auto"/>
        <w:left w:val="none" w:sz="0" w:space="0" w:color="auto"/>
        <w:bottom w:val="none" w:sz="0" w:space="0" w:color="auto"/>
        <w:right w:val="none" w:sz="0" w:space="0" w:color="auto"/>
      </w:divBdr>
    </w:div>
    <w:div w:id="340622800">
      <w:bodyDiv w:val="1"/>
      <w:marLeft w:val="0"/>
      <w:marRight w:val="0"/>
      <w:marTop w:val="0"/>
      <w:marBottom w:val="0"/>
      <w:divBdr>
        <w:top w:val="none" w:sz="0" w:space="0" w:color="auto"/>
        <w:left w:val="none" w:sz="0" w:space="0" w:color="auto"/>
        <w:bottom w:val="none" w:sz="0" w:space="0" w:color="auto"/>
        <w:right w:val="none" w:sz="0" w:space="0" w:color="auto"/>
      </w:divBdr>
    </w:div>
    <w:div w:id="527334806">
      <w:bodyDiv w:val="1"/>
      <w:marLeft w:val="0"/>
      <w:marRight w:val="0"/>
      <w:marTop w:val="0"/>
      <w:marBottom w:val="0"/>
      <w:divBdr>
        <w:top w:val="none" w:sz="0" w:space="0" w:color="auto"/>
        <w:left w:val="none" w:sz="0" w:space="0" w:color="auto"/>
        <w:bottom w:val="none" w:sz="0" w:space="0" w:color="auto"/>
        <w:right w:val="none" w:sz="0" w:space="0" w:color="auto"/>
      </w:divBdr>
    </w:div>
    <w:div w:id="538399287">
      <w:bodyDiv w:val="1"/>
      <w:marLeft w:val="0"/>
      <w:marRight w:val="0"/>
      <w:marTop w:val="0"/>
      <w:marBottom w:val="0"/>
      <w:divBdr>
        <w:top w:val="none" w:sz="0" w:space="0" w:color="auto"/>
        <w:left w:val="none" w:sz="0" w:space="0" w:color="auto"/>
        <w:bottom w:val="none" w:sz="0" w:space="0" w:color="auto"/>
        <w:right w:val="none" w:sz="0" w:space="0" w:color="auto"/>
      </w:divBdr>
    </w:div>
    <w:div w:id="562180347">
      <w:bodyDiv w:val="1"/>
      <w:marLeft w:val="0"/>
      <w:marRight w:val="0"/>
      <w:marTop w:val="0"/>
      <w:marBottom w:val="0"/>
      <w:divBdr>
        <w:top w:val="none" w:sz="0" w:space="0" w:color="auto"/>
        <w:left w:val="none" w:sz="0" w:space="0" w:color="auto"/>
        <w:bottom w:val="none" w:sz="0" w:space="0" w:color="auto"/>
        <w:right w:val="none" w:sz="0" w:space="0" w:color="auto"/>
      </w:divBdr>
    </w:div>
    <w:div w:id="576522186">
      <w:bodyDiv w:val="1"/>
      <w:marLeft w:val="0"/>
      <w:marRight w:val="0"/>
      <w:marTop w:val="0"/>
      <w:marBottom w:val="0"/>
      <w:divBdr>
        <w:top w:val="none" w:sz="0" w:space="0" w:color="auto"/>
        <w:left w:val="none" w:sz="0" w:space="0" w:color="auto"/>
        <w:bottom w:val="none" w:sz="0" w:space="0" w:color="auto"/>
        <w:right w:val="none" w:sz="0" w:space="0" w:color="auto"/>
      </w:divBdr>
    </w:div>
    <w:div w:id="604582564">
      <w:bodyDiv w:val="1"/>
      <w:marLeft w:val="0"/>
      <w:marRight w:val="0"/>
      <w:marTop w:val="0"/>
      <w:marBottom w:val="0"/>
      <w:divBdr>
        <w:top w:val="none" w:sz="0" w:space="0" w:color="auto"/>
        <w:left w:val="none" w:sz="0" w:space="0" w:color="auto"/>
        <w:bottom w:val="none" w:sz="0" w:space="0" w:color="auto"/>
        <w:right w:val="none" w:sz="0" w:space="0" w:color="auto"/>
      </w:divBdr>
    </w:div>
    <w:div w:id="608240575">
      <w:bodyDiv w:val="1"/>
      <w:marLeft w:val="0"/>
      <w:marRight w:val="0"/>
      <w:marTop w:val="0"/>
      <w:marBottom w:val="0"/>
      <w:divBdr>
        <w:top w:val="none" w:sz="0" w:space="0" w:color="auto"/>
        <w:left w:val="none" w:sz="0" w:space="0" w:color="auto"/>
        <w:bottom w:val="none" w:sz="0" w:space="0" w:color="auto"/>
        <w:right w:val="none" w:sz="0" w:space="0" w:color="auto"/>
      </w:divBdr>
    </w:div>
    <w:div w:id="621427179">
      <w:bodyDiv w:val="1"/>
      <w:marLeft w:val="0"/>
      <w:marRight w:val="0"/>
      <w:marTop w:val="0"/>
      <w:marBottom w:val="0"/>
      <w:divBdr>
        <w:top w:val="none" w:sz="0" w:space="0" w:color="auto"/>
        <w:left w:val="none" w:sz="0" w:space="0" w:color="auto"/>
        <w:bottom w:val="none" w:sz="0" w:space="0" w:color="auto"/>
        <w:right w:val="none" w:sz="0" w:space="0" w:color="auto"/>
      </w:divBdr>
    </w:div>
    <w:div w:id="644630920">
      <w:bodyDiv w:val="1"/>
      <w:marLeft w:val="0"/>
      <w:marRight w:val="0"/>
      <w:marTop w:val="0"/>
      <w:marBottom w:val="0"/>
      <w:divBdr>
        <w:top w:val="none" w:sz="0" w:space="0" w:color="auto"/>
        <w:left w:val="none" w:sz="0" w:space="0" w:color="auto"/>
        <w:bottom w:val="none" w:sz="0" w:space="0" w:color="auto"/>
        <w:right w:val="none" w:sz="0" w:space="0" w:color="auto"/>
      </w:divBdr>
    </w:div>
    <w:div w:id="650448393">
      <w:bodyDiv w:val="1"/>
      <w:marLeft w:val="0"/>
      <w:marRight w:val="0"/>
      <w:marTop w:val="0"/>
      <w:marBottom w:val="0"/>
      <w:divBdr>
        <w:top w:val="none" w:sz="0" w:space="0" w:color="auto"/>
        <w:left w:val="none" w:sz="0" w:space="0" w:color="auto"/>
        <w:bottom w:val="none" w:sz="0" w:space="0" w:color="auto"/>
        <w:right w:val="none" w:sz="0" w:space="0" w:color="auto"/>
      </w:divBdr>
    </w:div>
    <w:div w:id="666439707">
      <w:bodyDiv w:val="1"/>
      <w:marLeft w:val="0"/>
      <w:marRight w:val="0"/>
      <w:marTop w:val="0"/>
      <w:marBottom w:val="0"/>
      <w:divBdr>
        <w:top w:val="none" w:sz="0" w:space="0" w:color="auto"/>
        <w:left w:val="none" w:sz="0" w:space="0" w:color="auto"/>
        <w:bottom w:val="none" w:sz="0" w:space="0" w:color="auto"/>
        <w:right w:val="none" w:sz="0" w:space="0" w:color="auto"/>
      </w:divBdr>
    </w:div>
    <w:div w:id="695158300">
      <w:bodyDiv w:val="1"/>
      <w:marLeft w:val="0"/>
      <w:marRight w:val="0"/>
      <w:marTop w:val="0"/>
      <w:marBottom w:val="0"/>
      <w:divBdr>
        <w:top w:val="none" w:sz="0" w:space="0" w:color="auto"/>
        <w:left w:val="none" w:sz="0" w:space="0" w:color="auto"/>
        <w:bottom w:val="none" w:sz="0" w:space="0" w:color="auto"/>
        <w:right w:val="none" w:sz="0" w:space="0" w:color="auto"/>
      </w:divBdr>
    </w:div>
    <w:div w:id="713693629">
      <w:bodyDiv w:val="1"/>
      <w:marLeft w:val="0"/>
      <w:marRight w:val="0"/>
      <w:marTop w:val="0"/>
      <w:marBottom w:val="0"/>
      <w:divBdr>
        <w:top w:val="none" w:sz="0" w:space="0" w:color="auto"/>
        <w:left w:val="none" w:sz="0" w:space="0" w:color="auto"/>
        <w:bottom w:val="none" w:sz="0" w:space="0" w:color="auto"/>
        <w:right w:val="none" w:sz="0" w:space="0" w:color="auto"/>
      </w:divBdr>
    </w:div>
    <w:div w:id="797990705">
      <w:bodyDiv w:val="1"/>
      <w:marLeft w:val="0"/>
      <w:marRight w:val="0"/>
      <w:marTop w:val="0"/>
      <w:marBottom w:val="0"/>
      <w:divBdr>
        <w:top w:val="none" w:sz="0" w:space="0" w:color="auto"/>
        <w:left w:val="none" w:sz="0" w:space="0" w:color="auto"/>
        <w:bottom w:val="none" w:sz="0" w:space="0" w:color="auto"/>
        <w:right w:val="none" w:sz="0" w:space="0" w:color="auto"/>
      </w:divBdr>
    </w:div>
    <w:div w:id="814178303">
      <w:bodyDiv w:val="1"/>
      <w:marLeft w:val="0"/>
      <w:marRight w:val="0"/>
      <w:marTop w:val="0"/>
      <w:marBottom w:val="0"/>
      <w:divBdr>
        <w:top w:val="none" w:sz="0" w:space="0" w:color="auto"/>
        <w:left w:val="none" w:sz="0" w:space="0" w:color="auto"/>
        <w:bottom w:val="none" w:sz="0" w:space="0" w:color="auto"/>
        <w:right w:val="none" w:sz="0" w:space="0" w:color="auto"/>
      </w:divBdr>
    </w:div>
    <w:div w:id="834761716">
      <w:bodyDiv w:val="1"/>
      <w:marLeft w:val="0"/>
      <w:marRight w:val="0"/>
      <w:marTop w:val="0"/>
      <w:marBottom w:val="0"/>
      <w:divBdr>
        <w:top w:val="none" w:sz="0" w:space="0" w:color="auto"/>
        <w:left w:val="none" w:sz="0" w:space="0" w:color="auto"/>
        <w:bottom w:val="none" w:sz="0" w:space="0" w:color="auto"/>
        <w:right w:val="none" w:sz="0" w:space="0" w:color="auto"/>
      </w:divBdr>
    </w:div>
    <w:div w:id="871962859">
      <w:bodyDiv w:val="1"/>
      <w:marLeft w:val="0"/>
      <w:marRight w:val="0"/>
      <w:marTop w:val="0"/>
      <w:marBottom w:val="0"/>
      <w:divBdr>
        <w:top w:val="none" w:sz="0" w:space="0" w:color="auto"/>
        <w:left w:val="none" w:sz="0" w:space="0" w:color="auto"/>
        <w:bottom w:val="none" w:sz="0" w:space="0" w:color="auto"/>
        <w:right w:val="none" w:sz="0" w:space="0" w:color="auto"/>
      </w:divBdr>
    </w:div>
    <w:div w:id="877204137">
      <w:bodyDiv w:val="1"/>
      <w:marLeft w:val="0"/>
      <w:marRight w:val="0"/>
      <w:marTop w:val="0"/>
      <w:marBottom w:val="0"/>
      <w:divBdr>
        <w:top w:val="none" w:sz="0" w:space="0" w:color="auto"/>
        <w:left w:val="none" w:sz="0" w:space="0" w:color="auto"/>
        <w:bottom w:val="none" w:sz="0" w:space="0" w:color="auto"/>
        <w:right w:val="none" w:sz="0" w:space="0" w:color="auto"/>
      </w:divBdr>
    </w:div>
    <w:div w:id="883759049">
      <w:bodyDiv w:val="1"/>
      <w:marLeft w:val="0"/>
      <w:marRight w:val="0"/>
      <w:marTop w:val="0"/>
      <w:marBottom w:val="0"/>
      <w:divBdr>
        <w:top w:val="none" w:sz="0" w:space="0" w:color="auto"/>
        <w:left w:val="none" w:sz="0" w:space="0" w:color="auto"/>
        <w:bottom w:val="none" w:sz="0" w:space="0" w:color="auto"/>
        <w:right w:val="none" w:sz="0" w:space="0" w:color="auto"/>
      </w:divBdr>
    </w:div>
    <w:div w:id="923495837">
      <w:bodyDiv w:val="1"/>
      <w:marLeft w:val="0"/>
      <w:marRight w:val="0"/>
      <w:marTop w:val="0"/>
      <w:marBottom w:val="0"/>
      <w:divBdr>
        <w:top w:val="none" w:sz="0" w:space="0" w:color="auto"/>
        <w:left w:val="none" w:sz="0" w:space="0" w:color="auto"/>
        <w:bottom w:val="none" w:sz="0" w:space="0" w:color="auto"/>
        <w:right w:val="none" w:sz="0" w:space="0" w:color="auto"/>
      </w:divBdr>
    </w:div>
    <w:div w:id="928342958">
      <w:bodyDiv w:val="1"/>
      <w:marLeft w:val="0"/>
      <w:marRight w:val="0"/>
      <w:marTop w:val="0"/>
      <w:marBottom w:val="0"/>
      <w:divBdr>
        <w:top w:val="none" w:sz="0" w:space="0" w:color="auto"/>
        <w:left w:val="none" w:sz="0" w:space="0" w:color="auto"/>
        <w:bottom w:val="none" w:sz="0" w:space="0" w:color="auto"/>
        <w:right w:val="none" w:sz="0" w:space="0" w:color="auto"/>
      </w:divBdr>
    </w:div>
    <w:div w:id="1023243941">
      <w:bodyDiv w:val="1"/>
      <w:marLeft w:val="0"/>
      <w:marRight w:val="0"/>
      <w:marTop w:val="0"/>
      <w:marBottom w:val="0"/>
      <w:divBdr>
        <w:top w:val="none" w:sz="0" w:space="0" w:color="auto"/>
        <w:left w:val="none" w:sz="0" w:space="0" w:color="auto"/>
        <w:bottom w:val="none" w:sz="0" w:space="0" w:color="auto"/>
        <w:right w:val="none" w:sz="0" w:space="0" w:color="auto"/>
      </w:divBdr>
    </w:div>
    <w:div w:id="1024407468">
      <w:bodyDiv w:val="1"/>
      <w:marLeft w:val="0"/>
      <w:marRight w:val="0"/>
      <w:marTop w:val="0"/>
      <w:marBottom w:val="0"/>
      <w:divBdr>
        <w:top w:val="none" w:sz="0" w:space="0" w:color="auto"/>
        <w:left w:val="none" w:sz="0" w:space="0" w:color="auto"/>
        <w:bottom w:val="none" w:sz="0" w:space="0" w:color="auto"/>
        <w:right w:val="none" w:sz="0" w:space="0" w:color="auto"/>
      </w:divBdr>
    </w:div>
    <w:div w:id="1093403164">
      <w:bodyDiv w:val="1"/>
      <w:marLeft w:val="0"/>
      <w:marRight w:val="0"/>
      <w:marTop w:val="0"/>
      <w:marBottom w:val="0"/>
      <w:divBdr>
        <w:top w:val="none" w:sz="0" w:space="0" w:color="auto"/>
        <w:left w:val="none" w:sz="0" w:space="0" w:color="auto"/>
        <w:bottom w:val="none" w:sz="0" w:space="0" w:color="auto"/>
        <w:right w:val="none" w:sz="0" w:space="0" w:color="auto"/>
      </w:divBdr>
    </w:div>
    <w:div w:id="1103189561">
      <w:bodyDiv w:val="1"/>
      <w:marLeft w:val="0"/>
      <w:marRight w:val="0"/>
      <w:marTop w:val="0"/>
      <w:marBottom w:val="0"/>
      <w:divBdr>
        <w:top w:val="none" w:sz="0" w:space="0" w:color="auto"/>
        <w:left w:val="none" w:sz="0" w:space="0" w:color="auto"/>
        <w:bottom w:val="none" w:sz="0" w:space="0" w:color="auto"/>
        <w:right w:val="none" w:sz="0" w:space="0" w:color="auto"/>
      </w:divBdr>
    </w:div>
    <w:div w:id="1150250767">
      <w:bodyDiv w:val="1"/>
      <w:marLeft w:val="0"/>
      <w:marRight w:val="0"/>
      <w:marTop w:val="0"/>
      <w:marBottom w:val="0"/>
      <w:divBdr>
        <w:top w:val="none" w:sz="0" w:space="0" w:color="auto"/>
        <w:left w:val="none" w:sz="0" w:space="0" w:color="auto"/>
        <w:bottom w:val="none" w:sz="0" w:space="0" w:color="auto"/>
        <w:right w:val="none" w:sz="0" w:space="0" w:color="auto"/>
      </w:divBdr>
    </w:div>
    <w:div w:id="1219198055">
      <w:bodyDiv w:val="1"/>
      <w:marLeft w:val="0"/>
      <w:marRight w:val="0"/>
      <w:marTop w:val="0"/>
      <w:marBottom w:val="0"/>
      <w:divBdr>
        <w:top w:val="none" w:sz="0" w:space="0" w:color="auto"/>
        <w:left w:val="none" w:sz="0" w:space="0" w:color="auto"/>
        <w:bottom w:val="none" w:sz="0" w:space="0" w:color="auto"/>
        <w:right w:val="none" w:sz="0" w:space="0" w:color="auto"/>
      </w:divBdr>
    </w:div>
    <w:div w:id="1232959755">
      <w:bodyDiv w:val="1"/>
      <w:marLeft w:val="0"/>
      <w:marRight w:val="0"/>
      <w:marTop w:val="0"/>
      <w:marBottom w:val="0"/>
      <w:divBdr>
        <w:top w:val="none" w:sz="0" w:space="0" w:color="auto"/>
        <w:left w:val="none" w:sz="0" w:space="0" w:color="auto"/>
        <w:bottom w:val="none" w:sz="0" w:space="0" w:color="auto"/>
        <w:right w:val="none" w:sz="0" w:space="0" w:color="auto"/>
      </w:divBdr>
    </w:div>
    <w:div w:id="1312366426">
      <w:bodyDiv w:val="1"/>
      <w:marLeft w:val="0"/>
      <w:marRight w:val="0"/>
      <w:marTop w:val="0"/>
      <w:marBottom w:val="0"/>
      <w:divBdr>
        <w:top w:val="none" w:sz="0" w:space="0" w:color="auto"/>
        <w:left w:val="none" w:sz="0" w:space="0" w:color="auto"/>
        <w:bottom w:val="none" w:sz="0" w:space="0" w:color="auto"/>
        <w:right w:val="none" w:sz="0" w:space="0" w:color="auto"/>
      </w:divBdr>
    </w:div>
    <w:div w:id="1329793016">
      <w:bodyDiv w:val="1"/>
      <w:marLeft w:val="0"/>
      <w:marRight w:val="0"/>
      <w:marTop w:val="0"/>
      <w:marBottom w:val="0"/>
      <w:divBdr>
        <w:top w:val="none" w:sz="0" w:space="0" w:color="auto"/>
        <w:left w:val="none" w:sz="0" w:space="0" w:color="auto"/>
        <w:bottom w:val="none" w:sz="0" w:space="0" w:color="auto"/>
        <w:right w:val="none" w:sz="0" w:space="0" w:color="auto"/>
      </w:divBdr>
    </w:div>
    <w:div w:id="1344405795">
      <w:bodyDiv w:val="1"/>
      <w:marLeft w:val="0"/>
      <w:marRight w:val="0"/>
      <w:marTop w:val="0"/>
      <w:marBottom w:val="0"/>
      <w:divBdr>
        <w:top w:val="none" w:sz="0" w:space="0" w:color="auto"/>
        <w:left w:val="none" w:sz="0" w:space="0" w:color="auto"/>
        <w:bottom w:val="none" w:sz="0" w:space="0" w:color="auto"/>
        <w:right w:val="none" w:sz="0" w:space="0" w:color="auto"/>
      </w:divBdr>
    </w:div>
    <w:div w:id="1380474863">
      <w:bodyDiv w:val="1"/>
      <w:marLeft w:val="0"/>
      <w:marRight w:val="0"/>
      <w:marTop w:val="0"/>
      <w:marBottom w:val="0"/>
      <w:divBdr>
        <w:top w:val="none" w:sz="0" w:space="0" w:color="auto"/>
        <w:left w:val="none" w:sz="0" w:space="0" w:color="auto"/>
        <w:bottom w:val="none" w:sz="0" w:space="0" w:color="auto"/>
        <w:right w:val="none" w:sz="0" w:space="0" w:color="auto"/>
      </w:divBdr>
    </w:div>
    <w:div w:id="1417359319">
      <w:bodyDiv w:val="1"/>
      <w:marLeft w:val="0"/>
      <w:marRight w:val="0"/>
      <w:marTop w:val="0"/>
      <w:marBottom w:val="0"/>
      <w:divBdr>
        <w:top w:val="none" w:sz="0" w:space="0" w:color="auto"/>
        <w:left w:val="none" w:sz="0" w:space="0" w:color="auto"/>
        <w:bottom w:val="none" w:sz="0" w:space="0" w:color="auto"/>
        <w:right w:val="none" w:sz="0" w:space="0" w:color="auto"/>
      </w:divBdr>
    </w:div>
    <w:div w:id="1488202847">
      <w:bodyDiv w:val="1"/>
      <w:marLeft w:val="0"/>
      <w:marRight w:val="0"/>
      <w:marTop w:val="0"/>
      <w:marBottom w:val="0"/>
      <w:divBdr>
        <w:top w:val="none" w:sz="0" w:space="0" w:color="auto"/>
        <w:left w:val="none" w:sz="0" w:space="0" w:color="auto"/>
        <w:bottom w:val="none" w:sz="0" w:space="0" w:color="auto"/>
        <w:right w:val="none" w:sz="0" w:space="0" w:color="auto"/>
      </w:divBdr>
    </w:div>
    <w:div w:id="1518350385">
      <w:bodyDiv w:val="1"/>
      <w:marLeft w:val="0"/>
      <w:marRight w:val="0"/>
      <w:marTop w:val="0"/>
      <w:marBottom w:val="0"/>
      <w:divBdr>
        <w:top w:val="none" w:sz="0" w:space="0" w:color="auto"/>
        <w:left w:val="none" w:sz="0" w:space="0" w:color="auto"/>
        <w:bottom w:val="none" w:sz="0" w:space="0" w:color="auto"/>
        <w:right w:val="none" w:sz="0" w:space="0" w:color="auto"/>
      </w:divBdr>
    </w:div>
    <w:div w:id="1535389380">
      <w:bodyDiv w:val="1"/>
      <w:marLeft w:val="0"/>
      <w:marRight w:val="0"/>
      <w:marTop w:val="0"/>
      <w:marBottom w:val="0"/>
      <w:divBdr>
        <w:top w:val="none" w:sz="0" w:space="0" w:color="auto"/>
        <w:left w:val="none" w:sz="0" w:space="0" w:color="auto"/>
        <w:bottom w:val="none" w:sz="0" w:space="0" w:color="auto"/>
        <w:right w:val="none" w:sz="0" w:space="0" w:color="auto"/>
      </w:divBdr>
    </w:div>
    <w:div w:id="1563759564">
      <w:bodyDiv w:val="1"/>
      <w:marLeft w:val="0"/>
      <w:marRight w:val="0"/>
      <w:marTop w:val="0"/>
      <w:marBottom w:val="0"/>
      <w:divBdr>
        <w:top w:val="none" w:sz="0" w:space="0" w:color="auto"/>
        <w:left w:val="none" w:sz="0" w:space="0" w:color="auto"/>
        <w:bottom w:val="none" w:sz="0" w:space="0" w:color="auto"/>
        <w:right w:val="none" w:sz="0" w:space="0" w:color="auto"/>
      </w:divBdr>
    </w:div>
    <w:div w:id="1594165030">
      <w:bodyDiv w:val="1"/>
      <w:marLeft w:val="0"/>
      <w:marRight w:val="0"/>
      <w:marTop w:val="0"/>
      <w:marBottom w:val="0"/>
      <w:divBdr>
        <w:top w:val="none" w:sz="0" w:space="0" w:color="auto"/>
        <w:left w:val="none" w:sz="0" w:space="0" w:color="auto"/>
        <w:bottom w:val="none" w:sz="0" w:space="0" w:color="auto"/>
        <w:right w:val="none" w:sz="0" w:space="0" w:color="auto"/>
      </w:divBdr>
    </w:div>
    <w:div w:id="1649475976">
      <w:bodyDiv w:val="1"/>
      <w:marLeft w:val="0"/>
      <w:marRight w:val="0"/>
      <w:marTop w:val="0"/>
      <w:marBottom w:val="0"/>
      <w:divBdr>
        <w:top w:val="none" w:sz="0" w:space="0" w:color="auto"/>
        <w:left w:val="none" w:sz="0" w:space="0" w:color="auto"/>
        <w:bottom w:val="none" w:sz="0" w:space="0" w:color="auto"/>
        <w:right w:val="none" w:sz="0" w:space="0" w:color="auto"/>
      </w:divBdr>
    </w:div>
    <w:div w:id="1697807050">
      <w:bodyDiv w:val="1"/>
      <w:marLeft w:val="0"/>
      <w:marRight w:val="0"/>
      <w:marTop w:val="0"/>
      <w:marBottom w:val="0"/>
      <w:divBdr>
        <w:top w:val="none" w:sz="0" w:space="0" w:color="auto"/>
        <w:left w:val="none" w:sz="0" w:space="0" w:color="auto"/>
        <w:bottom w:val="none" w:sz="0" w:space="0" w:color="auto"/>
        <w:right w:val="none" w:sz="0" w:space="0" w:color="auto"/>
      </w:divBdr>
    </w:div>
    <w:div w:id="1706517745">
      <w:bodyDiv w:val="1"/>
      <w:marLeft w:val="0"/>
      <w:marRight w:val="0"/>
      <w:marTop w:val="0"/>
      <w:marBottom w:val="0"/>
      <w:divBdr>
        <w:top w:val="none" w:sz="0" w:space="0" w:color="auto"/>
        <w:left w:val="none" w:sz="0" w:space="0" w:color="auto"/>
        <w:bottom w:val="none" w:sz="0" w:space="0" w:color="auto"/>
        <w:right w:val="none" w:sz="0" w:space="0" w:color="auto"/>
      </w:divBdr>
    </w:div>
    <w:div w:id="1755399300">
      <w:bodyDiv w:val="1"/>
      <w:marLeft w:val="0"/>
      <w:marRight w:val="0"/>
      <w:marTop w:val="0"/>
      <w:marBottom w:val="0"/>
      <w:divBdr>
        <w:top w:val="none" w:sz="0" w:space="0" w:color="auto"/>
        <w:left w:val="none" w:sz="0" w:space="0" w:color="auto"/>
        <w:bottom w:val="none" w:sz="0" w:space="0" w:color="auto"/>
        <w:right w:val="none" w:sz="0" w:space="0" w:color="auto"/>
      </w:divBdr>
    </w:div>
    <w:div w:id="1781560775">
      <w:bodyDiv w:val="1"/>
      <w:marLeft w:val="0"/>
      <w:marRight w:val="0"/>
      <w:marTop w:val="0"/>
      <w:marBottom w:val="0"/>
      <w:divBdr>
        <w:top w:val="none" w:sz="0" w:space="0" w:color="auto"/>
        <w:left w:val="none" w:sz="0" w:space="0" w:color="auto"/>
        <w:bottom w:val="none" w:sz="0" w:space="0" w:color="auto"/>
        <w:right w:val="none" w:sz="0" w:space="0" w:color="auto"/>
      </w:divBdr>
    </w:div>
    <w:div w:id="1794014627">
      <w:bodyDiv w:val="1"/>
      <w:marLeft w:val="0"/>
      <w:marRight w:val="0"/>
      <w:marTop w:val="0"/>
      <w:marBottom w:val="0"/>
      <w:divBdr>
        <w:top w:val="none" w:sz="0" w:space="0" w:color="auto"/>
        <w:left w:val="none" w:sz="0" w:space="0" w:color="auto"/>
        <w:bottom w:val="none" w:sz="0" w:space="0" w:color="auto"/>
        <w:right w:val="none" w:sz="0" w:space="0" w:color="auto"/>
      </w:divBdr>
    </w:div>
    <w:div w:id="1822695499">
      <w:bodyDiv w:val="1"/>
      <w:marLeft w:val="0"/>
      <w:marRight w:val="0"/>
      <w:marTop w:val="0"/>
      <w:marBottom w:val="0"/>
      <w:divBdr>
        <w:top w:val="none" w:sz="0" w:space="0" w:color="auto"/>
        <w:left w:val="none" w:sz="0" w:space="0" w:color="auto"/>
        <w:bottom w:val="none" w:sz="0" w:space="0" w:color="auto"/>
        <w:right w:val="none" w:sz="0" w:space="0" w:color="auto"/>
      </w:divBdr>
    </w:div>
    <w:div w:id="1859929955">
      <w:bodyDiv w:val="1"/>
      <w:marLeft w:val="0"/>
      <w:marRight w:val="0"/>
      <w:marTop w:val="0"/>
      <w:marBottom w:val="0"/>
      <w:divBdr>
        <w:top w:val="none" w:sz="0" w:space="0" w:color="auto"/>
        <w:left w:val="none" w:sz="0" w:space="0" w:color="auto"/>
        <w:bottom w:val="none" w:sz="0" w:space="0" w:color="auto"/>
        <w:right w:val="none" w:sz="0" w:space="0" w:color="auto"/>
      </w:divBdr>
    </w:div>
    <w:div w:id="1888448728">
      <w:bodyDiv w:val="1"/>
      <w:marLeft w:val="0"/>
      <w:marRight w:val="0"/>
      <w:marTop w:val="0"/>
      <w:marBottom w:val="0"/>
      <w:divBdr>
        <w:top w:val="none" w:sz="0" w:space="0" w:color="auto"/>
        <w:left w:val="none" w:sz="0" w:space="0" w:color="auto"/>
        <w:bottom w:val="none" w:sz="0" w:space="0" w:color="auto"/>
        <w:right w:val="none" w:sz="0" w:space="0" w:color="auto"/>
      </w:divBdr>
    </w:div>
    <w:div w:id="1995185061">
      <w:bodyDiv w:val="1"/>
      <w:marLeft w:val="0"/>
      <w:marRight w:val="0"/>
      <w:marTop w:val="0"/>
      <w:marBottom w:val="0"/>
      <w:divBdr>
        <w:top w:val="none" w:sz="0" w:space="0" w:color="auto"/>
        <w:left w:val="none" w:sz="0" w:space="0" w:color="auto"/>
        <w:bottom w:val="none" w:sz="0" w:space="0" w:color="auto"/>
        <w:right w:val="none" w:sz="0" w:space="0" w:color="auto"/>
      </w:divBdr>
    </w:div>
    <w:div w:id="2015110111">
      <w:bodyDiv w:val="1"/>
      <w:marLeft w:val="0"/>
      <w:marRight w:val="0"/>
      <w:marTop w:val="0"/>
      <w:marBottom w:val="0"/>
      <w:divBdr>
        <w:top w:val="none" w:sz="0" w:space="0" w:color="auto"/>
        <w:left w:val="none" w:sz="0" w:space="0" w:color="auto"/>
        <w:bottom w:val="none" w:sz="0" w:space="0" w:color="auto"/>
        <w:right w:val="none" w:sz="0" w:space="0" w:color="auto"/>
      </w:divBdr>
    </w:div>
    <w:div w:id="2016104406">
      <w:bodyDiv w:val="1"/>
      <w:marLeft w:val="0"/>
      <w:marRight w:val="0"/>
      <w:marTop w:val="0"/>
      <w:marBottom w:val="0"/>
      <w:divBdr>
        <w:top w:val="none" w:sz="0" w:space="0" w:color="auto"/>
        <w:left w:val="none" w:sz="0" w:space="0" w:color="auto"/>
        <w:bottom w:val="none" w:sz="0" w:space="0" w:color="auto"/>
        <w:right w:val="none" w:sz="0" w:space="0" w:color="auto"/>
      </w:divBdr>
    </w:div>
    <w:div w:id="2078166960">
      <w:bodyDiv w:val="1"/>
      <w:marLeft w:val="0"/>
      <w:marRight w:val="0"/>
      <w:marTop w:val="0"/>
      <w:marBottom w:val="0"/>
      <w:divBdr>
        <w:top w:val="none" w:sz="0" w:space="0" w:color="auto"/>
        <w:left w:val="none" w:sz="0" w:space="0" w:color="auto"/>
        <w:bottom w:val="none" w:sz="0" w:space="0" w:color="auto"/>
        <w:right w:val="none" w:sz="0" w:space="0" w:color="auto"/>
      </w:divBdr>
    </w:div>
    <w:div w:id="207986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DEBJYOTI SAHA</dc:creator>
  <cp:keywords/>
  <dc:description/>
  <cp:lastModifiedBy>DEBJYOTI SAHA</cp:lastModifiedBy>
  <cp:revision>22</cp:revision>
  <dcterms:created xsi:type="dcterms:W3CDTF">2025-06-01T23:09:00Z</dcterms:created>
  <dcterms:modified xsi:type="dcterms:W3CDTF">2025-06-02T19:21:00Z</dcterms:modified>
</cp:coreProperties>
</file>