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MIMO Beamforming Experimental Results and Reproducibility Report</w:t>
      </w:r>
    </w:p>
    <w:p>
      <w:pPr>
        <w:jc w:val="center"/>
      </w:pPr>
      <w:r>
        <w:rPr>
          <w:i/>
          <w:sz w:val="20"/>
        </w:rPr>
        <w:t>Extracted from the completed seed-42 verification run</w:t>
      </w:r>
    </w:p>
    <w:p>
      <w:pPr>
        <w:pStyle w:val="Heading1"/>
      </w:pPr>
      <w:r>
        <w:t>1. Scope and provenance</w:t>
      </w:r>
    </w:p>
    <w:p>
      <w:r>
        <w:t>This report packages the numerical outputs extracted from the completed verification experiment generated with the GitHub-ready reproducibility runner. The executed run used seed 42 and the medium-quick configuration. It is intended as a reproducibility record and should not be treated as the final multi-seed statistical evidence for the manuscript.</w:t>
      </w:r>
    </w:p>
    <w:p>
      <w:r>
        <w:t>Execution environment: Python 3.13.5; PyTorch 2.10.0+cpu. The standalone runner mirrors the manuscript's DFT-codebook, Rayleigh-channel, spectral-efficiency reward, and analytical BPSK/AWGN BER definitions.</w:t>
      </w:r>
    </w:p>
    <w:p>
      <w:pPr>
        <w:pStyle w:val="Heading1"/>
      </w:pPr>
      <w:r>
        <w:t>2. Executed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4 antennas</w:t>
            </w:r>
          </w:p>
        </w:tc>
      </w:tr>
      <w:tr>
        <w:tc>
          <w:tcPr>
            <w:tcW w:type="dxa" w:w="4320"/>
          </w:tcPr>
          <w:p>
            <w:r>
              <w:t>NB</w:t>
            </w:r>
          </w:p>
        </w:tc>
        <w:tc>
          <w:tcPr>
            <w:tcW w:type="dxa" w:w="4320"/>
          </w:tcPr>
          <w:p>
            <w:r>
              <w:t>16 beam/codebook entries</w:t>
            </w:r>
          </w:p>
        </w:tc>
      </w:tr>
      <w:tr>
        <w:tc>
          <w:tcPr>
            <w:tcW w:type="dxa" w:w="4320"/>
          </w:tcPr>
          <w:p>
            <w:r>
              <w:t>Training SNR</w:t>
            </w:r>
          </w:p>
        </w:tc>
        <w:tc>
          <w:tcPr>
            <w:tcW w:type="dxa" w:w="4320"/>
          </w:tcPr>
          <w:p>
            <w:r>
              <w:t>10 dB</w:t>
            </w:r>
          </w:p>
        </w:tc>
      </w:tr>
      <w:tr>
        <w:tc>
          <w:tcPr>
            <w:tcW w:type="dxa" w:w="4320"/>
          </w:tcPr>
          <w:p>
            <w:r>
              <w:t>Episodes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Steps/episode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Batch size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Gamma</w:t>
            </w:r>
          </w:p>
        </w:tc>
        <w:tc>
          <w:tcPr>
            <w:tcW w:type="dxa" w:w="4320"/>
          </w:tcPr>
          <w:p>
            <w:r>
              <w:t>0.95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0.001</w:t>
            </w:r>
          </w:p>
        </w:tc>
      </w:tr>
      <w:tr>
        <w:tc>
          <w:tcPr>
            <w:tcW w:type="dxa" w:w="4320"/>
          </w:tcPr>
          <w:p>
            <w:r>
              <w:t>Epsilon decay</w:t>
            </w:r>
          </w:p>
        </w:tc>
        <w:tc>
          <w:tcPr>
            <w:tcW w:type="dxa" w:w="4320"/>
          </w:tcPr>
          <w:p>
            <w:r>
              <w:t>0.995</w:t>
            </w:r>
          </w:p>
        </w:tc>
      </w:tr>
      <w:tr>
        <w:tc>
          <w:tcPr>
            <w:tcW w:type="dxa" w:w="4320"/>
          </w:tcPr>
          <w:p>
            <w:r>
              <w:t>Mobility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Bandwidth</w:t>
            </w:r>
          </w:p>
        </w:tc>
        <w:tc>
          <w:tcPr>
            <w:tcW w:type="dxa" w:w="4320"/>
          </w:tcPr>
          <w:p>
            <w:r>
              <w:t>10 MHz</w:t>
            </w:r>
          </w:p>
        </w:tc>
      </w:tr>
      <w:tr>
        <w:tc>
          <w:tcPr>
            <w:tcW w:type="dxa" w:w="4320"/>
          </w:tcPr>
          <w:p>
            <w:r>
              <w:t>Target update</w:t>
            </w:r>
          </w:p>
        </w:tc>
        <w:tc>
          <w:tcPr>
            <w:tcW w:type="dxa" w:w="4320"/>
          </w:tcPr>
          <w:p>
            <w:r>
              <w:t>every 10 episodes</w:t>
            </w:r>
          </w:p>
        </w:tc>
      </w:tr>
      <w:tr>
        <w:tc>
          <w:tcPr>
            <w:tcW w:type="dxa" w:w="4320"/>
          </w:tcPr>
          <w:p>
            <w:r>
              <w:t>Evaluation</w:t>
            </w:r>
          </w:p>
        </w:tc>
        <w:tc>
          <w:tcPr>
            <w:tcW w:type="dxa" w:w="4320"/>
          </w:tcPr>
          <w:p>
            <w:r>
              <w:t>30 fresh channels</w:t>
            </w:r>
          </w:p>
        </w:tc>
      </w:tr>
      <w:tr>
        <w:tc>
          <w:tcPr>
            <w:tcW w:type="dxa" w:w="4320"/>
          </w:tcPr>
          <w:p>
            <w:r>
              <w:t>Evaluation SNR grid</w:t>
            </w:r>
          </w:p>
        </w:tc>
        <w:tc>
          <w:tcPr>
            <w:tcW w:type="dxa" w:w="4320"/>
          </w:tcPr>
          <w:p>
            <w:r>
              <w:t>−10, −5, 0, 5, 10, 15, 20 dB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pPr>
        <w:pStyle w:val="Heading1"/>
      </w:pPr>
      <w:r>
        <w:t>3. Final training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Algorithm</w:t>
            </w:r>
          </w:p>
        </w:tc>
        <w:tc>
          <w:tcPr>
            <w:tcW w:type="dxa" w:w="1728"/>
          </w:tcPr>
          <w:p>
            <w:r>
              <w:t>Final rate mean</w:t>
            </w:r>
          </w:p>
        </w:tc>
        <w:tc>
          <w:tcPr>
            <w:tcW w:type="dxa" w:w="1728"/>
          </w:tcPr>
          <w:p>
            <w:r>
              <w:t>Final rate std</w:t>
            </w:r>
          </w:p>
        </w:tc>
        <w:tc>
          <w:tcPr>
            <w:tcW w:type="dxa" w:w="1728"/>
          </w:tcPr>
          <w:p>
            <w:r>
              <w:t>Final BER mean</w:t>
            </w:r>
          </w:p>
        </w:tc>
        <w:tc>
          <w:tcPr>
            <w:tcW w:type="dxa" w:w="1728"/>
          </w:tcPr>
          <w:p>
            <w:r>
              <w:t>Final capacity (Mbps)</w:t>
            </w:r>
          </w:p>
        </w:tc>
      </w:tr>
      <w:tr>
        <w:tc>
          <w:tcPr>
            <w:tcW w:type="dxa" w:w="1728"/>
          </w:tcPr>
          <w:p>
            <w:r>
              <w:t>DQN</w:t>
            </w:r>
          </w:p>
        </w:tc>
        <w:tc>
          <w:tcPr>
            <w:tcW w:type="dxa" w:w="1728"/>
          </w:tcPr>
          <w:p>
            <w:r>
              <w:t>1.861082</w:t>
            </w:r>
          </w:p>
        </w:tc>
        <w:tc>
          <w:tcPr>
            <w:tcW w:type="dxa" w:w="1728"/>
          </w:tcPr>
          <w:p>
            <w:r>
              <w:t>0.805530</w:t>
            </w:r>
          </w:p>
        </w:tc>
        <w:tc>
          <w:tcPr>
            <w:tcW w:type="dxa" w:w="1728"/>
          </w:tcPr>
          <w:p>
            <w:r>
              <w:t>0.047475</w:t>
            </w:r>
          </w:p>
        </w:tc>
        <w:tc>
          <w:tcPr>
            <w:tcW w:type="dxa" w:w="1728"/>
          </w:tcPr>
          <w:p>
            <w:r>
              <w:t>18.459915</w:t>
            </w:r>
          </w:p>
        </w:tc>
      </w:tr>
      <w:tr>
        <w:tc>
          <w:tcPr>
            <w:tcW w:type="dxa" w:w="1728"/>
          </w:tcPr>
          <w:p>
            <w:r>
              <w:t>Double DQN</w:t>
            </w:r>
          </w:p>
        </w:tc>
        <w:tc>
          <w:tcPr>
            <w:tcW w:type="dxa" w:w="1728"/>
          </w:tcPr>
          <w:p>
            <w:r>
              <w:t>1.715141</w:t>
            </w:r>
          </w:p>
        </w:tc>
        <w:tc>
          <w:tcPr>
            <w:tcW w:type="dxa" w:w="1728"/>
          </w:tcPr>
          <w:p>
            <w:r>
              <w:t>0.830384</w:t>
            </w:r>
          </w:p>
        </w:tc>
        <w:tc>
          <w:tcPr>
            <w:tcW w:type="dxa" w:w="1728"/>
          </w:tcPr>
          <w:p>
            <w:r>
              <w:t>0.049968</w:t>
            </w:r>
          </w:p>
        </w:tc>
        <w:tc>
          <w:tcPr>
            <w:tcW w:type="dxa" w:w="1728"/>
          </w:tcPr>
          <w:p>
            <w:r>
              <w:t>17.829244</w:t>
            </w:r>
          </w:p>
        </w:tc>
      </w:tr>
      <w:tr>
        <w:tc>
          <w:tcPr>
            <w:tcW w:type="dxa" w:w="1728"/>
          </w:tcPr>
          <w:p>
            <w:r>
              <w:t>Dueling DQN</w:t>
            </w:r>
          </w:p>
        </w:tc>
        <w:tc>
          <w:tcPr>
            <w:tcW w:type="dxa" w:w="1728"/>
          </w:tcPr>
          <w:p>
            <w:r>
              <w:t>2.019297</w:t>
            </w:r>
          </w:p>
        </w:tc>
        <w:tc>
          <w:tcPr>
            <w:tcW w:type="dxa" w:w="1728"/>
          </w:tcPr>
          <w:p>
            <w:r>
              <w:t>0.648347</w:t>
            </w:r>
          </w:p>
        </w:tc>
        <w:tc>
          <w:tcPr>
            <w:tcW w:type="dxa" w:w="1728"/>
          </w:tcPr>
          <w:p>
            <w:r>
              <w:t>0.026248</w:t>
            </w:r>
          </w:p>
        </w:tc>
        <w:tc>
          <w:tcPr>
            <w:tcW w:type="dxa" w:w="1728"/>
          </w:tcPr>
          <w:p>
            <w:r>
              <w:t>19.807305</w:t>
            </w:r>
          </w:p>
        </w:tc>
      </w:tr>
    </w:tbl>
    <w:p>
      <w:pPr>
        <w:pStyle w:val="Heading1"/>
      </w:pPr>
      <w:r>
        <w:t>4. SNR sweep</w:t>
      </w:r>
    </w:p>
    <w:p>
      <w:r>
        <w:rPr>
          <w:b/>
        </w:rPr>
        <w:t>DQN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SNR (dB)</w:t>
            </w:r>
          </w:p>
        </w:tc>
        <w:tc>
          <w:tcPr>
            <w:tcW w:type="dxa" w:w="1728"/>
          </w:tcPr>
          <w:p>
            <w:r>
              <w:t>Agent rate</w:t>
            </w:r>
          </w:p>
        </w:tc>
        <w:tc>
          <w:tcPr>
            <w:tcW w:type="dxa" w:w="1728"/>
          </w:tcPr>
          <w:p>
            <w:r>
              <w:t>Oracle rate</w:t>
            </w:r>
          </w:p>
        </w:tc>
        <w:tc>
          <w:tcPr>
            <w:tcW w:type="dxa" w:w="1728"/>
          </w:tcPr>
          <w:p>
            <w:r>
              <w:t>Gap</w:t>
            </w:r>
          </w:p>
        </w:tc>
        <w:tc>
          <w:tcPr>
            <w:tcW w:type="dxa" w:w="1728"/>
          </w:tcPr>
          <w:p>
            <w:r>
              <w:t>BER</w:t>
            </w:r>
          </w:p>
        </w:tc>
      </w:tr>
      <w:tr>
        <w:tc>
          <w:tcPr>
            <w:tcW w:type="dxa" w:w="1728"/>
          </w:tcPr>
          <w:p>
            <w:r>
              <w:t>-10</w:t>
            </w:r>
          </w:p>
        </w:tc>
        <w:tc>
          <w:tcPr>
            <w:tcW w:type="dxa" w:w="1728"/>
          </w:tcPr>
          <w:p>
            <w:r>
              <w:t>0.048330</w:t>
            </w:r>
          </w:p>
        </w:tc>
        <w:tc>
          <w:tcPr>
            <w:tcW w:type="dxa" w:w="1728"/>
          </w:tcPr>
          <w:p>
            <w:r>
              <w:t>0.082367</w:t>
            </w:r>
          </w:p>
        </w:tc>
        <w:tc>
          <w:tcPr>
            <w:tcW w:type="dxa" w:w="1728"/>
          </w:tcPr>
          <w:p>
            <w:r>
              <w:t>0.034037</w:t>
            </w:r>
          </w:p>
        </w:tc>
        <w:tc>
          <w:tcPr>
            <w:tcW w:type="dxa" w:w="1728"/>
          </w:tcPr>
          <w:p>
            <w:r>
              <w:t>0.402702</w:t>
            </w:r>
          </w:p>
        </w:tc>
      </w:tr>
      <w:tr>
        <w:tc>
          <w:tcPr>
            <w:tcW w:type="dxa" w:w="1728"/>
          </w:tcPr>
          <w:p>
            <w:r>
              <w:t>-5</w:t>
            </w:r>
          </w:p>
        </w:tc>
        <w:tc>
          <w:tcPr>
            <w:tcW w:type="dxa" w:w="1728"/>
          </w:tcPr>
          <w:p>
            <w:r>
              <w:t>0.183648</w:t>
            </w:r>
          </w:p>
        </w:tc>
        <w:tc>
          <w:tcPr>
            <w:tcW w:type="dxa" w:w="1728"/>
          </w:tcPr>
          <w:p>
            <w:r>
              <w:t>0.254247</w:t>
            </w:r>
          </w:p>
        </w:tc>
        <w:tc>
          <w:tcPr>
            <w:tcW w:type="dxa" w:w="1728"/>
          </w:tcPr>
          <w:p>
            <w:r>
              <w:t>0.070599</w:t>
            </w:r>
          </w:p>
        </w:tc>
        <w:tc>
          <w:tcPr>
            <w:tcW w:type="dxa" w:w="1728"/>
          </w:tcPr>
          <w:p>
            <w:r>
              <w:t>0.307705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0.502749</w:t>
            </w:r>
          </w:p>
        </w:tc>
        <w:tc>
          <w:tcPr>
            <w:tcW w:type="dxa" w:w="1728"/>
          </w:tcPr>
          <w:p>
            <w:r>
              <w:t>0.708215</w:t>
            </w:r>
          </w:p>
        </w:tc>
        <w:tc>
          <w:tcPr>
            <w:tcW w:type="dxa" w:w="1728"/>
          </w:tcPr>
          <w:p>
            <w:r>
              <w:t>0.205466</w:t>
            </w:r>
          </w:p>
        </w:tc>
        <w:tc>
          <w:tcPr>
            <w:tcW w:type="dxa" w:w="1728"/>
          </w:tcPr>
          <w:p>
            <w:r>
              <w:t>0.191512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0.965987</w:t>
            </w:r>
          </w:p>
        </w:tc>
        <w:tc>
          <w:tcPr>
            <w:tcW w:type="dxa" w:w="1728"/>
          </w:tcPr>
          <w:p>
            <w:r>
              <w:t>1.520290</w:t>
            </w:r>
          </w:p>
        </w:tc>
        <w:tc>
          <w:tcPr>
            <w:tcW w:type="dxa" w:w="1728"/>
          </w:tcPr>
          <w:p>
            <w:r>
              <w:t>0.554303</w:t>
            </w:r>
          </w:p>
        </w:tc>
        <w:tc>
          <w:tcPr>
            <w:tcW w:type="dxa" w:w="1728"/>
          </w:tcPr>
          <w:p>
            <w:r>
              <w:t>0.102818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2.061673</w:t>
            </w:r>
          </w:p>
        </w:tc>
        <w:tc>
          <w:tcPr>
            <w:tcW w:type="dxa" w:w="1728"/>
          </w:tcPr>
          <w:p>
            <w:r>
              <w:t>2.805952</w:t>
            </w:r>
          </w:p>
        </w:tc>
        <w:tc>
          <w:tcPr>
            <w:tcW w:type="dxa" w:w="1728"/>
          </w:tcPr>
          <w:p>
            <w:r>
              <w:t>0.744279</w:t>
            </w:r>
          </w:p>
        </w:tc>
        <w:tc>
          <w:tcPr>
            <w:tcW w:type="dxa" w:w="1728"/>
          </w:tcPr>
          <w:p>
            <w:r>
              <w:t>0.038199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3.066839</w:t>
            </w:r>
          </w:p>
        </w:tc>
        <w:tc>
          <w:tcPr>
            <w:tcW w:type="dxa" w:w="1728"/>
          </w:tcPr>
          <w:p>
            <w:r>
              <w:t>4.374703</w:t>
            </w:r>
          </w:p>
        </w:tc>
        <w:tc>
          <w:tcPr>
            <w:tcW w:type="dxa" w:w="1728"/>
          </w:tcPr>
          <w:p>
            <w:r>
              <w:t>1.307864</w:t>
            </w:r>
          </w:p>
        </w:tc>
        <w:tc>
          <w:tcPr>
            <w:tcW w:type="dxa" w:w="1728"/>
          </w:tcPr>
          <w:p>
            <w:r>
              <w:t>0.009393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4.782106</w:t>
            </w:r>
          </w:p>
        </w:tc>
        <w:tc>
          <w:tcPr>
            <w:tcW w:type="dxa" w:w="1728"/>
          </w:tcPr>
          <w:p>
            <w:r>
              <w:t>5.877438</w:t>
            </w:r>
          </w:p>
        </w:tc>
        <w:tc>
          <w:tcPr>
            <w:tcW w:type="dxa" w:w="1728"/>
          </w:tcPr>
          <w:p>
            <w:r>
              <w:t>1.095332</w:t>
            </w:r>
          </w:p>
        </w:tc>
        <w:tc>
          <w:tcPr>
            <w:tcW w:type="dxa" w:w="1728"/>
          </w:tcPr>
          <w:p>
            <w:r>
              <w:t>0.000115</w:t>
            </w:r>
          </w:p>
        </w:tc>
      </w:tr>
    </w:tbl>
    <w:p>
      <w:r>
        <w:rPr>
          <w:b/>
        </w:rPr>
        <w:t>Double DQN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SNR (dB)</w:t>
            </w:r>
          </w:p>
        </w:tc>
        <w:tc>
          <w:tcPr>
            <w:tcW w:type="dxa" w:w="1728"/>
          </w:tcPr>
          <w:p>
            <w:r>
              <w:t>Agent rate</w:t>
            </w:r>
          </w:p>
        </w:tc>
        <w:tc>
          <w:tcPr>
            <w:tcW w:type="dxa" w:w="1728"/>
          </w:tcPr>
          <w:p>
            <w:r>
              <w:t>Oracle rate</w:t>
            </w:r>
          </w:p>
        </w:tc>
        <w:tc>
          <w:tcPr>
            <w:tcW w:type="dxa" w:w="1728"/>
          </w:tcPr>
          <w:p>
            <w:r>
              <w:t>Gap</w:t>
            </w:r>
          </w:p>
        </w:tc>
        <w:tc>
          <w:tcPr>
            <w:tcW w:type="dxa" w:w="1728"/>
          </w:tcPr>
          <w:p>
            <w:r>
              <w:t>BER</w:t>
            </w:r>
          </w:p>
        </w:tc>
      </w:tr>
      <w:tr>
        <w:tc>
          <w:tcPr>
            <w:tcW w:type="dxa" w:w="1728"/>
          </w:tcPr>
          <w:p>
            <w:r>
              <w:t>-10</w:t>
            </w:r>
          </w:p>
        </w:tc>
        <w:tc>
          <w:tcPr>
            <w:tcW w:type="dxa" w:w="1728"/>
          </w:tcPr>
          <w:p>
            <w:r>
              <w:t>0.039155</w:t>
            </w:r>
          </w:p>
        </w:tc>
        <w:tc>
          <w:tcPr>
            <w:tcW w:type="dxa" w:w="1728"/>
          </w:tcPr>
          <w:p>
            <w:r>
              <w:t>0.082367</w:t>
            </w:r>
          </w:p>
        </w:tc>
        <w:tc>
          <w:tcPr>
            <w:tcW w:type="dxa" w:w="1728"/>
          </w:tcPr>
          <w:p>
            <w:r>
              <w:t>0.043212</w:t>
            </w:r>
          </w:p>
        </w:tc>
        <w:tc>
          <w:tcPr>
            <w:tcW w:type="dxa" w:w="1728"/>
          </w:tcPr>
          <w:p>
            <w:r>
              <w:t>0.412909</w:t>
            </w:r>
          </w:p>
        </w:tc>
      </w:tr>
      <w:tr>
        <w:tc>
          <w:tcPr>
            <w:tcW w:type="dxa" w:w="1728"/>
          </w:tcPr>
          <w:p>
            <w:r>
              <w:t>-5</w:t>
            </w:r>
          </w:p>
        </w:tc>
        <w:tc>
          <w:tcPr>
            <w:tcW w:type="dxa" w:w="1728"/>
          </w:tcPr>
          <w:p>
            <w:r>
              <w:t>0.169297</w:t>
            </w:r>
          </w:p>
        </w:tc>
        <w:tc>
          <w:tcPr>
            <w:tcW w:type="dxa" w:w="1728"/>
          </w:tcPr>
          <w:p>
            <w:r>
              <w:t>0.254247</w:t>
            </w:r>
          </w:p>
        </w:tc>
        <w:tc>
          <w:tcPr>
            <w:tcW w:type="dxa" w:w="1728"/>
          </w:tcPr>
          <w:p>
            <w:r>
              <w:t>0.084950</w:t>
            </w:r>
          </w:p>
        </w:tc>
        <w:tc>
          <w:tcPr>
            <w:tcW w:type="dxa" w:w="1728"/>
          </w:tcPr>
          <w:p>
            <w:r>
              <w:t>0.321580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0.422477</w:t>
            </w:r>
          </w:p>
        </w:tc>
        <w:tc>
          <w:tcPr>
            <w:tcW w:type="dxa" w:w="1728"/>
          </w:tcPr>
          <w:p>
            <w:r>
              <w:t>0.708215</w:t>
            </w:r>
          </w:p>
        </w:tc>
        <w:tc>
          <w:tcPr>
            <w:tcW w:type="dxa" w:w="1728"/>
          </w:tcPr>
          <w:p>
            <w:r>
              <w:t>0.285738</w:t>
            </w:r>
          </w:p>
        </w:tc>
        <w:tc>
          <w:tcPr>
            <w:tcW w:type="dxa" w:w="1728"/>
          </w:tcPr>
          <w:p>
            <w:r>
              <w:t>0.223599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0.886671</w:t>
            </w:r>
          </w:p>
        </w:tc>
        <w:tc>
          <w:tcPr>
            <w:tcW w:type="dxa" w:w="1728"/>
          </w:tcPr>
          <w:p>
            <w:r>
              <w:t>1.520290</w:t>
            </w:r>
          </w:p>
        </w:tc>
        <w:tc>
          <w:tcPr>
            <w:tcW w:type="dxa" w:w="1728"/>
          </w:tcPr>
          <w:p>
            <w:r>
              <w:t>0.633619</w:t>
            </w:r>
          </w:p>
        </w:tc>
        <w:tc>
          <w:tcPr>
            <w:tcW w:type="dxa" w:w="1728"/>
          </w:tcPr>
          <w:p>
            <w:r>
              <w:t>0.117326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2.012694</w:t>
            </w:r>
          </w:p>
        </w:tc>
        <w:tc>
          <w:tcPr>
            <w:tcW w:type="dxa" w:w="1728"/>
          </w:tcPr>
          <w:p>
            <w:r>
              <w:t>2.805952</w:t>
            </w:r>
          </w:p>
        </w:tc>
        <w:tc>
          <w:tcPr>
            <w:tcW w:type="dxa" w:w="1728"/>
          </w:tcPr>
          <w:p>
            <w:r>
              <w:t>0.793258</w:t>
            </w:r>
          </w:p>
        </w:tc>
        <w:tc>
          <w:tcPr>
            <w:tcW w:type="dxa" w:w="1728"/>
          </w:tcPr>
          <w:p>
            <w:r>
              <w:t>0.037526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3.012210</w:t>
            </w:r>
          </w:p>
        </w:tc>
        <w:tc>
          <w:tcPr>
            <w:tcW w:type="dxa" w:w="1728"/>
          </w:tcPr>
          <w:p>
            <w:r>
              <w:t>4.374703</w:t>
            </w:r>
          </w:p>
        </w:tc>
        <w:tc>
          <w:tcPr>
            <w:tcW w:type="dxa" w:w="1728"/>
          </w:tcPr>
          <w:p>
            <w:r>
              <w:t>1.362493</w:t>
            </w:r>
          </w:p>
        </w:tc>
        <w:tc>
          <w:tcPr>
            <w:tcW w:type="dxa" w:w="1728"/>
          </w:tcPr>
          <w:p>
            <w:r>
              <w:t>0.022504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4.627910</w:t>
            </w:r>
          </w:p>
        </w:tc>
        <w:tc>
          <w:tcPr>
            <w:tcW w:type="dxa" w:w="1728"/>
          </w:tcPr>
          <w:p>
            <w:r>
              <w:t>5.877438</w:t>
            </w:r>
          </w:p>
        </w:tc>
        <w:tc>
          <w:tcPr>
            <w:tcW w:type="dxa" w:w="1728"/>
          </w:tcPr>
          <w:p>
            <w:r>
              <w:t>1.249529</w:t>
            </w:r>
          </w:p>
        </w:tc>
        <w:tc>
          <w:tcPr>
            <w:tcW w:type="dxa" w:w="1728"/>
          </w:tcPr>
          <w:p>
            <w:r>
              <w:t>0.000332</w:t>
            </w:r>
          </w:p>
        </w:tc>
      </w:tr>
    </w:tbl>
    <w:p>
      <w:r>
        <w:rPr>
          <w:b/>
        </w:rPr>
        <w:t>Dueling DQN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SNR (dB)</w:t>
            </w:r>
          </w:p>
        </w:tc>
        <w:tc>
          <w:tcPr>
            <w:tcW w:type="dxa" w:w="1728"/>
          </w:tcPr>
          <w:p>
            <w:r>
              <w:t>Agent rate</w:t>
            </w:r>
          </w:p>
        </w:tc>
        <w:tc>
          <w:tcPr>
            <w:tcW w:type="dxa" w:w="1728"/>
          </w:tcPr>
          <w:p>
            <w:r>
              <w:t>Oracle rate</w:t>
            </w:r>
          </w:p>
        </w:tc>
        <w:tc>
          <w:tcPr>
            <w:tcW w:type="dxa" w:w="1728"/>
          </w:tcPr>
          <w:p>
            <w:r>
              <w:t>Gap</w:t>
            </w:r>
          </w:p>
        </w:tc>
        <w:tc>
          <w:tcPr>
            <w:tcW w:type="dxa" w:w="1728"/>
          </w:tcPr>
          <w:p>
            <w:r>
              <w:t>BER</w:t>
            </w:r>
          </w:p>
        </w:tc>
      </w:tr>
      <w:tr>
        <w:tc>
          <w:tcPr>
            <w:tcW w:type="dxa" w:w="1728"/>
          </w:tcPr>
          <w:p>
            <w:r>
              <w:t>-10</w:t>
            </w:r>
          </w:p>
        </w:tc>
        <w:tc>
          <w:tcPr>
            <w:tcW w:type="dxa" w:w="1728"/>
          </w:tcPr>
          <w:p>
            <w:r>
              <w:t>0.057057</w:t>
            </w:r>
          </w:p>
        </w:tc>
        <w:tc>
          <w:tcPr>
            <w:tcW w:type="dxa" w:w="1728"/>
          </w:tcPr>
          <w:p>
            <w:r>
              <w:t>0.082367</w:t>
            </w:r>
          </w:p>
        </w:tc>
        <w:tc>
          <w:tcPr>
            <w:tcW w:type="dxa" w:w="1728"/>
          </w:tcPr>
          <w:p>
            <w:r>
              <w:t>0.025309</w:t>
            </w:r>
          </w:p>
        </w:tc>
        <w:tc>
          <w:tcPr>
            <w:tcW w:type="dxa" w:w="1728"/>
          </w:tcPr>
          <w:p>
            <w:r>
              <w:t>0.391246</w:t>
            </w:r>
          </w:p>
        </w:tc>
      </w:tr>
      <w:tr>
        <w:tc>
          <w:tcPr>
            <w:tcW w:type="dxa" w:w="1728"/>
          </w:tcPr>
          <w:p>
            <w:r>
              <w:t>-5</w:t>
            </w:r>
          </w:p>
        </w:tc>
        <w:tc>
          <w:tcPr>
            <w:tcW w:type="dxa" w:w="1728"/>
          </w:tcPr>
          <w:p>
            <w:r>
              <w:t>0.155709</w:t>
            </w:r>
          </w:p>
        </w:tc>
        <w:tc>
          <w:tcPr>
            <w:tcW w:type="dxa" w:w="1728"/>
          </w:tcPr>
          <w:p>
            <w:r>
              <w:t>0.254247</w:t>
            </w:r>
          </w:p>
        </w:tc>
        <w:tc>
          <w:tcPr>
            <w:tcW w:type="dxa" w:w="1728"/>
          </w:tcPr>
          <w:p>
            <w:r>
              <w:t>0.098538</w:t>
            </w:r>
          </w:p>
        </w:tc>
        <w:tc>
          <w:tcPr>
            <w:tcW w:type="dxa" w:w="1728"/>
          </w:tcPr>
          <w:p>
            <w:r>
              <w:t>0.325028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0.439450</w:t>
            </w:r>
          </w:p>
        </w:tc>
        <w:tc>
          <w:tcPr>
            <w:tcW w:type="dxa" w:w="1728"/>
          </w:tcPr>
          <w:p>
            <w:r>
              <w:t>0.708215</w:t>
            </w:r>
          </w:p>
        </w:tc>
        <w:tc>
          <w:tcPr>
            <w:tcW w:type="dxa" w:w="1728"/>
          </w:tcPr>
          <w:p>
            <w:r>
              <w:t>0.268765</w:t>
            </w:r>
          </w:p>
        </w:tc>
        <w:tc>
          <w:tcPr>
            <w:tcW w:type="dxa" w:w="1728"/>
          </w:tcPr>
          <w:p>
            <w:r>
              <w:t>0.210721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1.009602</w:t>
            </w:r>
          </w:p>
        </w:tc>
        <w:tc>
          <w:tcPr>
            <w:tcW w:type="dxa" w:w="1728"/>
          </w:tcPr>
          <w:p>
            <w:r>
              <w:t>1.520290</w:t>
            </w:r>
          </w:p>
        </w:tc>
        <w:tc>
          <w:tcPr>
            <w:tcW w:type="dxa" w:w="1728"/>
          </w:tcPr>
          <w:p>
            <w:r>
              <w:t>0.510688</w:t>
            </w:r>
          </w:p>
        </w:tc>
        <w:tc>
          <w:tcPr>
            <w:tcW w:type="dxa" w:w="1728"/>
          </w:tcPr>
          <w:p>
            <w:r>
              <w:t>0.097121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2.324150</w:t>
            </w:r>
          </w:p>
        </w:tc>
        <w:tc>
          <w:tcPr>
            <w:tcW w:type="dxa" w:w="1728"/>
          </w:tcPr>
          <w:p>
            <w:r>
              <w:t>2.805952</w:t>
            </w:r>
          </w:p>
        </w:tc>
        <w:tc>
          <w:tcPr>
            <w:tcW w:type="dxa" w:w="1728"/>
          </w:tcPr>
          <w:p>
            <w:r>
              <w:t>0.481802</w:t>
            </w:r>
          </w:p>
        </w:tc>
        <w:tc>
          <w:tcPr>
            <w:tcW w:type="dxa" w:w="1728"/>
          </w:tcPr>
          <w:p>
            <w:r>
              <w:t>0.008809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3.241224</w:t>
            </w:r>
          </w:p>
        </w:tc>
        <w:tc>
          <w:tcPr>
            <w:tcW w:type="dxa" w:w="1728"/>
          </w:tcPr>
          <w:p>
            <w:r>
              <w:t>4.374703</w:t>
            </w:r>
          </w:p>
        </w:tc>
        <w:tc>
          <w:tcPr>
            <w:tcW w:type="dxa" w:w="1728"/>
          </w:tcPr>
          <w:p>
            <w:r>
              <w:t>1.133479</w:t>
            </w:r>
          </w:p>
        </w:tc>
        <w:tc>
          <w:tcPr>
            <w:tcW w:type="dxa" w:w="1728"/>
          </w:tcPr>
          <w:p>
            <w:r>
              <w:t>0.007987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4.984020</w:t>
            </w:r>
          </w:p>
        </w:tc>
        <w:tc>
          <w:tcPr>
            <w:tcW w:type="dxa" w:w="1728"/>
          </w:tcPr>
          <w:p>
            <w:r>
              <w:t>5.877438</w:t>
            </w:r>
          </w:p>
        </w:tc>
        <w:tc>
          <w:tcPr>
            <w:tcW w:type="dxa" w:w="1728"/>
          </w:tcPr>
          <w:p>
            <w:r>
              <w:t>0.893418</w:t>
            </w:r>
          </w:p>
        </w:tc>
        <w:tc>
          <w:tcPr>
            <w:tcW w:type="dxa" w:w="1728"/>
          </w:tcPr>
          <w:p>
            <w:r>
              <w:t>0.003010</w:t>
            </w:r>
          </w:p>
        </w:tc>
      </w:tr>
    </w:tbl>
    <w:p>
      <w:pPr>
        <w:pStyle w:val="Heading1"/>
      </w:pPr>
      <w:r>
        <w:t>5. Interpretation and limitations</w:t>
      </w:r>
    </w:p>
    <w:p>
      <w:pPr>
        <w:pStyle w:val="ListBullet"/>
      </w:pPr>
      <w:r>
        <w:t>All three algorithms completed successfully in the executed seed-42 run.</w:t>
      </w:r>
    </w:p>
    <w:p>
      <w:pPr>
        <w:pStyle w:val="ListBullet"/>
      </w:pPr>
      <w:r>
        <w:t>The Dueling DQN row has the largest final-rate mean in this single verification run; this is a descriptive observation only and is not a statistical superiority claim.</w:t>
      </w:r>
    </w:p>
    <w:p>
      <w:pPr>
        <w:pStyle w:val="ListBullet"/>
      </w:pPr>
      <w:r>
        <w:t>The SNR sweep reports agent spectral efficiency against an exhaustive finite-codebook oracle on fresh channels. The gap is the oracle rate minus the agent rate.</w:t>
      </w:r>
    </w:p>
    <w:p>
      <w:pPr>
        <w:pStyle w:val="ListBullet"/>
      </w:pPr>
      <w:r>
        <w:t>BER is an analytical BPSK/AWGN estimate in this runner rather than a full link-level waveform simulation.</w:t>
      </w:r>
    </w:p>
    <w:p>
      <w:pPr>
        <w:pStyle w:val="ListBullet"/>
      </w:pPr>
      <w:r>
        <w:t>This run uses 100 episodes and one seed. It therefore does not reproduce the manuscript's 1000-episode reference campaign or provide confidence intervals across independent seeds.</w:t>
      </w:r>
    </w:p>
    <w:p>
      <w:pPr>
        <w:pStyle w:val="ListBullet"/>
      </w:pPr>
      <w:r>
        <w:t>The reproducibility package README recommends a larger final campaign, e.g. multiple independent seeds and held-out evaluation channels, before using these numbers as definitive manuscript evidence.</w:t>
      </w:r>
    </w:p>
    <w:p>
      <w:pPr>
        <w:pStyle w:val="Heading1"/>
      </w:pPr>
      <w:r>
        <w:t>6. Reproducibility package</w:t>
      </w:r>
    </w:p>
    <w:p>
      <w:r>
        <w:t>The accompanying ZIP contains the runner, original GUI source, configuration files, logs, generated figures, CSV tables, LaTeX table, README, CITATION.cff, license, and batch execution script.</w:t>
      </w:r>
    </w:p>
    <w:p>
      <w:r>
        <w:t>Suggested paper/repository statement: “Code, configuration files, logs, and generated experimental artifacts are provided in the associated reproducibility repository.” The actual repository URL should be inserted after the GitHub repository is created.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