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ROI Model for Inventory Automation at Scale</w:t>
      </w:r>
    </w:p>
    <w:p>
      <w:pPr>
        <w:pStyle w:val="Heading2"/>
      </w:pPr>
      <w:r>
        <w:t>1. Assumptions</w:t>
      </w:r>
    </w:p>
    <w:p>
      <w:r>
        <w:t>- Each transaction (batch) processes 100–500 inventory records</w:t>
        <w:br/>
        <w:t>- Bot runs continuously, processing ~4000 transactions per day</w:t>
        <w:br/>
        <w:t>- Manual workflow takes 2 mins per batch; automation reduces it to 10 sec</w:t>
        <w:br/>
        <w:t>- Estimated error rate: 3%; retry cost is 2× normal transaction cost</w:t>
        <w:br/>
        <w:t>- CPU time per batch: 0.15 seconds; cost: $0.0005 per CPU-sec</w:t>
      </w:r>
    </w:p>
    <w:p>
      <w:pPr>
        <w:pStyle w:val="Heading2"/>
      </w:pPr>
      <w:r>
        <w:t>2. Synthetic Metrics</w:t>
      </w:r>
    </w:p>
    <w:p>
      <w:r>
        <w:t>- Daily Transactions: 4,000</w:t>
        <w:br/>
        <w:t>- Average Duration: 0.15 sec</w:t>
        <w:br/>
        <w:t>- Error Rate: 3% (120 retries)</w:t>
        <w:br/>
        <w:t>- CPU Seconds/day: ~600 sec</w:t>
        <w:br/>
        <w:t>- Daily Compute Cost: $0.30</w:t>
        <w:br/>
      </w:r>
    </w:p>
    <w:p>
      <w:pPr>
        <w:pStyle w:val="Heading2"/>
      </w:pPr>
      <w:r>
        <w:t>3. Labor Savings</w:t>
      </w:r>
    </w:p>
    <w:p>
      <w:r>
        <w:t>- Manual Time: 4,000 x 2 mins = 8,000 mins (133 hrs/day)</w:t>
        <w:br/>
        <w:t>- Automated Time: ~12 mins total/day</w:t>
        <w:br/>
        <w:t>- Net Savings: ~132.8 hrs/day or ~$3,984/day (at $30/hr rate)</w:t>
      </w:r>
    </w:p>
    <w:p>
      <w:pPr>
        <w:pStyle w:val="Heading2"/>
      </w:pPr>
      <w:r>
        <w:t>4. Qualitative Benefits</w:t>
      </w:r>
    </w:p>
    <w:p>
      <w:r>
        <w:t>- Reduced human error</w:t>
        <w:br/>
        <w:t>- Consistent SLA delivery</w:t>
        <w:br/>
        <w:t>- Scalable with low marginal cost</w:t>
        <w:br/>
        <w:t>- Better audit logging and visibility</w:t>
        <w:br/>
        <w:t>- Frees up staff for higher-value tasks</w:t>
      </w:r>
    </w:p>
    <w:p>
      <w:pPr>
        <w:pStyle w:val="Heading2"/>
      </w:pPr>
      <w:r>
        <w:t>5. ROI Summary</w:t>
      </w:r>
    </w:p>
    <w:p>
      <w:r>
        <w:t>Projected ROI after rollout to 10 warehouses exceeds 10×, with cumulative savings &gt;$1M annually and operational improvements in accuracy and uptime.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