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232323"/>
          <w:sz w:val="36"/>
        </w:rPr>
        <w:t>DEBOJYOTI GHOSH</w:t>
      </w:r>
    </w:p>
    <w:p>
      <w:pPr>
        <w:spacing w:after="20"/>
        <w:jc w:val="center"/>
      </w:pPr>
      <w:r>
        <w:rPr>
          <w:rFonts w:ascii="Arial" w:hAnsi="Arial"/>
          <w:color w:val="164A7B"/>
          <w:sz w:val="18"/>
        </w:rPr>
        <w:t>Computer Science &amp; Engineering (AI &amp; ML) Undergraduate, Haldia Institute of Technology</w:t>
      </w:r>
    </w:p>
    <w:p>
      <w:pPr>
        <w:spacing w:after="80"/>
        <w:jc w:val="center"/>
      </w:pPr>
      <w:r>
        <w:rPr>
          <w:rFonts w:ascii="Arial" w:hAnsi="Arial"/>
          <w:sz w:val="15"/>
        </w:rPr>
        <w:t>CGPA: 7.7/10  |  9339190813  |  gdebojyoti53@gmail.com  |  GitHub: github.com/Debojyoti-Ghoshh  |  LinkedIn: Add URL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52"/>
        <w:gridCol w:w="3816"/>
      </w:tblGrid>
      <w:tr>
        <w:tc>
          <w:tcPr>
            <w:tcW w:type="dxa" w:w="6552"/>
            <w:vAlign w:val="top"/>
            <w:tcMar>
              <w:top w:w="40" w:type="dxa"/>
              <w:start w:w="0" w:type="dxa"/>
              <w:bottom w:w="40" w:type="dxa"/>
              <w:end w:w="80" w:type="dxa"/>
            </w:tcMar>
          </w:tcPr>
          <w:p>
            <w:pPr>
              <w:spacing w:before="60" w:after="40"/>
              <w:pBdr>
                <w:bottom w:val="single" w:sz="12" w:space="2" w:color="164A7B"/>
              </w:pBdr>
            </w:pPr>
            <w:r>
              <w:rPr>
                <w:rFonts w:ascii="Arial" w:hAnsi="Arial"/>
                <w:b/>
                <w:color w:val="164A7B"/>
                <w:sz w:val="18"/>
              </w:rPr>
              <w:t>PROJECTS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64A7B"/>
                <w:sz w:val="17"/>
              </w:rPr>
              <w:t>Student Management System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5F5F5F"/>
                <w:sz w:val="14"/>
              </w:rPr>
              <w:t>Java, Spring Boot, HTML, CSS, JavaScript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Developed a full-stack student management application with a Spring Boot backend and web-based frontend.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Applied object-oriented programming and integrated frontend and backend components for student-data management.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Used Git and GitHub for source-code management.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64A7B"/>
                <w:sz w:val="17"/>
              </w:rPr>
              <w:t>Sonar Rock vs Mine Classification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5F5F5F"/>
                <w:sz w:val="14"/>
              </w:rPr>
              <w:t>Python, Scikit-learn, Streamlit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Built a classification system for rock vs. mine sonar signals using the 60-feature dataset.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Performed preprocessing and feature scaling and trained/evaluated machine-learning models.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Achieved approximately 88% training accuracy and 81% test accuracy; created a Streamlit prediction interface.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64A7B"/>
                <w:sz w:val="17"/>
              </w:rPr>
              <w:t>Posture Detection System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5F5F5F"/>
                <w:sz w:val="14"/>
              </w:rPr>
              <w:t>Python, Flask, OpenCV, MediaPipe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Developed a computer-vision application for posture detection using camera input.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Used OpenCV and MediaPipe for image/video processing and integrated a trained ML model with Flask.</w:t>
            </w:r>
          </w:p>
          <w:p>
            <w:pPr>
              <w:spacing w:before="60" w:after="40"/>
              <w:pBdr>
                <w:bottom w:val="single" w:sz="12" w:space="2" w:color="164A7B"/>
              </w:pBdr>
            </w:pPr>
            <w:r>
              <w:rPr>
                <w:rFonts w:ascii="Arial" w:hAnsi="Arial"/>
                <w:b/>
                <w:color w:val="164A7B"/>
                <w:sz w:val="18"/>
              </w:rPr>
              <w:t>LANGUAGES &amp; TOOLS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5"/>
              </w:rPr>
              <w:t>Java, Python, C, SQL, HTML, CSS, JavaScript, Spring Boot, Flask, Pandas, NumPy, Matplotlib, Scikit-learn, Streamlit, Git, GitHub, VS Code</w:t>
            </w:r>
          </w:p>
          <w:p>
            <w:pPr>
              <w:spacing w:before="60" w:after="40"/>
              <w:pBdr>
                <w:bottom w:val="single" w:sz="12" w:space="2" w:color="164A7B"/>
              </w:pBdr>
            </w:pPr>
            <w:r>
              <w:rPr>
                <w:rFonts w:ascii="Arial" w:hAnsi="Arial"/>
                <w:b/>
                <w:color w:val="164A7B"/>
                <w:sz w:val="18"/>
              </w:rPr>
              <w:t>TECHNICAL FOCUS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5"/>
              </w:rPr>
              <w:t>Object-Oriented Programming, Data Structures &amp; Algorithms, Machine Learning, Data Preprocessing, Feature Engineering, Classification, Regression, KNN, SQL</w:t>
            </w:r>
          </w:p>
        </w:tc>
        <w:tc>
          <w:tcPr>
            <w:tcW w:type="dxa" w:w="3816"/>
            <w:vAlign w:val="top"/>
            <w:tcMar>
              <w:top w:w="40" w:type="dxa"/>
              <w:start w:w="80" w:type="dxa"/>
              <w:bottom w:w="40" w:type="dxa"/>
              <w:end w:w="0" w:type="dxa"/>
            </w:tcMar>
          </w:tcPr>
          <w:p>
            <w:pPr>
              <w:spacing w:before="60" w:after="40"/>
              <w:pBdr>
                <w:bottom w:val="single" w:sz="12" w:space="2" w:color="164A7B"/>
              </w:pBdr>
            </w:pPr>
            <w:r>
              <w:rPr>
                <w:rFonts w:ascii="Arial" w:hAnsi="Arial"/>
                <w:b/>
                <w:color w:val="164A7B"/>
                <w:sz w:val="18"/>
              </w:rPr>
              <w:t>EDUCATION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64A7B"/>
                <w:sz w:val="17"/>
              </w:rPr>
              <w:t>Haldia Institute of Technology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5"/>
              </w:rPr>
              <w:t>B.Tech — Computer Science &amp; Engineering (AI &amp; ML)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5A5A5A"/>
                <w:sz w:val="15"/>
              </w:rPr>
              <w:t>2024–2028  |  CGPA: 7.7/10 through 4th semester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64A7B"/>
                <w:sz w:val="16"/>
              </w:rPr>
              <w:t>CBSE — Class XII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5A5A5A"/>
                <w:sz w:val="15"/>
              </w:rPr>
              <w:t>2023  |  75%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64A7B"/>
                <w:sz w:val="16"/>
              </w:rPr>
              <w:t>CBSE — Class X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5A5A5A"/>
                <w:sz w:val="15"/>
              </w:rPr>
              <w:t>2021  |  86%</w:t>
            </w:r>
          </w:p>
          <w:p>
            <w:pPr>
              <w:spacing w:before="60" w:after="40"/>
              <w:pBdr>
                <w:bottom w:val="single" w:sz="12" w:space="2" w:color="164A7B"/>
              </w:pBdr>
            </w:pPr>
            <w:r>
              <w:rPr>
                <w:rFonts w:ascii="Arial" w:hAnsi="Arial"/>
                <w:b/>
                <w:color w:val="164A7B"/>
                <w:sz w:val="18"/>
              </w:rPr>
              <w:t>ACTIVITIES &amp; LEADERSHIP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64A7B"/>
                <w:sz w:val="17"/>
              </w:rPr>
              <w:t>HIT Chess Club — 64 Squares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Contributed to social-media content, tournament promotion, recruitment and event-related communication.</w:t>
            </w:r>
          </w:p>
          <w:p>
            <w:pPr>
              <w:spacing w:after="14"/>
              <w:ind w:left="144" w:hanging="115"/>
            </w:pPr>
            <w:r>
              <w:rPr>
                <w:b/>
              </w:rPr>
              <w:t xml:space="preserve">• </w:t>
            </w:r>
            <w:r>
              <w:rPr>
                <w:rFonts w:ascii="Arial" w:hAnsi="Arial"/>
                <w:sz w:val="15"/>
              </w:rPr>
              <w:t>Worked on chess educational posts and promotional material for college events.</w:t>
            </w:r>
          </w:p>
          <w:p>
            <w:pPr>
              <w:spacing w:before="60" w:after="40"/>
              <w:pBdr>
                <w:bottom w:val="single" w:sz="12" w:space="2" w:color="164A7B"/>
              </w:pBdr>
            </w:pPr>
            <w:r>
              <w:rPr>
                <w:rFonts w:ascii="Arial" w:hAnsi="Arial"/>
                <w:b/>
                <w:color w:val="164A7B"/>
                <w:sz w:val="18"/>
              </w:rPr>
              <w:t>RELEVANT COURSEWORK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5"/>
              </w:rPr>
              <w:t>Object-Oriented Programming, Data Structures &amp; Algorithms, Machine Learning, Database Management / SQL, Computer Programming, Digital Logic</w:t>
            </w:r>
          </w:p>
          <w:p>
            <w:pPr>
              <w:spacing w:before="60" w:after="40"/>
              <w:pBdr>
                <w:bottom w:val="single" w:sz="12" w:space="2" w:color="164A7B"/>
              </w:pBdr>
            </w:pPr>
            <w:r>
              <w:rPr>
                <w:rFonts w:ascii="Arial" w:hAnsi="Arial"/>
                <w:b/>
                <w:color w:val="164A7B"/>
                <w:sz w:val="18"/>
              </w:rPr>
              <w:t>LANGUAGES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5"/>
              </w:rPr>
              <w:t>English, Hindi, Bengali</w:t>
            </w:r>
          </w:p>
          <w:p>
            <w:pPr>
              <w:spacing w:before="60" w:after="40"/>
              <w:pBdr>
                <w:bottom w:val="single" w:sz="12" w:space="2" w:color="164A7B"/>
              </w:pBdr>
            </w:pPr>
            <w:r>
              <w:rPr>
                <w:rFonts w:ascii="Arial" w:hAnsi="Arial"/>
                <w:b/>
                <w:color w:val="164A7B"/>
                <w:sz w:val="18"/>
              </w:rPr>
              <w:t>INTERESTS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5"/>
              </w:rPr>
              <w:t>Tabla, Music, Chess</w:t>
            </w:r>
          </w:p>
          <w:p>
            <w:pPr>
              <w:spacing w:before="60" w:after="40"/>
              <w:pBdr>
                <w:bottom w:val="single" w:sz="12" w:space="2" w:color="164A7B"/>
              </w:pBdr>
            </w:pPr>
            <w:r>
              <w:rPr>
                <w:rFonts w:ascii="Arial" w:hAnsi="Arial"/>
                <w:b/>
                <w:color w:val="164A7B"/>
                <w:sz w:val="18"/>
              </w:rPr>
              <w:t>PROFILE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sz w:val="15"/>
              </w:rPr>
              <w:t>Seeking software development or AI/ML internship opportunities to apply programming, problem-solving and machine-learning skills in practical projects.</w:t>
            </w:r>
          </w:p>
        </w:tc>
      </w:tr>
    </w:tbl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color w:val="23232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