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README.md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Integrador atividade 1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participante deve identificar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dois problemas</w:t>
      </w:r>
      <w:r w:rsidDel="00000000" w:rsidR="00000000" w:rsidRPr="00000000">
        <w:rPr>
          <w:sz w:val="24"/>
          <w:szCs w:val="24"/>
          <w:rtl w:val="0"/>
        </w:rPr>
        <w:t xml:space="preserve"> sociais que gostariam de resolver com o projeto integrador baseado no seguinte material de apoio (ODS ONU).  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Objetivos sustentáveis ONU agenda 2030.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no círculo de ouro respondam o porquê, como e o que o seu problema deve ser o escolhido para o projeto integrador;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119438" cy="3133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Apresentem as suas resolutivas em grupo;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grupo selecione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uma problemática</w:t>
      </w:r>
      <w:r w:rsidDel="00000000" w:rsidR="00000000" w:rsidRPr="00000000">
        <w:rPr>
          <w:sz w:val="24"/>
          <w:szCs w:val="24"/>
          <w:rtl w:val="0"/>
        </w:rPr>
        <w:t xml:space="preserve"> que vocês mais acreditam impactar;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Escolham um modelo de desenvolvimento web para desenvolver o tema escolhido, podem ser os seguintes: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 SOCIAL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participante deve propor uma solução que cause um impacto positivo no problema selecionado;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para o grupo sua solução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Escolham em grupo entre as soluções qual será a mais efetiva para desenvolver o projeto;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término da escolha desse projeto, documentar no mínimo em 4 parágrafos os itens a seguir: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social a ser trabalhado.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impacto dele na sociedade.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motivação do grupo para resolução desse problema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 da escolha do modelo de app (E-COMMERCE/REDE SOCIAL).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o software planejado para solucionar este problema definindo um tipo de produto no modelo E-COMMERCE ou um um tipo de tema para serem abordados nas postagens (REDE SOCIAL).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TechLead = Natália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Master = Tiago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Descrição: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Uma rede social de cunho educativo no âmbito de justiça que ajuda o público leigo e também os jovens à compreender seus direitos e deveres, fornecendo material de fácil acesso e compreensão sobre diversos temas como: direito familiar, direito trabalhista, direito da mulher, entre outros.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Essa rede também auxilia estudantes de direito que estão ingressando no mercado de trabalho. Como? Eles são responsáveis por parte da curadoria do conteúdo e também por tirar as dúvidas dos usuários, ajudando a sociedade como um todo a ter uma noção melhor de algo que parece muito distante da realidade dela, e formando uma sociedade mais justa no futuro.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coesunidas.org/pos2015/agenda2030/#:~:text=N%C3%B3s%20resolvemos%2C%20entre%20agora%20e,meninas%3B%20e%20assegurar%20a%20prote%C3%A7%C3%A3o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