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00BB2BC7">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AF20967" w:rsidR="00D110EC" w:rsidRDefault="00BB2BC7" w:rsidP="00C27FB0">
            <w:pPr>
              <w:rPr>
                <w:b/>
              </w:rPr>
            </w:pPr>
            <w:r w:rsidRPr="00BB2BC7">
              <w:rPr>
                <w:b/>
              </w:rPr>
              <w:t>Diego Madrid</w:t>
            </w:r>
          </w:p>
        </w:tc>
      </w:tr>
      <w:tr w:rsidR="00D110EC" w14:paraId="1804513C" w14:textId="77777777" w:rsidTr="00BB2BC7">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693E509" w:rsidR="00D110EC" w:rsidRDefault="00BB2BC7" w:rsidP="00C27FB0">
            <w:pPr>
              <w:rPr>
                <w:b/>
              </w:rPr>
            </w:pPr>
            <w:r w:rsidRPr="00BB2BC7">
              <w:rPr>
                <w:b/>
              </w:rPr>
              <w:t>19914672-6</w:t>
            </w:r>
          </w:p>
        </w:tc>
      </w:tr>
      <w:tr w:rsidR="00D110EC" w14:paraId="0463BC50" w14:textId="77777777" w:rsidTr="00BB2BC7">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C059303" w:rsidR="00D110EC" w:rsidRDefault="00BB2BC7" w:rsidP="00C27FB0">
            <w:pPr>
              <w:rPr>
                <w:b/>
              </w:rPr>
            </w:pPr>
            <w:r>
              <w:rPr>
                <w:b/>
              </w:rPr>
              <w:t>Ingeniería en Informática</w:t>
            </w:r>
          </w:p>
        </w:tc>
      </w:tr>
      <w:tr w:rsidR="00D110EC" w14:paraId="3A298087" w14:textId="77777777" w:rsidTr="00BB2BC7">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855BB37" w:rsidR="00D110EC" w:rsidRDefault="00BB2BC7" w:rsidP="00C27FB0">
            <w:pPr>
              <w:rPr>
                <w:b/>
              </w:rPr>
            </w:pPr>
            <w:proofErr w:type="spellStart"/>
            <w:r>
              <w:rPr>
                <w:b/>
              </w:rPr>
              <w:t>DuocUc</w:t>
            </w:r>
            <w:proofErr w:type="spellEnd"/>
            <w:r>
              <w:rPr>
                <w:b/>
              </w:rPr>
              <w:t xml:space="preserve"> San Bernardo</w:t>
            </w:r>
          </w:p>
        </w:tc>
      </w:tr>
      <w:tr w:rsidR="00BB2BC7" w14:paraId="28E710F2"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74FF619D" w14:textId="77777777" w:rsidR="00BB2BC7" w:rsidRPr="00210C5F" w:rsidRDefault="00BB2BC7" w:rsidP="005F6167">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0450C01F" w14:textId="30465228" w:rsidR="00BB2BC7" w:rsidRDefault="00BB2BC7" w:rsidP="005F6167">
            <w:pPr>
              <w:rPr>
                <w:b/>
              </w:rPr>
            </w:pPr>
            <w:r w:rsidRPr="00BB2BC7">
              <w:rPr>
                <w:b/>
              </w:rPr>
              <w:t>Pablo Gutiérrez</w:t>
            </w:r>
          </w:p>
        </w:tc>
      </w:tr>
      <w:tr w:rsidR="00BB2BC7" w14:paraId="16CACA35"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4381E9C8"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69F27DA3" w14:textId="6B79E41D" w:rsidR="00BB2BC7" w:rsidRDefault="00BB2BC7" w:rsidP="005F6167">
            <w:pPr>
              <w:rPr>
                <w:b/>
              </w:rPr>
            </w:pPr>
            <w:r w:rsidRPr="00BB2BC7">
              <w:rPr>
                <w:b/>
              </w:rPr>
              <w:t>19279652-0</w:t>
            </w:r>
          </w:p>
        </w:tc>
      </w:tr>
      <w:tr w:rsidR="00BB2BC7" w14:paraId="6440F2C9"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7CBC0D9F"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556379B5" w14:textId="7AE40840" w:rsidR="00BB2BC7" w:rsidRDefault="00BB2BC7" w:rsidP="005F6167">
            <w:pPr>
              <w:rPr>
                <w:b/>
              </w:rPr>
            </w:pPr>
            <w:r>
              <w:rPr>
                <w:b/>
              </w:rPr>
              <w:t>Ingeniería en Informática</w:t>
            </w:r>
          </w:p>
        </w:tc>
      </w:tr>
      <w:tr w:rsidR="00BB2BC7" w14:paraId="05D22FED"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2AAF07A6"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17C54419" w14:textId="6DD4D0A8" w:rsidR="00BB2BC7" w:rsidRDefault="00BB2BC7" w:rsidP="005F6167">
            <w:pPr>
              <w:rPr>
                <w:b/>
              </w:rPr>
            </w:pPr>
            <w:proofErr w:type="spellStart"/>
            <w:r>
              <w:rPr>
                <w:b/>
              </w:rPr>
              <w:t>DuocUc</w:t>
            </w:r>
            <w:proofErr w:type="spellEnd"/>
            <w:r>
              <w:rPr>
                <w:b/>
              </w:rPr>
              <w:t xml:space="preserve"> San Bernardo</w:t>
            </w:r>
          </w:p>
        </w:tc>
      </w:tr>
      <w:tr w:rsidR="00BB2BC7" w14:paraId="3987DDE4"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6B855D74" w14:textId="77777777" w:rsidR="00BB2BC7" w:rsidRPr="00210C5F" w:rsidRDefault="00BB2BC7" w:rsidP="005F6167">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765F1A7B" w14:textId="01B9AC2F" w:rsidR="00BB2BC7" w:rsidRDefault="00BB2BC7" w:rsidP="005F6167">
            <w:pPr>
              <w:rPr>
                <w:b/>
              </w:rPr>
            </w:pPr>
            <w:r w:rsidRPr="00BB2BC7">
              <w:rPr>
                <w:b/>
              </w:rPr>
              <w:t>Reinhartd Munzenmayer</w:t>
            </w:r>
          </w:p>
        </w:tc>
      </w:tr>
      <w:tr w:rsidR="00BB2BC7" w14:paraId="06F8D9D1"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2C583B63"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4FEB0A59" w14:textId="6E2B8C45" w:rsidR="00BB2BC7" w:rsidRDefault="00BB2BC7" w:rsidP="005F6167">
            <w:pPr>
              <w:rPr>
                <w:b/>
              </w:rPr>
            </w:pPr>
            <w:r w:rsidRPr="00BB2BC7">
              <w:rPr>
                <w:b/>
              </w:rPr>
              <w:t>16.864.089-7</w:t>
            </w:r>
          </w:p>
        </w:tc>
      </w:tr>
      <w:tr w:rsidR="00BB2BC7" w14:paraId="77E7AB23"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13C8E678"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1D3E3E45" w14:textId="1CE58B8C" w:rsidR="00BB2BC7" w:rsidRDefault="00BB2BC7" w:rsidP="005F6167">
            <w:pPr>
              <w:rPr>
                <w:b/>
              </w:rPr>
            </w:pPr>
            <w:r>
              <w:rPr>
                <w:b/>
              </w:rPr>
              <w:t>Ingeniería en Informática</w:t>
            </w:r>
          </w:p>
        </w:tc>
      </w:tr>
      <w:tr w:rsidR="00BB2BC7" w14:paraId="5006BE2B" w14:textId="77777777" w:rsidTr="00BB2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0D9D6843" w14:textId="77777777" w:rsidR="00BB2BC7" w:rsidRPr="00210C5F" w:rsidRDefault="00BB2BC7" w:rsidP="005F6167">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6AB58045" w14:textId="2EE38766" w:rsidR="00BB2BC7" w:rsidRDefault="00BB2BC7" w:rsidP="005F6167">
            <w:pPr>
              <w:rPr>
                <w:b/>
              </w:rPr>
            </w:pPr>
            <w:proofErr w:type="spellStart"/>
            <w:r>
              <w:rPr>
                <w:b/>
              </w:rPr>
              <w:t>DuocUc</w:t>
            </w:r>
            <w:proofErr w:type="spellEnd"/>
            <w:r>
              <w:rPr>
                <w:b/>
              </w:rPr>
              <w:t xml:space="preserve"> San Bernardo</w:t>
            </w:r>
          </w:p>
        </w:tc>
      </w:tr>
    </w:tbl>
    <w:p w14:paraId="65347E8D" w14:textId="426E430A" w:rsidR="00BB2BC7" w:rsidRDefault="00BB2BC7" w:rsidP="00D110EC">
      <w:pPr>
        <w:rPr>
          <w:b/>
          <w:bCs/>
          <w:color w:val="4472C4" w:themeColor="accent1"/>
          <w:sz w:val="24"/>
          <w:szCs w:val="24"/>
        </w:rPr>
      </w:pPr>
    </w:p>
    <w:p w14:paraId="7AC0684D" w14:textId="1E249D2A" w:rsidR="00D110EC" w:rsidRPr="00AC0C8B" w:rsidRDefault="00BB2BC7" w:rsidP="00BB2BC7">
      <w:pPr>
        <w:spacing w:after="0" w:line="240" w:lineRule="auto"/>
        <w:rPr>
          <w:b/>
          <w:bCs/>
          <w:color w:val="4472C4" w:themeColor="accent1"/>
          <w:sz w:val="24"/>
          <w:szCs w:val="24"/>
        </w:rPr>
      </w:pPr>
      <w:r>
        <w:rPr>
          <w:b/>
          <w:bCs/>
          <w:color w:val="4472C4" w:themeColor="accent1"/>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2CB0217" w:rsidR="00D110EC" w:rsidRDefault="00BB2BC7" w:rsidP="00DC7A34">
            <w:pPr>
              <w:rPr>
                <w:b/>
              </w:rPr>
            </w:pPr>
            <w:r>
              <w:rPr>
                <w:sz w:val="21"/>
                <w:szCs w:val="21"/>
              </w:rPr>
              <w:t>D-PAY 3.0 — Arquitectura Multi-Gateway de Pagos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4D64E7F" w:rsidR="00D110EC" w:rsidRDefault="00BB2BC7" w:rsidP="00C27FB0">
            <w:pPr>
              <w:rPr>
                <w:b/>
              </w:rPr>
            </w:pPr>
            <w:r>
              <w:rPr>
                <w:sz w:val="21"/>
                <w:szCs w:val="21"/>
              </w:rPr>
              <w:t>Desarrollo de Software, Arquitectura de Software,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69472C3" w:rsidR="00D110EC" w:rsidRDefault="00BB2BC7" w:rsidP="14C86939">
            <w:pPr>
              <w:rPr>
                <w:b/>
                <w:bCs/>
              </w:rPr>
            </w:pPr>
            <w:r>
              <w:rPr>
                <w:sz w:val="21"/>
                <w:szCs w:val="21"/>
              </w:rPr>
              <w:t>Gestionar proyectos informáticos; Desarrollar una solución de software; Construir modelos de datos.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155BFAE" w14:textId="77777777" w:rsidR="00BB2BC7" w:rsidRDefault="00BB2BC7" w:rsidP="00BB2BC7">
            <w:pPr>
              <w:spacing w:after="130" w:line="276" w:lineRule="auto"/>
              <w:jc w:val="both"/>
              <w:rPr>
                <w:sz w:val="21"/>
                <w:szCs w:val="21"/>
              </w:rPr>
            </w:pPr>
            <w:r>
              <w:rPr>
                <w:sz w:val="21"/>
                <w:szCs w:val="21"/>
              </w:rPr>
              <w:t xml:space="preserve">D-PAY, el sistema de punto de venta móvil de la empresa Dtemite, procesa actualmente sus pagos de forma exclusiva a través de terminales físicos de las marcas TUU y Kozen. </w:t>
            </w:r>
          </w:p>
          <w:p w14:paraId="59AE604B" w14:textId="77777777" w:rsidR="00BB2BC7" w:rsidRDefault="00BB2BC7" w:rsidP="00BB2BC7">
            <w:pPr>
              <w:spacing w:after="130" w:line="276" w:lineRule="auto"/>
              <w:jc w:val="both"/>
              <w:rPr>
                <w:sz w:val="21"/>
                <w:szCs w:val="21"/>
              </w:rPr>
            </w:pPr>
            <w:r>
              <w:rPr>
                <w:sz w:val="21"/>
                <w:szCs w:val="21"/>
              </w:rPr>
              <w:t xml:space="preserve">Esta dependencia de hardware específico limita la flexibilidad comercial de la empresa y de sus clientes finales, quienes no pueden ofrecer otros medios de pago digitales sin adquirir nuevo equipamiento. </w:t>
            </w:r>
          </w:p>
          <w:p w14:paraId="1A22ACBF" w14:textId="11A74929" w:rsidR="00E20DFE" w:rsidRPr="00BB2BC7" w:rsidDel="008018E6" w:rsidRDefault="00BB2BC7" w:rsidP="00BB2BC7">
            <w:pPr>
              <w:spacing w:after="130" w:line="276" w:lineRule="auto"/>
              <w:jc w:val="both"/>
            </w:pPr>
            <w:r>
              <w:rPr>
                <w:sz w:val="21"/>
                <w:szCs w:val="21"/>
              </w:rPr>
              <w:t>El proyecto se sitúa en el contexto de una pyme tecnológica chilena (Dtemite) que ya opera en producción, por lo que la solución tiene un impacto directo sobre sus comercios clientes y sobre los usuarios finales que pagan a través de D-PAY.</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31F5D7F" w:rsidR="00D110EC" w:rsidRPr="00BB2BC7" w:rsidRDefault="00BB2BC7" w:rsidP="00BB2BC7">
            <w:pPr>
              <w:spacing w:after="130" w:line="276" w:lineRule="auto"/>
              <w:jc w:val="both"/>
              <w:rPr>
                <w:sz w:val="21"/>
                <w:szCs w:val="21"/>
              </w:rPr>
            </w:pPr>
            <w:r>
              <w:rPr>
                <w:sz w:val="21"/>
                <w:szCs w:val="21"/>
              </w:rPr>
              <w:t xml:space="preserve">El proyecto busca evolucionar la arquitectura de pagos de D-PAY hacia un modelo </w:t>
            </w:r>
            <w:r w:rsidR="004E2393">
              <w:rPr>
                <w:sz w:val="21"/>
                <w:szCs w:val="21"/>
              </w:rPr>
              <w:t>expandido en dispositivos Smartphone,</w:t>
            </w:r>
            <w:r>
              <w:rPr>
                <w:sz w:val="21"/>
                <w:szCs w:val="21"/>
              </w:rPr>
              <w:t xml:space="preserve"> y d</w:t>
            </w:r>
            <w:r w:rsidR="004E2393">
              <w:rPr>
                <w:sz w:val="21"/>
                <w:szCs w:val="21"/>
              </w:rPr>
              <w:t>istanciado</w:t>
            </w:r>
            <w:r>
              <w:rPr>
                <w:sz w:val="21"/>
                <w:szCs w:val="21"/>
              </w:rPr>
              <w:t xml:space="preserve"> del hardware</w:t>
            </w:r>
            <w:r w:rsidR="004E2393">
              <w:rPr>
                <w:sz w:val="21"/>
                <w:szCs w:val="21"/>
              </w:rPr>
              <w:t xml:space="preserve"> exclusivo actual</w:t>
            </w:r>
            <w:r>
              <w:rPr>
                <w:sz w:val="21"/>
                <w:szCs w:val="21"/>
              </w:rPr>
              <w:t xml:space="preserve">, </w:t>
            </w:r>
            <w:r w:rsidR="004E2393">
              <w:rPr>
                <w:sz w:val="21"/>
                <w:szCs w:val="21"/>
              </w:rPr>
              <w:t xml:space="preserve">lo </w:t>
            </w:r>
            <w:r>
              <w:rPr>
                <w:sz w:val="21"/>
                <w:szCs w:val="21"/>
              </w:rPr>
              <w:t xml:space="preserve">que permita incorporar múltiples pasarelas de pago digitales bajo un mismo estándar interno. Como implementación mínima viable del semestre se desarrolla la integración con Webpay, dejando documentadas en el backlog las integraciones futuras con Flow, </w:t>
            </w:r>
            <w:proofErr w:type="spellStart"/>
            <w:r>
              <w:rPr>
                <w:sz w:val="21"/>
                <w:szCs w:val="21"/>
              </w:rPr>
              <w:t>Mercado</w:t>
            </w:r>
            <w:r w:rsidR="004E2393">
              <w:rPr>
                <w:sz w:val="21"/>
                <w:szCs w:val="21"/>
              </w:rPr>
              <w:t>Pago</w:t>
            </w:r>
            <w:proofErr w:type="spellEnd"/>
            <w:r>
              <w:rPr>
                <w:sz w:val="21"/>
                <w:szCs w:val="21"/>
              </w:rPr>
              <w:t xml:space="preserve"> y PayPal.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6D327DC" w:rsidR="00D110EC" w:rsidRPr="00BB2BC7" w:rsidRDefault="00BB2BC7" w:rsidP="00BB2BC7">
            <w:pPr>
              <w:spacing w:after="130" w:line="276" w:lineRule="auto"/>
              <w:jc w:val="both"/>
            </w:pPr>
            <w:r>
              <w:rPr>
                <w:sz w:val="21"/>
                <w:szCs w:val="21"/>
              </w:rPr>
              <w:t>El proyecto integra al menos tres competencias del perfil de egreso de Ingeniería en Informática: la gestión de proyectos informáticos, aplicada mediante la planificación y control bajo Scrum; el desarrollo de una solución de software, evidenciado en la implementación de la integración Webpay dentro de la arquitectura existente; y la construcción de modelos de datos, reflejada en el diseño de una arquitectura multi-gateway escalable en el tiempo.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B861C97" w14:textId="77777777" w:rsidR="00BB2BC7" w:rsidRDefault="00BB2BC7" w:rsidP="00BB2BC7">
            <w:pPr>
              <w:spacing w:before="100" w:after="60"/>
            </w:pPr>
            <w:r>
              <w:rPr>
                <w:b/>
                <w:bCs/>
                <w:color w:val="1F3864"/>
                <w:sz w:val="21"/>
                <w:szCs w:val="21"/>
              </w:rPr>
              <w:t>Diego Madrid</w:t>
            </w:r>
          </w:p>
          <w:p w14:paraId="3303802F" w14:textId="77777777" w:rsidR="00BB2BC7" w:rsidRPr="00DA0C17" w:rsidRDefault="00BB2BC7" w:rsidP="00BB2BC7">
            <w:pPr>
              <w:spacing w:before="100" w:after="60"/>
              <w:jc w:val="both"/>
              <w:rPr>
                <w:color w:val="000000" w:themeColor="text1"/>
                <w:sz w:val="21"/>
                <w:szCs w:val="21"/>
              </w:rPr>
            </w:pPr>
            <w:r w:rsidRPr="00DA0C17">
              <w:rPr>
                <w:color w:val="000000" w:themeColor="text1"/>
                <w:sz w:val="21"/>
                <w:szCs w:val="21"/>
              </w:rPr>
              <w:t>¿Cuáles son tus intereses profesionales?</w:t>
            </w:r>
          </w:p>
          <w:p w14:paraId="28594ED0" w14:textId="77777777" w:rsidR="00BB2BC7" w:rsidRPr="00DA0C17" w:rsidRDefault="00BB2BC7" w:rsidP="00BB2BC7">
            <w:pPr>
              <w:spacing w:before="100" w:after="60"/>
              <w:jc w:val="both"/>
              <w:rPr>
                <w:color w:val="000000" w:themeColor="text1"/>
                <w:sz w:val="21"/>
                <w:szCs w:val="21"/>
              </w:rPr>
            </w:pPr>
            <w:r w:rsidRPr="00DA0C17">
              <w:rPr>
                <w:color w:val="000000" w:themeColor="text1"/>
                <w:sz w:val="21"/>
                <w:szCs w:val="21"/>
              </w:rPr>
              <w:t xml:space="preserve">Arquitectura de software, patrones de diseño, refactorización de sistemas y desarrollo </w:t>
            </w:r>
            <w:proofErr w:type="spellStart"/>
            <w:r w:rsidRPr="00DA0C17">
              <w:rPr>
                <w:color w:val="000000" w:themeColor="text1"/>
                <w:sz w:val="21"/>
                <w:szCs w:val="21"/>
              </w:rPr>
              <w:t>backend</w:t>
            </w:r>
            <w:proofErr w:type="spellEnd"/>
            <w:r w:rsidRPr="00DA0C17">
              <w:rPr>
                <w:color w:val="000000" w:themeColor="text1"/>
                <w:sz w:val="21"/>
                <w:szCs w:val="21"/>
              </w:rPr>
              <w:t xml:space="preserve"> en soluciones </w:t>
            </w:r>
            <w:proofErr w:type="spellStart"/>
            <w:r w:rsidRPr="00DA0C17">
              <w:rPr>
                <w:color w:val="000000" w:themeColor="text1"/>
                <w:sz w:val="21"/>
                <w:szCs w:val="21"/>
              </w:rPr>
              <w:t>fintech</w:t>
            </w:r>
            <w:proofErr w:type="spellEnd"/>
            <w:r w:rsidRPr="00DA0C17">
              <w:rPr>
                <w:color w:val="000000" w:themeColor="text1"/>
                <w:sz w:val="21"/>
                <w:szCs w:val="21"/>
              </w:rPr>
              <w:t>. A mediano plazo, mi meta es desempeñarme como Arquitecto de Software o Tech Lead en el diseño de sistemas empresariales escalables.</w:t>
            </w:r>
          </w:p>
          <w:p w14:paraId="05313CD6" w14:textId="77777777" w:rsidR="00BB2BC7" w:rsidRPr="00DA0C17" w:rsidRDefault="00BB2BC7" w:rsidP="00BB2BC7">
            <w:pPr>
              <w:spacing w:before="100" w:after="60"/>
              <w:jc w:val="both"/>
              <w:rPr>
                <w:color w:val="000000" w:themeColor="text1"/>
                <w:sz w:val="21"/>
                <w:szCs w:val="21"/>
              </w:rPr>
            </w:pPr>
            <w:r w:rsidRPr="00DA0C17">
              <w:rPr>
                <w:color w:val="000000" w:themeColor="text1"/>
                <w:sz w:val="21"/>
                <w:szCs w:val="21"/>
              </w:rPr>
              <w:t>¿Qué aspectos se ven reflejados en D-PAY 3.0?</w:t>
            </w:r>
          </w:p>
          <w:p w14:paraId="4CF784DB" w14:textId="77777777" w:rsidR="00BB2BC7" w:rsidRPr="00DA0C17" w:rsidRDefault="00BB2BC7" w:rsidP="00BB2BC7">
            <w:pPr>
              <w:spacing w:before="100" w:after="60"/>
              <w:jc w:val="both"/>
              <w:rPr>
                <w:color w:val="000000" w:themeColor="text1"/>
                <w:sz w:val="21"/>
                <w:szCs w:val="21"/>
              </w:rPr>
            </w:pPr>
            <w:r w:rsidRPr="00DA0C17">
              <w:rPr>
                <w:color w:val="000000" w:themeColor="text1"/>
                <w:sz w:val="21"/>
                <w:szCs w:val="21"/>
              </w:rPr>
              <w:t>El diseño de la capa de abstracción del sistema a través del módulo PaymentGateway. Aplicar patrones de diseño (como Factory) para desacoplar la lógica de negocios del hardware físico (TUU/Kozen) se alinea directamente con mi interés de crear estructuras de código limpias, extensibles y mantenibles.</w:t>
            </w:r>
          </w:p>
          <w:p w14:paraId="4EB0985B" w14:textId="77777777" w:rsidR="00BB2BC7" w:rsidRPr="00DA0C17" w:rsidRDefault="00BB2BC7" w:rsidP="00BB2BC7">
            <w:pPr>
              <w:spacing w:before="100" w:after="60"/>
              <w:jc w:val="both"/>
              <w:rPr>
                <w:color w:val="000000" w:themeColor="text1"/>
                <w:sz w:val="21"/>
                <w:szCs w:val="21"/>
              </w:rPr>
            </w:pPr>
            <w:r w:rsidRPr="00DA0C17">
              <w:rPr>
                <w:color w:val="000000" w:themeColor="text1"/>
                <w:sz w:val="21"/>
                <w:szCs w:val="21"/>
              </w:rPr>
              <w:t>¿Cómo contribuye a tu desarrollo?</w:t>
            </w:r>
          </w:p>
          <w:p w14:paraId="67D1A9E2" w14:textId="77777777" w:rsidR="00BB2BC7" w:rsidRDefault="00BB2BC7" w:rsidP="00BB2BC7">
            <w:pPr>
              <w:spacing w:before="100" w:after="60"/>
              <w:jc w:val="both"/>
              <w:rPr>
                <w:color w:val="000000" w:themeColor="text1"/>
                <w:sz w:val="21"/>
                <w:szCs w:val="21"/>
              </w:rPr>
            </w:pPr>
            <w:r w:rsidRPr="00DA0C17">
              <w:rPr>
                <w:color w:val="000000" w:themeColor="text1"/>
                <w:sz w:val="21"/>
                <w:szCs w:val="21"/>
              </w:rPr>
              <w:t>Me permite asumir el liderazgo técnico en la definición de la arquitectura base del proyecto, evolucionando desde la construcción de funcionalidades aisladas hacia la toma de decisiones estructurales sobre un sistema real en producción.</w:t>
            </w:r>
          </w:p>
          <w:p w14:paraId="16C19104" w14:textId="77777777" w:rsidR="00BB2BC7" w:rsidRDefault="00BB2BC7" w:rsidP="00BB2BC7">
            <w:pPr>
              <w:spacing w:before="100" w:after="60"/>
              <w:jc w:val="both"/>
            </w:pPr>
            <w:r>
              <w:rPr>
                <w:b/>
                <w:bCs/>
                <w:color w:val="1F3864"/>
                <w:sz w:val="21"/>
                <w:szCs w:val="21"/>
              </w:rPr>
              <w:t>Pablo Gutiérrez</w:t>
            </w:r>
          </w:p>
          <w:p w14:paraId="1AE502C6" w14:textId="77777777" w:rsidR="00BB2BC7" w:rsidRDefault="00BB2BC7" w:rsidP="00BB2BC7">
            <w:pPr>
              <w:spacing w:before="100" w:after="60"/>
              <w:jc w:val="both"/>
              <w:rPr>
                <w:color w:val="000000" w:themeColor="text1"/>
                <w:sz w:val="21"/>
                <w:szCs w:val="21"/>
              </w:rPr>
            </w:pPr>
            <w:r w:rsidRPr="00072F3B">
              <w:rPr>
                <w:color w:val="000000" w:themeColor="text1"/>
                <w:sz w:val="21"/>
                <w:szCs w:val="21"/>
              </w:rPr>
              <w:t>¿Cuáles son tus intereses profesionales?</w:t>
            </w:r>
          </w:p>
          <w:p w14:paraId="5EA821DF" w14:textId="77777777" w:rsidR="00BB2BC7" w:rsidRPr="00072F3B" w:rsidRDefault="00BB2BC7" w:rsidP="00BB2BC7">
            <w:pPr>
              <w:spacing w:before="100" w:after="60"/>
              <w:jc w:val="both"/>
              <w:rPr>
                <w:color w:val="000000" w:themeColor="text1"/>
                <w:sz w:val="21"/>
                <w:szCs w:val="21"/>
              </w:rPr>
            </w:pPr>
            <w:r w:rsidRPr="00072F3B">
              <w:rPr>
                <w:color w:val="000000" w:themeColor="text1"/>
                <w:sz w:val="21"/>
                <w:szCs w:val="21"/>
              </w:rPr>
              <w:t>Modelos de datos, programación de software y gestión de proyectos. A mediano plazo: software propio o liderar automatización.</w:t>
            </w:r>
          </w:p>
          <w:p w14:paraId="73284DD6" w14:textId="77777777" w:rsidR="00BB2BC7" w:rsidRDefault="00BB2BC7" w:rsidP="00BB2BC7">
            <w:pPr>
              <w:spacing w:before="100" w:after="60"/>
              <w:jc w:val="both"/>
              <w:rPr>
                <w:color w:val="000000" w:themeColor="text1"/>
                <w:sz w:val="21"/>
                <w:szCs w:val="21"/>
              </w:rPr>
            </w:pPr>
            <w:r w:rsidRPr="00072F3B">
              <w:rPr>
                <w:color w:val="000000" w:themeColor="text1"/>
                <w:sz w:val="21"/>
                <w:szCs w:val="21"/>
              </w:rPr>
              <w:t>¿Qué aspectos se ven reflejados en D-PAY?</w:t>
            </w:r>
          </w:p>
          <w:p w14:paraId="6C3F052C" w14:textId="77777777" w:rsidR="00BB2BC7" w:rsidRPr="00072F3B" w:rsidRDefault="00BB2BC7" w:rsidP="00BB2BC7">
            <w:pPr>
              <w:spacing w:before="100" w:after="60"/>
              <w:jc w:val="both"/>
              <w:rPr>
                <w:color w:val="000000" w:themeColor="text1"/>
                <w:sz w:val="21"/>
                <w:szCs w:val="21"/>
              </w:rPr>
            </w:pPr>
            <w:r w:rsidRPr="00072F3B">
              <w:rPr>
                <w:color w:val="000000" w:themeColor="text1"/>
                <w:sz w:val="21"/>
                <w:szCs w:val="21"/>
              </w:rPr>
              <w:t>Modelar la información de pagos, construir e integrar software sobre un sistema real, y gestionar el trabajo en equipo con Scrum.</w:t>
            </w:r>
          </w:p>
          <w:p w14:paraId="48B661B2" w14:textId="77777777" w:rsidR="00BB2BC7" w:rsidRDefault="00BB2BC7" w:rsidP="00BB2BC7">
            <w:pPr>
              <w:spacing w:before="100" w:after="60"/>
              <w:jc w:val="both"/>
              <w:rPr>
                <w:color w:val="000000" w:themeColor="text1"/>
                <w:sz w:val="21"/>
                <w:szCs w:val="21"/>
              </w:rPr>
            </w:pPr>
            <w:r w:rsidRPr="00072F3B">
              <w:rPr>
                <w:color w:val="000000" w:themeColor="text1"/>
                <w:sz w:val="21"/>
                <w:szCs w:val="21"/>
              </w:rPr>
              <w:t>¿Cómo contribuye a tu desarrollo?</w:t>
            </w:r>
          </w:p>
          <w:p w14:paraId="17CEB51F" w14:textId="77777777" w:rsidR="00BB2BC7" w:rsidRDefault="00BB2BC7" w:rsidP="00BB2BC7">
            <w:pPr>
              <w:spacing w:before="100" w:after="60"/>
              <w:jc w:val="both"/>
              <w:rPr>
                <w:color w:val="000000" w:themeColor="text1"/>
                <w:sz w:val="21"/>
                <w:szCs w:val="21"/>
              </w:rPr>
            </w:pPr>
            <w:r w:rsidRPr="00072F3B">
              <w:rPr>
                <w:color w:val="000000" w:themeColor="text1"/>
                <w:sz w:val="21"/>
                <w:szCs w:val="21"/>
              </w:rPr>
              <w:t>Te saca de un rol centrado en bases de datos y te mete en desarrollo, arquitectura de pagos y coordinación del equipo</w:t>
            </w:r>
            <w:r>
              <w:rPr>
                <w:color w:val="000000" w:themeColor="text1"/>
                <w:sz w:val="21"/>
                <w:szCs w:val="21"/>
              </w:rPr>
              <w:t>.</w:t>
            </w:r>
          </w:p>
          <w:p w14:paraId="781BFD5A" w14:textId="77777777" w:rsidR="00BB2BC7" w:rsidRDefault="00BB2BC7" w:rsidP="00BB2BC7">
            <w:pPr>
              <w:spacing w:before="100" w:after="60"/>
              <w:jc w:val="both"/>
            </w:pPr>
            <w:r>
              <w:rPr>
                <w:b/>
                <w:bCs/>
                <w:color w:val="1F3864"/>
                <w:sz w:val="21"/>
                <w:szCs w:val="21"/>
              </w:rPr>
              <w:t>Reinhartd Munzenmayer</w:t>
            </w:r>
          </w:p>
          <w:p w14:paraId="64D34DB2" w14:textId="77777777" w:rsidR="00BB2BC7" w:rsidRDefault="00BB2BC7" w:rsidP="00BB2BC7">
            <w:pPr>
              <w:spacing w:after="130" w:line="276" w:lineRule="auto"/>
              <w:jc w:val="both"/>
              <w:rPr>
                <w:sz w:val="21"/>
                <w:szCs w:val="21"/>
              </w:rPr>
            </w:pPr>
            <w:r>
              <w:rPr>
                <w:sz w:val="21"/>
                <w:szCs w:val="21"/>
              </w:rPr>
              <w:t xml:space="preserve">Mi interés profesional principal está orientado al desarrollo y la arquitectura en la nube, así como al uso correcto de inteligencia artificial —agentes y </w:t>
            </w:r>
            <w:proofErr w:type="spellStart"/>
            <w:r>
              <w:rPr>
                <w:sz w:val="21"/>
                <w:szCs w:val="21"/>
              </w:rPr>
              <w:t>skills</w:t>
            </w:r>
            <w:proofErr w:type="spellEnd"/>
            <w:r>
              <w:rPr>
                <w:sz w:val="21"/>
                <w:szCs w:val="21"/>
              </w:rPr>
              <w:t xml:space="preserve">— como apoyo al desarrollo de software. </w:t>
            </w:r>
          </w:p>
          <w:p w14:paraId="19588400" w14:textId="77777777" w:rsidR="00BB2BC7" w:rsidRDefault="00BB2BC7" w:rsidP="00BB2BC7">
            <w:pPr>
              <w:spacing w:after="130" w:line="276" w:lineRule="auto"/>
              <w:jc w:val="both"/>
              <w:rPr>
                <w:sz w:val="21"/>
                <w:szCs w:val="21"/>
              </w:rPr>
            </w:pPr>
            <w:r>
              <w:rPr>
                <w:sz w:val="21"/>
                <w:szCs w:val="21"/>
              </w:rPr>
              <w:t xml:space="preserve">Si bien D-PAY 3.0 no es un proyecto </w:t>
            </w:r>
            <w:proofErr w:type="spellStart"/>
            <w:r>
              <w:rPr>
                <w:sz w:val="21"/>
                <w:szCs w:val="21"/>
              </w:rPr>
              <w:t>cloud</w:t>
            </w:r>
            <w:proofErr w:type="spellEnd"/>
            <w:r>
              <w:rPr>
                <w:sz w:val="21"/>
                <w:szCs w:val="21"/>
              </w:rPr>
              <w:t xml:space="preserve"> en sí mismo, el diseño de una arquitectura multi-gateway y extensible, sigue los mismos principios que un sistema </w:t>
            </w:r>
            <w:proofErr w:type="spellStart"/>
            <w:r>
              <w:rPr>
                <w:sz w:val="21"/>
                <w:szCs w:val="21"/>
              </w:rPr>
              <w:t>cloud</w:t>
            </w:r>
            <w:proofErr w:type="spellEnd"/>
            <w:r>
              <w:rPr>
                <w:sz w:val="21"/>
                <w:szCs w:val="21"/>
              </w:rPr>
              <w:t xml:space="preserve">-native (bajo acoplamiento, extensibilidad, independencia de proveedor), lo que me permite ejercitar ese pensamiento. </w:t>
            </w:r>
          </w:p>
          <w:p w14:paraId="73CCC1C6" w14:textId="77777777" w:rsidR="00BB2BC7" w:rsidRDefault="00BB2BC7" w:rsidP="00BB2BC7">
            <w:pPr>
              <w:spacing w:after="130" w:line="276" w:lineRule="auto"/>
              <w:jc w:val="both"/>
            </w:pPr>
            <w:r>
              <w:rPr>
                <w:sz w:val="21"/>
                <w:szCs w:val="21"/>
              </w:rPr>
              <w:t xml:space="preserve">Además, incorporé activamente el uso de un asistente de IA como guía técnica para estructurar y generar mi documentación del </w:t>
            </w:r>
            <w:proofErr w:type="spellStart"/>
            <w:r>
              <w:rPr>
                <w:sz w:val="21"/>
                <w:szCs w:val="21"/>
              </w:rPr>
              <w:t>Capstone</w:t>
            </w:r>
            <w:proofErr w:type="spellEnd"/>
            <w:r>
              <w:rPr>
                <w:sz w:val="21"/>
                <w:szCs w:val="21"/>
              </w:rPr>
              <w:t xml:space="preserve"> mediante un pipeline propio, lo que me da experiencia práctica real en el área en la que busco especializarme.</w:t>
            </w:r>
          </w:p>
          <w:p w14:paraId="64665DAC" w14:textId="1C1277AE" w:rsidR="00D110EC" w:rsidRPr="005142B6" w:rsidRDefault="00D110EC"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005F381" w14:textId="77777777" w:rsidR="00BB2BC7" w:rsidRDefault="00BB2BC7" w:rsidP="00BB2BC7">
            <w:pPr>
              <w:spacing w:after="130" w:line="276" w:lineRule="auto"/>
              <w:jc w:val="both"/>
              <w:rPr>
                <w:sz w:val="21"/>
                <w:szCs w:val="21"/>
              </w:rPr>
            </w:pPr>
            <w:r>
              <w:rPr>
                <w:sz w:val="21"/>
                <w:szCs w:val="21"/>
              </w:rPr>
              <w:t>El proyecto es factible de desarrollar en el marco de la asignatura considerando:</w:t>
            </w:r>
          </w:p>
          <w:p w14:paraId="6AEA9C14" w14:textId="1B07756B" w:rsidR="00BB2BC7" w:rsidRPr="00BB2BC7" w:rsidRDefault="00BB2BC7" w:rsidP="00BB2BC7">
            <w:pPr>
              <w:pStyle w:val="Prrafodelista"/>
              <w:numPr>
                <w:ilvl w:val="0"/>
                <w:numId w:val="5"/>
              </w:numPr>
              <w:spacing w:after="130" w:line="276" w:lineRule="auto"/>
              <w:jc w:val="both"/>
              <w:rPr>
                <w:sz w:val="21"/>
                <w:szCs w:val="21"/>
              </w:rPr>
            </w:pPr>
            <w:r w:rsidRPr="00BB2BC7">
              <w:rPr>
                <w:sz w:val="21"/>
                <w:szCs w:val="21"/>
              </w:rPr>
              <w:t>La duración del semestre (18 semanas) es suficiente para completar el MVP de un solo Gateway de pago.</w:t>
            </w:r>
          </w:p>
          <w:p w14:paraId="1C811000" w14:textId="3DAF92BF" w:rsidR="00BB2BC7" w:rsidRPr="00BB2BC7" w:rsidRDefault="00BB2BC7" w:rsidP="00BB2BC7">
            <w:pPr>
              <w:pStyle w:val="Prrafodelista"/>
              <w:numPr>
                <w:ilvl w:val="0"/>
                <w:numId w:val="5"/>
              </w:numPr>
              <w:spacing w:after="130" w:line="276" w:lineRule="auto"/>
              <w:jc w:val="both"/>
              <w:rPr>
                <w:sz w:val="21"/>
                <w:szCs w:val="21"/>
              </w:rPr>
            </w:pPr>
            <w:r w:rsidRPr="00BB2BC7">
              <w:rPr>
                <w:sz w:val="21"/>
                <w:szCs w:val="21"/>
              </w:rPr>
              <w:t>Las horas asignadas a la asignatura permiten sprint de 2 semanas según lo planificado.</w:t>
            </w:r>
          </w:p>
          <w:p w14:paraId="6B3FF351" w14:textId="68D20DCE" w:rsidR="00BB2BC7" w:rsidRPr="00BB2BC7" w:rsidRDefault="00BB2BC7" w:rsidP="00BB2BC7">
            <w:pPr>
              <w:pStyle w:val="Prrafodelista"/>
              <w:numPr>
                <w:ilvl w:val="0"/>
                <w:numId w:val="5"/>
              </w:numPr>
              <w:spacing w:after="130" w:line="276" w:lineRule="auto"/>
              <w:jc w:val="both"/>
              <w:rPr>
                <w:sz w:val="21"/>
                <w:szCs w:val="21"/>
              </w:rPr>
            </w:pPr>
            <w:r w:rsidRPr="00BB2BC7">
              <w:rPr>
                <w:sz w:val="21"/>
                <w:szCs w:val="21"/>
              </w:rPr>
              <w:t xml:space="preserve">Los materiales requeridos —credenciales sandbox de Transbank, acceso al repositorio y a un terminal Kozen de prueba— ya están gestionados o en trámite con Dtemite. </w:t>
            </w:r>
          </w:p>
          <w:p w14:paraId="66A27968" w14:textId="1A4E568B" w:rsidR="00BB2BC7" w:rsidRPr="00BB2BC7" w:rsidRDefault="00BB2BC7" w:rsidP="00BB2BC7">
            <w:pPr>
              <w:pStyle w:val="Prrafodelista"/>
              <w:numPr>
                <w:ilvl w:val="0"/>
                <w:numId w:val="5"/>
              </w:numPr>
              <w:spacing w:after="130" w:line="276" w:lineRule="auto"/>
              <w:jc w:val="both"/>
              <w:rPr>
                <w:sz w:val="21"/>
                <w:szCs w:val="21"/>
              </w:rPr>
            </w:pPr>
            <w:r w:rsidRPr="00BB2BC7">
              <w:rPr>
                <w:sz w:val="21"/>
                <w:szCs w:val="21"/>
              </w:rPr>
              <w:t>Como factor externo que facilita el desarrollo</w:t>
            </w:r>
            <w:r w:rsidR="004E2393">
              <w:rPr>
                <w:sz w:val="21"/>
                <w:szCs w:val="21"/>
              </w:rPr>
              <w:t>,</w:t>
            </w:r>
            <w:r w:rsidRPr="00BB2BC7">
              <w:rPr>
                <w:sz w:val="21"/>
                <w:szCs w:val="21"/>
              </w:rPr>
              <w:t xml:space="preserve"> se cuenta con una empresa mandante activa y un sistema ya en producción que reduce el riesgo de levantamiento.</w:t>
            </w:r>
          </w:p>
          <w:p w14:paraId="25C2897A" w14:textId="5A69D380" w:rsidR="00D110EC" w:rsidRPr="00BB2BC7" w:rsidRDefault="00BB2BC7" w:rsidP="00BB2BC7">
            <w:pPr>
              <w:pStyle w:val="Prrafodelista"/>
              <w:numPr>
                <w:ilvl w:val="0"/>
                <w:numId w:val="5"/>
              </w:numPr>
              <w:rPr>
                <w:b/>
                <w:bCs/>
                <w:color w:val="1F3864"/>
                <w:sz w:val="26"/>
                <w:szCs w:val="26"/>
              </w:rPr>
            </w:pPr>
            <w:r w:rsidRPr="00BB2BC7">
              <w:t>Como factor externo que podría dificultar el desarrollo se identifica la eventual demora en la entrega de credenciales sandbox, mitigada mediante el uso de un PaymentGateway simulado (mock) durante los primeros sprints para no bloquear el desarrollo de la interfaz.</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63107A3" w:rsidR="00D110EC" w:rsidRPr="00BB2BC7" w:rsidRDefault="00BB2BC7" w:rsidP="00BB2BC7">
            <w:pPr>
              <w:spacing w:after="130" w:line="276" w:lineRule="auto"/>
              <w:jc w:val="both"/>
            </w:pPr>
            <w:r>
              <w:rPr>
                <w:sz w:val="21"/>
                <w:szCs w:val="21"/>
              </w:rPr>
              <w:t>Diseñar e implementar una arquitectura de pagos extensible para el sistema D-PAY, que permita incorporar múltiples pasarelas de pago digitales de forma desacoplada, utilizando Webpay como implementación mínima viable durante el semestre.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BB16667" w14:textId="77777777" w:rsidR="00BB2BC7" w:rsidRDefault="00BB2BC7" w:rsidP="00BB2BC7">
            <w:pPr>
              <w:pStyle w:val="Prrafodelista"/>
              <w:numPr>
                <w:ilvl w:val="0"/>
                <w:numId w:val="7"/>
              </w:numPr>
              <w:spacing w:after="70" w:line="276" w:lineRule="auto"/>
              <w:contextualSpacing w:val="0"/>
            </w:pPr>
            <w:r>
              <w:rPr>
                <w:sz w:val="21"/>
                <w:szCs w:val="21"/>
              </w:rPr>
              <w:t>Levantar y documentar la arquitectura de pagos actual de D-PAY y su dependencia del hardware TUU/Kozen.</w:t>
            </w:r>
          </w:p>
          <w:p w14:paraId="6FB2651E" w14:textId="77777777" w:rsidR="00BB2BC7" w:rsidRDefault="00BB2BC7" w:rsidP="00BB2BC7">
            <w:pPr>
              <w:pStyle w:val="Prrafodelista"/>
              <w:numPr>
                <w:ilvl w:val="0"/>
                <w:numId w:val="7"/>
              </w:numPr>
              <w:spacing w:after="70" w:line="276" w:lineRule="auto"/>
              <w:contextualSpacing w:val="0"/>
            </w:pPr>
            <w:r>
              <w:rPr>
                <w:sz w:val="21"/>
                <w:szCs w:val="21"/>
              </w:rPr>
              <w:t>Diseñar un modelo de arquitectura multi-gateway que desacople la lógica de negocio de cada pasarela de pago.</w:t>
            </w:r>
          </w:p>
          <w:p w14:paraId="29DE18BA" w14:textId="77777777" w:rsidR="00BB2BC7" w:rsidRDefault="00BB2BC7" w:rsidP="00BB2BC7">
            <w:pPr>
              <w:pStyle w:val="Prrafodelista"/>
              <w:numPr>
                <w:ilvl w:val="0"/>
                <w:numId w:val="7"/>
              </w:numPr>
              <w:spacing w:after="70" w:line="276" w:lineRule="auto"/>
              <w:contextualSpacing w:val="0"/>
            </w:pPr>
            <w:r>
              <w:rPr>
                <w:sz w:val="21"/>
                <w:szCs w:val="21"/>
              </w:rPr>
              <w:t>Implementar la integración con Webpay como MVP funcional dentro de la aplicación D-PAY.</w:t>
            </w:r>
          </w:p>
          <w:p w14:paraId="48674F8B" w14:textId="77777777" w:rsidR="00BB2BC7" w:rsidRDefault="00BB2BC7" w:rsidP="00BB2BC7">
            <w:pPr>
              <w:pStyle w:val="Prrafodelista"/>
              <w:numPr>
                <w:ilvl w:val="0"/>
                <w:numId w:val="7"/>
              </w:numPr>
              <w:spacing w:after="70" w:line="276" w:lineRule="auto"/>
              <w:contextualSpacing w:val="0"/>
            </w:pPr>
            <w:r>
              <w:rPr>
                <w:sz w:val="21"/>
                <w:szCs w:val="21"/>
              </w:rPr>
              <w:t>Documentar en el Product Backlog las integraciones futuras con Flow, MercadoLibre y PayPal.</w:t>
            </w:r>
          </w:p>
          <w:p w14:paraId="7DE4F8FE" w14:textId="42AE21E3" w:rsidR="00D110EC" w:rsidRPr="00BB2BC7" w:rsidRDefault="00BB2BC7" w:rsidP="00BB2BC7">
            <w:pPr>
              <w:pStyle w:val="Prrafodelista"/>
              <w:numPr>
                <w:ilvl w:val="0"/>
                <w:numId w:val="7"/>
              </w:numPr>
              <w:spacing w:after="70" w:line="276" w:lineRule="auto"/>
              <w:contextualSpacing w:val="0"/>
            </w:pPr>
            <w:r>
              <w:rPr>
                <w:sz w:val="21"/>
                <w:szCs w:val="21"/>
              </w:rPr>
              <w:t>Gestionar el desarrollo aplicando la metodología Agile Scrum, con sprints, backlog priorizado y ceremonias definidas.</w:t>
            </w:r>
          </w:p>
        </w:tc>
      </w:tr>
    </w:tbl>
    <w:p w14:paraId="7BC84F33" w14:textId="77777777" w:rsidR="00D110EC" w:rsidRDefault="00D110EC" w:rsidP="00D110EC">
      <w:pPr>
        <w:spacing w:after="0" w:line="360" w:lineRule="auto"/>
        <w:jc w:val="both"/>
        <w:rPr>
          <w:b/>
          <w:sz w:val="24"/>
          <w:szCs w:val="24"/>
        </w:rPr>
      </w:pPr>
    </w:p>
    <w:p w14:paraId="69FF29D4" w14:textId="7CF4A26C" w:rsidR="00D110EC" w:rsidRDefault="00BB2BC7" w:rsidP="00BB2BC7">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079D19C8" w:rsidR="00D110EC" w:rsidRPr="00A337B2" w:rsidRDefault="00BB2BC7" w:rsidP="00BB2BC7">
            <w:pPr>
              <w:spacing w:after="130" w:line="276" w:lineRule="auto"/>
              <w:jc w:val="both"/>
              <w:rPr>
                <w:rFonts w:ascii="Calibri" w:hAnsi="Calibri" w:cs="Arial"/>
                <w:i/>
                <w:color w:val="FF0000"/>
                <w:sz w:val="18"/>
                <w:szCs w:val="20"/>
                <w:lang w:eastAsia="es-CL"/>
              </w:rPr>
            </w:pPr>
            <w:r>
              <w:rPr>
                <w:sz w:val="21"/>
                <w:szCs w:val="21"/>
              </w:rPr>
              <w:t xml:space="preserve">El proyecto se gestiona bajo el </w:t>
            </w:r>
            <w:proofErr w:type="spellStart"/>
            <w:r>
              <w:rPr>
                <w:sz w:val="21"/>
                <w:szCs w:val="21"/>
              </w:rPr>
              <w:t>framework</w:t>
            </w:r>
            <w:proofErr w:type="spellEnd"/>
            <w:r>
              <w:rPr>
                <w:sz w:val="21"/>
                <w:szCs w:val="21"/>
              </w:rPr>
              <w:t xml:space="preserve"> ágil Scrum, dado el tamaño reducido del equipo</w:t>
            </w:r>
            <w:r w:rsidR="005F7520">
              <w:rPr>
                <w:sz w:val="21"/>
                <w:szCs w:val="21"/>
              </w:rPr>
              <w:t xml:space="preserve"> y</w:t>
            </w:r>
            <w:r>
              <w:rPr>
                <w:sz w:val="21"/>
                <w:szCs w:val="21"/>
              </w:rPr>
              <w:t xml:space="preserve"> la necesidad de iterar sobre un sistema ya existente</w:t>
            </w:r>
            <w:r w:rsidR="005F7520">
              <w:rPr>
                <w:sz w:val="21"/>
                <w:szCs w:val="21"/>
              </w:rPr>
              <w:t>,</w:t>
            </w:r>
            <w:r>
              <w:rPr>
                <w:sz w:val="21"/>
                <w:szCs w:val="21"/>
              </w:rPr>
              <w:t xml:space="preserve"> y la posibilidad de recibir retroalimentación frecuente de Dtemite. El trabajo se organiza en 7 sprints de 2 semanas cada uno, agrupados en 3 fases académicas (Fase 1: Análisis, Fase 2: Desarrollo, Fase 3: Cierre), con ceremonias de Sprint </w:t>
            </w:r>
            <w:proofErr w:type="spellStart"/>
            <w:r>
              <w:rPr>
                <w:sz w:val="21"/>
                <w:szCs w:val="21"/>
              </w:rPr>
              <w:t>Planning</w:t>
            </w:r>
            <w:proofErr w:type="spellEnd"/>
            <w:r>
              <w:rPr>
                <w:sz w:val="21"/>
                <w:szCs w:val="21"/>
              </w:rPr>
              <w:t xml:space="preserve">, Daily Scrum, Sprint </w:t>
            </w:r>
            <w:proofErr w:type="spellStart"/>
            <w:r>
              <w:rPr>
                <w:sz w:val="21"/>
                <w:szCs w:val="21"/>
              </w:rPr>
              <w:t>Review</w:t>
            </w:r>
            <w:proofErr w:type="spellEnd"/>
            <w:r>
              <w:rPr>
                <w:sz w:val="21"/>
                <w:szCs w:val="21"/>
              </w:rPr>
              <w:t xml:space="preserve"> y Sprint Retrospective.</w:t>
            </w:r>
          </w:p>
        </w:tc>
      </w:tr>
    </w:tbl>
    <w:tbl>
      <w:tblPr>
        <w:tblpPr w:leftFromText="141" w:rightFromText="141" w:vertAnchor="page" w:horzAnchor="margin" w:tblpXSpec="center" w:tblpY="660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2600"/>
        <w:gridCol w:w="4562"/>
      </w:tblGrid>
      <w:tr w:rsidR="00BB2BC7" w14:paraId="2372A6CF" w14:textId="77777777" w:rsidTr="005F7520">
        <w:trPr>
          <w:tblHeader/>
        </w:trPr>
        <w:tc>
          <w:tcPr>
            <w:tcW w:w="2189" w:type="dxa"/>
            <w:shd w:val="clear" w:color="auto" w:fill="1F3864"/>
            <w:tcMar>
              <w:top w:w="70" w:type="dxa"/>
              <w:left w:w="90" w:type="dxa"/>
              <w:bottom w:w="70" w:type="dxa"/>
              <w:right w:w="90" w:type="dxa"/>
            </w:tcMar>
          </w:tcPr>
          <w:p w14:paraId="6D9A4407" w14:textId="77777777" w:rsidR="00BB2BC7" w:rsidRDefault="00BB2BC7" w:rsidP="00BB2BC7">
            <w:r>
              <w:rPr>
                <w:b/>
                <w:bCs/>
                <w:color w:val="FFFFFF"/>
                <w:sz w:val="18"/>
                <w:szCs w:val="18"/>
              </w:rPr>
              <w:t>Rol Scrum</w:t>
            </w:r>
          </w:p>
        </w:tc>
        <w:tc>
          <w:tcPr>
            <w:tcW w:w="2600" w:type="dxa"/>
            <w:shd w:val="clear" w:color="auto" w:fill="1F3864"/>
            <w:tcMar>
              <w:top w:w="70" w:type="dxa"/>
              <w:left w:w="90" w:type="dxa"/>
              <w:bottom w:w="70" w:type="dxa"/>
              <w:right w:w="90" w:type="dxa"/>
            </w:tcMar>
          </w:tcPr>
          <w:p w14:paraId="5230AE16" w14:textId="77777777" w:rsidR="00BB2BC7" w:rsidRDefault="00BB2BC7" w:rsidP="00BB2BC7">
            <w:r>
              <w:rPr>
                <w:b/>
                <w:bCs/>
                <w:color w:val="FFFFFF"/>
                <w:sz w:val="18"/>
                <w:szCs w:val="18"/>
              </w:rPr>
              <w:t>Persona / Entidad</w:t>
            </w:r>
          </w:p>
        </w:tc>
        <w:tc>
          <w:tcPr>
            <w:tcW w:w="4562" w:type="dxa"/>
            <w:shd w:val="clear" w:color="auto" w:fill="1F3864"/>
            <w:tcMar>
              <w:top w:w="70" w:type="dxa"/>
              <w:left w:w="90" w:type="dxa"/>
              <w:bottom w:w="70" w:type="dxa"/>
              <w:right w:w="90" w:type="dxa"/>
            </w:tcMar>
          </w:tcPr>
          <w:p w14:paraId="30937169" w14:textId="77777777" w:rsidR="00BB2BC7" w:rsidRDefault="00BB2BC7" w:rsidP="00BB2BC7">
            <w:r>
              <w:rPr>
                <w:b/>
                <w:bCs/>
                <w:color w:val="FFFFFF"/>
                <w:sz w:val="18"/>
                <w:szCs w:val="18"/>
              </w:rPr>
              <w:t>Responsabilidad principal</w:t>
            </w:r>
          </w:p>
        </w:tc>
      </w:tr>
      <w:tr w:rsidR="00BB2BC7" w14:paraId="0009B5B8" w14:textId="77777777" w:rsidTr="005F7520">
        <w:tc>
          <w:tcPr>
            <w:tcW w:w="2189" w:type="dxa"/>
            <w:tcMar>
              <w:top w:w="70" w:type="dxa"/>
              <w:left w:w="90" w:type="dxa"/>
              <w:bottom w:w="70" w:type="dxa"/>
              <w:right w:w="90" w:type="dxa"/>
            </w:tcMar>
          </w:tcPr>
          <w:p w14:paraId="007608A1" w14:textId="77777777" w:rsidR="00BB2BC7" w:rsidRDefault="00BB2BC7" w:rsidP="00BB2BC7">
            <w:r>
              <w:rPr>
                <w:color w:val="000000"/>
                <w:sz w:val="18"/>
                <w:szCs w:val="18"/>
              </w:rPr>
              <w:t>Product Owner</w:t>
            </w:r>
          </w:p>
        </w:tc>
        <w:tc>
          <w:tcPr>
            <w:tcW w:w="2600" w:type="dxa"/>
            <w:tcMar>
              <w:top w:w="70" w:type="dxa"/>
              <w:left w:w="90" w:type="dxa"/>
              <w:bottom w:w="70" w:type="dxa"/>
              <w:right w:w="90" w:type="dxa"/>
            </w:tcMar>
          </w:tcPr>
          <w:p w14:paraId="4B35A928" w14:textId="77777777" w:rsidR="00BB2BC7" w:rsidRDefault="00BB2BC7" w:rsidP="00BB2BC7">
            <w:r>
              <w:rPr>
                <w:color w:val="000000"/>
                <w:sz w:val="18"/>
                <w:szCs w:val="18"/>
              </w:rPr>
              <w:t>José Robles Rocha (Dtemite)</w:t>
            </w:r>
          </w:p>
        </w:tc>
        <w:tc>
          <w:tcPr>
            <w:tcW w:w="4562" w:type="dxa"/>
            <w:tcMar>
              <w:top w:w="70" w:type="dxa"/>
              <w:left w:w="90" w:type="dxa"/>
              <w:bottom w:w="70" w:type="dxa"/>
              <w:right w:w="90" w:type="dxa"/>
            </w:tcMar>
          </w:tcPr>
          <w:p w14:paraId="64A744DD" w14:textId="77777777" w:rsidR="00BB2BC7" w:rsidRDefault="00BB2BC7" w:rsidP="00BB2BC7">
            <w:r>
              <w:rPr>
                <w:color w:val="000000"/>
                <w:sz w:val="18"/>
                <w:szCs w:val="18"/>
              </w:rPr>
              <w:t>Priorizar el Product Backlog, validar y aceptar entregables, representar la visión del negocio.</w:t>
            </w:r>
          </w:p>
        </w:tc>
      </w:tr>
      <w:tr w:rsidR="00BB2BC7" w14:paraId="72F24477" w14:textId="77777777" w:rsidTr="005F7520">
        <w:tc>
          <w:tcPr>
            <w:tcW w:w="2189" w:type="dxa"/>
            <w:tcMar>
              <w:top w:w="70" w:type="dxa"/>
              <w:left w:w="90" w:type="dxa"/>
              <w:bottom w:w="70" w:type="dxa"/>
              <w:right w:w="90" w:type="dxa"/>
            </w:tcMar>
          </w:tcPr>
          <w:p w14:paraId="0F8D08BF" w14:textId="77777777" w:rsidR="00BB2BC7" w:rsidRDefault="00BB2BC7" w:rsidP="00BB2BC7">
            <w:r>
              <w:rPr>
                <w:color w:val="000000"/>
                <w:sz w:val="18"/>
                <w:szCs w:val="18"/>
              </w:rPr>
              <w:t>Scrum Master</w:t>
            </w:r>
          </w:p>
        </w:tc>
        <w:tc>
          <w:tcPr>
            <w:tcW w:w="2600" w:type="dxa"/>
            <w:tcMar>
              <w:top w:w="70" w:type="dxa"/>
              <w:left w:w="90" w:type="dxa"/>
              <w:bottom w:w="70" w:type="dxa"/>
              <w:right w:w="90" w:type="dxa"/>
            </w:tcMar>
          </w:tcPr>
          <w:p w14:paraId="30954402" w14:textId="77777777" w:rsidR="00BB2BC7" w:rsidRDefault="00BB2BC7" w:rsidP="00BB2BC7">
            <w:r>
              <w:rPr>
                <w:color w:val="000000"/>
                <w:sz w:val="18"/>
                <w:szCs w:val="18"/>
              </w:rPr>
              <w:t>Pablo Gutiérrez</w:t>
            </w:r>
          </w:p>
        </w:tc>
        <w:tc>
          <w:tcPr>
            <w:tcW w:w="4562" w:type="dxa"/>
            <w:tcMar>
              <w:top w:w="70" w:type="dxa"/>
              <w:left w:w="90" w:type="dxa"/>
              <w:bottom w:w="70" w:type="dxa"/>
              <w:right w:w="90" w:type="dxa"/>
            </w:tcMar>
          </w:tcPr>
          <w:p w14:paraId="695EBFD5" w14:textId="77777777" w:rsidR="00BB2BC7" w:rsidRDefault="00BB2BC7" w:rsidP="00BB2BC7">
            <w:r>
              <w:rPr>
                <w:color w:val="000000"/>
                <w:sz w:val="18"/>
                <w:szCs w:val="18"/>
              </w:rPr>
              <w:t>Facilitar las ceremonias ágiles, remover impedimentos y velar por el flujo de trabajo del equipo.</w:t>
            </w:r>
          </w:p>
        </w:tc>
      </w:tr>
      <w:tr w:rsidR="00BB2BC7" w14:paraId="7A59406A" w14:textId="77777777" w:rsidTr="005F7520">
        <w:tc>
          <w:tcPr>
            <w:tcW w:w="2189" w:type="dxa"/>
            <w:tcMar>
              <w:top w:w="70" w:type="dxa"/>
              <w:left w:w="90" w:type="dxa"/>
              <w:bottom w:w="70" w:type="dxa"/>
              <w:right w:w="90" w:type="dxa"/>
            </w:tcMar>
          </w:tcPr>
          <w:p w14:paraId="53396D42" w14:textId="77777777" w:rsidR="00BB2BC7" w:rsidRDefault="00BB2BC7" w:rsidP="00BB2BC7">
            <w:proofErr w:type="spellStart"/>
            <w:r>
              <w:rPr>
                <w:color w:val="000000"/>
                <w:sz w:val="18"/>
                <w:szCs w:val="18"/>
              </w:rPr>
              <w:t>Development</w:t>
            </w:r>
            <w:proofErr w:type="spellEnd"/>
            <w:r>
              <w:rPr>
                <w:color w:val="000000"/>
                <w:sz w:val="18"/>
                <w:szCs w:val="18"/>
              </w:rPr>
              <w:t xml:space="preserve"> Team</w:t>
            </w:r>
          </w:p>
        </w:tc>
        <w:tc>
          <w:tcPr>
            <w:tcW w:w="2600" w:type="dxa"/>
            <w:tcMar>
              <w:top w:w="70" w:type="dxa"/>
              <w:left w:w="90" w:type="dxa"/>
              <w:bottom w:w="70" w:type="dxa"/>
              <w:right w:w="90" w:type="dxa"/>
            </w:tcMar>
          </w:tcPr>
          <w:p w14:paraId="5D2169B2" w14:textId="77777777" w:rsidR="00BB2BC7" w:rsidRDefault="00BB2BC7" w:rsidP="00BB2BC7">
            <w:r>
              <w:rPr>
                <w:color w:val="000000"/>
                <w:sz w:val="18"/>
                <w:szCs w:val="18"/>
              </w:rPr>
              <w:t>Diego Madrid, Pablo Gutiérrez, Reinhartd Munzenmayer</w:t>
            </w:r>
          </w:p>
        </w:tc>
        <w:tc>
          <w:tcPr>
            <w:tcW w:w="4562" w:type="dxa"/>
            <w:tcMar>
              <w:top w:w="70" w:type="dxa"/>
              <w:left w:w="90" w:type="dxa"/>
              <w:bottom w:w="70" w:type="dxa"/>
              <w:right w:w="90" w:type="dxa"/>
            </w:tcMar>
          </w:tcPr>
          <w:p w14:paraId="65E0C101" w14:textId="77777777" w:rsidR="00BB2BC7" w:rsidRDefault="00BB2BC7" w:rsidP="00BB2BC7">
            <w:r>
              <w:rPr>
                <w:color w:val="000000"/>
                <w:sz w:val="18"/>
                <w:szCs w:val="18"/>
              </w:rPr>
              <w:t>Diseño de arquitectura, desarrollo multi-gateway, pruebas de calidad y documentación técnica.</w:t>
            </w:r>
          </w:p>
        </w:tc>
      </w:tr>
    </w:tbl>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501"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2127"/>
        <w:gridCol w:w="3685"/>
        <w:gridCol w:w="2846"/>
      </w:tblGrid>
      <w:tr w:rsidR="00D110EC" w:rsidRPr="00CA29F2" w14:paraId="276086DE" w14:textId="77777777" w:rsidTr="005F7520">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2127"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68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846"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EE0FE8" w:rsidRPr="00CA29F2" w14:paraId="64910DAE" w14:textId="77777777" w:rsidTr="005F7520">
        <w:trPr>
          <w:trHeight w:val="362"/>
        </w:trPr>
        <w:tc>
          <w:tcPr>
            <w:tcW w:w="1843" w:type="dxa"/>
          </w:tcPr>
          <w:p w14:paraId="3D22BC14" w14:textId="757F56AD" w:rsidR="00EE0FE8" w:rsidRPr="00CA29F2" w:rsidRDefault="00EE0FE8" w:rsidP="00EE0FE8">
            <w:pPr>
              <w:pStyle w:val="Piedepgina"/>
              <w:jc w:val="center"/>
              <w:rPr>
                <w:rFonts w:ascii="Calibri" w:hAnsi="Calibri"/>
                <w:b/>
                <w:color w:val="1F3864" w:themeColor="accent1" w:themeShade="80"/>
              </w:rPr>
            </w:pPr>
            <w:r>
              <w:rPr>
                <w:color w:val="000000"/>
                <w:sz w:val="18"/>
                <w:szCs w:val="18"/>
              </w:rPr>
              <w:t>Avance</w:t>
            </w:r>
          </w:p>
        </w:tc>
        <w:tc>
          <w:tcPr>
            <w:tcW w:w="2127" w:type="dxa"/>
          </w:tcPr>
          <w:p w14:paraId="78962567" w14:textId="1B883CF2" w:rsidR="00EE0FE8" w:rsidRPr="00CA29F2" w:rsidRDefault="00EE0FE8" w:rsidP="00EE0FE8">
            <w:pPr>
              <w:pStyle w:val="Piedepgina"/>
              <w:rPr>
                <w:rFonts w:ascii="Calibri" w:hAnsi="Calibri"/>
                <w:b/>
                <w:color w:val="1F3864" w:themeColor="accent1" w:themeShade="80"/>
              </w:rPr>
            </w:pPr>
            <w:r>
              <w:rPr>
                <w:color w:val="000000"/>
                <w:sz w:val="18"/>
                <w:szCs w:val="18"/>
              </w:rPr>
              <w:t>Product Vision v1.0</w:t>
            </w:r>
          </w:p>
        </w:tc>
        <w:tc>
          <w:tcPr>
            <w:tcW w:w="3685" w:type="dxa"/>
          </w:tcPr>
          <w:p w14:paraId="3325CDF7" w14:textId="623068B6" w:rsidR="00EE0FE8" w:rsidRPr="00874D16" w:rsidRDefault="00EE0FE8" w:rsidP="00EE0FE8">
            <w:pPr>
              <w:rPr>
                <w:rFonts w:ascii="Calibri" w:hAnsi="Calibri" w:cs="Arial"/>
                <w:i/>
                <w:color w:val="4472C4" w:themeColor="accent1"/>
                <w:sz w:val="18"/>
                <w:szCs w:val="20"/>
                <w:lang w:eastAsia="es-CL"/>
              </w:rPr>
            </w:pPr>
            <w:r>
              <w:rPr>
                <w:color w:val="000000"/>
                <w:sz w:val="18"/>
                <w:szCs w:val="18"/>
              </w:rPr>
              <w:t>Documento con problema, usuarios y propuesta de valor del MVP.</w:t>
            </w:r>
          </w:p>
        </w:tc>
        <w:tc>
          <w:tcPr>
            <w:tcW w:w="2846" w:type="dxa"/>
          </w:tcPr>
          <w:p w14:paraId="4C5B45C9" w14:textId="00E5BB64" w:rsidR="00EE0FE8" w:rsidRPr="00CA29F2" w:rsidRDefault="00EE0FE8" w:rsidP="005F7520">
            <w:pPr>
              <w:pStyle w:val="Piedepgina"/>
              <w:rPr>
                <w:rFonts w:ascii="Calibri" w:hAnsi="Calibri"/>
                <w:b/>
                <w:color w:val="1F3864" w:themeColor="accent1" w:themeShade="80"/>
              </w:rPr>
            </w:pPr>
            <w:r>
              <w:rPr>
                <w:color w:val="000000"/>
                <w:sz w:val="18"/>
                <w:szCs w:val="18"/>
              </w:rPr>
              <w:t>Evidencia el entendimiento del problema y del alcance definido.</w:t>
            </w:r>
          </w:p>
        </w:tc>
      </w:tr>
      <w:tr w:rsidR="00EE0FE8" w:rsidRPr="00CA29F2" w14:paraId="76C9D9C6" w14:textId="77777777" w:rsidTr="005F7520">
        <w:trPr>
          <w:trHeight w:val="362"/>
        </w:trPr>
        <w:tc>
          <w:tcPr>
            <w:tcW w:w="1843" w:type="dxa"/>
          </w:tcPr>
          <w:p w14:paraId="2BC6A800" w14:textId="5249DD62" w:rsidR="00EE0FE8" w:rsidRPr="00CA29F2" w:rsidRDefault="00EE0FE8" w:rsidP="00EE0FE8">
            <w:pPr>
              <w:pStyle w:val="Piedepgina"/>
              <w:jc w:val="center"/>
              <w:rPr>
                <w:rFonts w:ascii="Calibri" w:hAnsi="Calibri"/>
                <w:b/>
                <w:color w:val="1F3864" w:themeColor="accent1" w:themeShade="80"/>
              </w:rPr>
            </w:pPr>
            <w:r>
              <w:rPr>
                <w:color w:val="000000"/>
                <w:sz w:val="18"/>
                <w:szCs w:val="18"/>
              </w:rPr>
              <w:t>Avance</w:t>
            </w:r>
          </w:p>
        </w:tc>
        <w:tc>
          <w:tcPr>
            <w:tcW w:w="2127" w:type="dxa"/>
          </w:tcPr>
          <w:p w14:paraId="7F27CF07" w14:textId="7BB07887" w:rsidR="00EE0FE8" w:rsidRPr="00CA29F2" w:rsidRDefault="00EE0FE8" w:rsidP="00EE0FE8">
            <w:pPr>
              <w:pStyle w:val="Piedepgina"/>
              <w:rPr>
                <w:rFonts w:ascii="Calibri" w:hAnsi="Calibri"/>
                <w:b/>
                <w:color w:val="1F3864" w:themeColor="accent1" w:themeShade="80"/>
              </w:rPr>
            </w:pPr>
            <w:r>
              <w:rPr>
                <w:color w:val="000000"/>
                <w:sz w:val="18"/>
                <w:szCs w:val="18"/>
              </w:rPr>
              <w:t>Product Backlog priorizado</w:t>
            </w:r>
          </w:p>
        </w:tc>
        <w:tc>
          <w:tcPr>
            <w:tcW w:w="3685" w:type="dxa"/>
          </w:tcPr>
          <w:p w14:paraId="353E473D" w14:textId="32473631" w:rsidR="00EE0FE8" w:rsidRPr="00CA29F2" w:rsidRDefault="00EE0FE8" w:rsidP="00EE0FE8">
            <w:pPr>
              <w:pStyle w:val="Piedepgina"/>
              <w:rPr>
                <w:rFonts w:ascii="Calibri" w:hAnsi="Calibri"/>
                <w:b/>
                <w:color w:val="1F3864" w:themeColor="accent1" w:themeShade="80"/>
              </w:rPr>
            </w:pPr>
            <w:r>
              <w:rPr>
                <w:color w:val="000000"/>
                <w:sz w:val="18"/>
                <w:szCs w:val="18"/>
              </w:rPr>
              <w:t>Historias de Usuario HU-01 a HU-08 priorizadas y estimadas.</w:t>
            </w:r>
          </w:p>
        </w:tc>
        <w:tc>
          <w:tcPr>
            <w:tcW w:w="2846" w:type="dxa"/>
          </w:tcPr>
          <w:p w14:paraId="313FC734" w14:textId="0852A301" w:rsidR="00EE0FE8" w:rsidRPr="00CA29F2" w:rsidRDefault="00EE0FE8" w:rsidP="005F7520">
            <w:pPr>
              <w:pStyle w:val="Piedepgina"/>
              <w:rPr>
                <w:rFonts w:ascii="Calibri" w:hAnsi="Calibri"/>
                <w:b/>
                <w:color w:val="1F3864" w:themeColor="accent1" w:themeShade="80"/>
              </w:rPr>
            </w:pPr>
            <w:r>
              <w:rPr>
                <w:color w:val="000000"/>
                <w:sz w:val="18"/>
                <w:szCs w:val="18"/>
              </w:rPr>
              <w:t>Evidencia la planificación y priorización del trabajo.</w:t>
            </w:r>
          </w:p>
        </w:tc>
      </w:tr>
      <w:tr w:rsidR="005F7520" w:rsidRPr="00CA29F2" w14:paraId="3F8E67B1" w14:textId="77777777" w:rsidTr="005F7520">
        <w:trPr>
          <w:trHeight w:val="362"/>
        </w:trPr>
        <w:tc>
          <w:tcPr>
            <w:tcW w:w="1843" w:type="dxa"/>
          </w:tcPr>
          <w:p w14:paraId="39E097B5" w14:textId="035477C4" w:rsidR="005F7520" w:rsidRDefault="005F7520" w:rsidP="005F7520">
            <w:pPr>
              <w:pStyle w:val="Piedepgina"/>
              <w:jc w:val="center"/>
              <w:rPr>
                <w:color w:val="000000"/>
                <w:sz w:val="18"/>
                <w:szCs w:val="18"/>
              </w:rPr>
            </w:pPr>
            <w:r>
              <w:rPr>
                <w:color w:val="000000"/>
                <w:sz w:val="18"/>
                <w:szCs w:val="18"/>
              </w:rPr>
              <w:t>Avance</w:t>
            </w:r>
          </w:p>
        </w:tc>
        <w:tc>
          <w:tcPr>
            <w:tcW w:w="2127" w:type="dxa"/>
          </w:tcPr>
          <w:p w14:paraId="7828D09E" w14:textId="5A834DC1" w:rsidR="005F7520" w:rsidRDefault="005F7520" w:rsidP="005F7520">
            <w:pPr>
              <w:pStyle w:val="Piedepgina"/>
              <w:rPr>
                <w:color w:val="000000"/>
                <w:sz w:val="18"/>
                <w:szCs w:val="18"/>
              </w:rPr>
            </w:pPr>
            <w:r>
              <w:rPr>
                <w:color w:val="000000"/>
                <w:sz w:val="18"/>
                <w:szCs w:val="18"/>
              </w:rPr>
              <w:t>Requerimientos no funcionales</w:t>
            </w:r>
          </w:p>
        </w:tc>
        <w:tc>
          <w:tcPr>
            <w:tcW w:w="3685" w:type="dxa"/>
          </w:tcPr>
          <w:p w14:paraId="50D843BF" w14:textId="7A4ABDC1" w:rsidR="005F7520" w:rsidRDefault="005F7520" w:rsidP="005F7520">
            <w:pPr>
              <w:pStyle w:val="Piedepgina"/>
              <w:rPr>
                <w:color w:val="000000"/>
                <w:sz w:val="18"/>
                <w:szCs w:val="18"/>
              </w:rPr>
            </w:pPr>
            <w:r>
              <w:rPr>
                <w:color w:val="000000"/>
                <w:sz w:val="18"/>
                <w:szCs w:val="18"/>
              </w:rPr>
              <w:t>Lista de RNF del MVP como criterios de aceptación (rendimiento, seguridad PCI, compatibilidad Kozen, DTE).</w:t>
            </w:r>
          </w:p>
        </w:tc>
        <w:tc>
          <w:tcPr>
            <w:tcW w:w="2846" w:type="dxa"/>
          </w:tcPr>
          <w:p w14:paraId="13ABC417" w14:textId="205E8163" w:rsidR="005F7520" w:rsidRDefault="005F7520" w:rsidP="005F7520">
            <w:pPr>
              <w:pStyle w:val="Piedepgina"/>
              <w:rPr>
                <w:color w:val="000000"/>
                <w:sz w:val="18"/>
                <w:szCs w:val="18"/>
              </w:rPr>
            </w:pPr>
            <w:r>
              <w:rPr>
                <w:color w:val="000000"/>
                <w:sz w:val="18"/>
                <w:szCs w:val="18"/>
              </w:rPr>
              <w:t>Justifica que la calidad no quedó fuera del alcance.</w:t>
            </w:r>
          </w:p>
        </w:tc>
      </w:tr>
      <w:tr w:rsidR="005F7520" w:rsidRPr="00CA29F2" w14:paraId="01B07E79" w14:textId="77777777" w:rsidTr="005F7520">
        <w:trPr>
          <w:trHeight w:val="362"/>
        </w:trPr>
        <w:tc>
          <w:tcPr>
            <w:tcW w:w="1843" w:type="dxa"/>
          </w:tcPr>
          <w:p w14:paraId="6FC00767" w14:textId="08CE4171" w:rsidR="005F7520" w:rsidRDefault="005F7520" w:rsidP="005F7520">
            <w:pPr>
              <w:pStyle w:val="Piedepgina"/>
              <w:jc w:val="center"/>
              <w:rPr>
                <w:color w:val="000000"/>
                <w:sz w:val="18"/>
                <w:szCs w:val="18"/>
              </w:rPr>
            </w:pPr>
            <w:r>
              <w:rPr>
                <w:color w:val="000000"/>
                <w:sz w:val="18"/>
                <w:szCs w:val="18"/>
              </w:rPr>
              <w:t>Avance</w:t>
            </w:r>
          </w:p>
        </w:tc>
        <w:tc>
          <w:tcPr>
            <w:tcW w:w="2127" w:type="dxa"/>
          </w:tcPr>
          <w:p w14:paraId="34E8E172" w14:textId="6BB1346F" w:rsidR="005F7520" w:rsidRDefault="005F7520" w:rsidP="005F7520">
            <w:pPr>
              <w:pStyle w:val="Piedepgina"/>
              <w:rPr>
                <w:color w:val="000000"/>
                <w:sz w:val="18"/>
                <w:szCs w:val="18"/>
              </w:rPr>
            </w:pPr>
            <w:r>
              <w:rPr>
                <w:color w:val="000000"/>
                <w:sz w:val="18"/>
                <w:szCs w:val="18"/>
              </w:rPr>
              <w:t>Carta Gantt (18 semanas / 3 fases)</w:t>
            </w:r>
          </w:p>
        </w:tc>
        <w:tc>
          <w:tcPr>
            <w:tcW w:w="3685" w:type="dxa"/>
          </w:tcPr>
          <w:p w14:paraId="651DA2F6" w14:textId="083582DC" w:rsidR="005F7520" w:rsidRDefault="005F7520" w:rsidP="005F7520">
            <w:pPr>
              <w:pStyle w:val="Piedepgina"/>
              <w:rPr>
                <w:color w:val="000000"/>
                <w:sz w:val="18"/>
                <w:szCs w:val="18"/>
              </w:rPr>
            </w:pPr>
            <w:r>
              <w:rPr>
                <w:color w:val="000000"/>
                <w:sz w:val="18"/>
                <w:szCs w:val="18"/>
              </w:rPr>
              <w:t>Ruta crítica S1–S18 con hitos M1, Webpay, MVP y defensa.</w:t>
            </w:r>
          </w:p>
        </w:tc>
        <w:tc>
          <w:tcPr>
            <w:tcW w:w="2846" w:type="dxa"/>
          </w:tcPr>
          <w:p w14:paraId="3D019B52" w14:textId="07E9E135" w:rsidR="005F7520" w:rsidRDefault="005F7520" w:rsidP="005F7520">
            <w:pPr>
              <w:pStyle w:val="Piedepgina"/>
              <w:rPr>
                <w:color w:val="000000"/>
                <w:sz w:val="18"/>
                <w:szCs w:val="18"/>
              </w:rPr>
            </w:pPr>
            <w:r>
              <w:rPr>
                <w:color w:val="000000"/>
                <w:sz w:val="18"/>
                <w:szCs w:val="18"/>
              </w:rPr>
              <w:t>Justifica el plan temporal y la gestión del riesgo del sandbox.</w:t>
            </w:r>
          </w:p>
        </w:tc>
      </w:tr>
      <w:tr w:rsidR="005F7520" w:rsidRPr="00CA29F2" w14:paraId="34B7F5BE" w14:textId="77777777" w:rsidTr="005F7520">
        <w:trPr>
          <w:trHeight w:val="362"/>
        </w:trPr>
        <w:tc>
          <w:tcPr>
            <w:tcW w:w="1843" w:type="dxa"/>
          </w:tcPr>
          <w:p w14:paraId="38B47080" w14:textId="1F1D8FD6" w:rsidR="005F7520" w:rsidRPr="00CA29F2" w:rsidRDefault="005F7520" w:rsidP="005F7520">
            <w:pPr>
              <w:pStyle w:val="Piedepgina"/>
              <w:jc w:val="center"/>
              <w:rPr>
                <w:rFonts w:ascii="Calibri" w:hAnsi="Calibri"/>
                <w:b/>
                <w:color w:val="1F3864" w:themeColor="accent1" w:themeShade="80"/>
              </w:rPr>
            </w:pPr>
            <w:r>
              <w:rPr>
                <w:color w:val="000000"/>
                <w:sz w:val="18"/>
                <w:szCs w:val="18"/>
              </w:rPr>
              <w:t>Avance</w:t>
            </w:r>
          </w:p>
        </w:tc>
        <w:tc>
          <w:tcPr>
            <w:tcW w:w="2127" w:type="dxa"/>
          </w:tcPr>
          <w:p w14:paraId="7D4CA3CE" w14:textId="6710CD3E" w:rsidR="005F7520" w:rsidRPr="00CA29F2" w:rsidRDefault="005F7520" w:rsidP="005F7520">
            <w:pPr>
              <w:pStyle w:val="Piedepgina"/>
              <w:rPr>
                <w:rFonts w:ascii="Calibri" w:hAnsi="Calibri"/>
                <w:b/>
                <w:color w:val="1F3864" w:themeColor="accent1" w:themeShade="80"/>
              </w:rPr>
            </w:pPr>
            <w:r>
              <w:rPr>
                <w:color w:val="000000"/>
                <w:sz w:val="18"/>
                <w:szCs w:val="18"/>
              </w:rPr>
              <w:t>Repositorio GitHub</w:t>
            </w:r>
          </w:p>
        </w:tc>
        <w:tc>
          <w:tcPr>
            <w:tcW w:w="3685" w:type="dxa"/>
          </w:tcPr>
          <w:p w14:paraId="003516B8" w14:textId="4E7F18E6" w:rsidR="005F7520" w:rsidRPr="00CA29F2" w:rsidRDefault="005F7520" w:rsidP="005F7520">
            <w:pPr>
              <w:pStyle w:val="Piedepgina"/>
              <w:rPr>
                <w:rFonts w:ascii="Calibri" w:hAnsi="Calibri"/>
                <w:b/>
                <w:color w:val="1F3864" w:themeColor="accent1" w:themeShade="80"/>
              </w:rPr>
            </w:pPr>
            <w:r>
              <w:rPr>
                <w:color w:val="000000"/>
                <w:sz w:val="18"/>
                <w:szCs w:val="18"/>
              </w:rPr>
              <w:t>Historial de commits, ramas de feature y Pull Requests revisados.</w:t>
            </w:r>
          </w:p>
        </w:tc>
        <w:tc>
          <w:tcPr>
            <w:tcW w:w="2846" w:type="dxa"/>
          </w:tcPr>
          <w:p w14:paraId="0FB52E25" w14:textId="65440F44" w:rsidR="005F7520" w:rsidRPr="00CA29F2" w:rsidRDefault="005F7520" w:rsidP="005F7520">
            <w:pPr>
              <w:pStyle w:val="Piedepgina"/>
              <w:rPr>
                <w:rFonts w:ascii="Calibri" w:hAnsi="Calibri"/>
                <w:b/>
                <w:color w:val="1F3864" w:themeColor="accent1" w:themeShade="80"/>
              </w:rPr>
            </w:pPr>
            <w:r>
              <w:rPr>
                <w:color w:val="000000"/>
                <w:sz w:val="18"/>
                <w:szCs w:val="18"/>
              </w:rPr>
              <w:t>Evidencia el avance incremental y el trabajo colaborativo del equipo.</w:t>
            </w:r>
          </w:p>
        </w:tc>
      </w:tr>
      <w:tr w:rsidR="005F7520" w:rsidRPr="00CA29F2" w14:paraId="5A718B97" w14:textId="77777777" w:rsidTr="005F7520">
        <w:trPr>
          <w:trHeight w:val="362"/>
        </w:trPr>
        <w:tc>
          <w:tcPr>
            <w:tcW w:w="1843" w:type="dxa"/>
          </w:tcPr>
          <w:p w14:paraId="105B59FE" w14:textId="771DC2D9" w:rsidR="005F7520" w:rsidRPr="00CA29F2" w:rsidRDefault="005F7520" w:rsidP="005F7520">
            <w:pPr>
              <w:pStyle w:val="Piedepgina"/>
              <w:jc w:val="center"/>
              <w:rPr>
                <w:rFonts w:ascii="Calibri" w:hAnsi="Calibri"/>
                <w:b/>
                <w:color w:val="1F3864" w:themeColor="accent1" w:themeShade="80"/>
              </w:rPr>
            </w:pPr>
            <w:r>
              <w:rPr>
                <w:color w:val="000000"/>
                <w:sz w:val="18"/>
                <w:szCs w:val="18"/>
              </w:rPr>
              <w:t>Final</w:t>
            </w:r>
          </w:p>
        </w:tc>
        <w:tc>
          <w:tcPr>
            <w:tcW w:w="2127" w:type="dxa"/>
          </w:tcPr>
          <w:p w14:paraId="1B981468" w14:textId="3C1AB621" w:rsidR="005F7520" w:rsidRPr="00CA29F2" w:rsidRDefault="005F7520" w:rsidP="005F7520">
            <w:pPr>
              <w:pStyle w:val="Piedepgina"/>
              <w:rPr>
                <w:rFonts w:ascii="Calibri" w:hAnsi="Calibri"/>
                <w:b/>
                <w:color w:val="1F3864" w:themeColor="accent1" w:themeShade="80"/>
              </w:rPr>
            </w:pPr>
            <w:r>
              <w:rPr>
                <w:color w:val="000000"/>
                <w:sz w:val="18"/>
                <w:szCs w:val="18"/>
              </w:rPr>
              <w:t>APK funcional D-PAY 3.0</w:t>
            </w:r>
          </w:p>
        </w:tc>
        <w:tc>
          <w:tcPr>
            <w:tcW w:w="3685" w:type="dxa"/>
          </w:tcPr>
          <w:p w14:paraId="345396EC" w14:textId="7942A618" w:rsidR="005F7520" w:rsidRPr="00CA29F2" w:rsidRDefault="005F7520" w:rsidP="005F7520">
            <w:pPr>
              <w:pStyle w:val="Piedepgina"/>
              <w:rPr>
                <w:rFonts w:ascii="Calibri" w:hAnsi="Calibri"/>
                <w:b/>
                <w:color w:val="1F3864" w:themeColor="accent1" w:themeShade="80"/>
              </w:rPr>
            </w:pPr>
            <w:r>
              <w:rPr>
                <w:color w:val="000000"/>
                <w:sz w:val="18"/>
                <w:szCs w:val="18"/>
              </w:rPr>
              <w:t>Aplicación con la arquitectura multi-gateway y la integración Webpay operativa.</w:t>
            </w:r>
          </w:p>
        </w:tc>
        <w:tc>
          <w:tcPr>
            <w:tcW w:w="2846" w:type="dxa"/>
          </w:tcPr>
          <w:p w14:paraId="05D1BDF8" w14:textId="7F0A87FE" w:rsidR="005F7520" w:rsidRPr="00CA29F2" w:rsidRDefault="005F7520" w:rsidP="005F7520">
            <w:pPr>
              <w:pStyle w:val="Piedepgina"/>
              <w:rPr>
                <w:rFonts w:ascii="Calibri" w:hAnsi="Calibri"/>
                <w:b/>
                <w:color w:val="1F3864" w:themeColor="accent1" w:themeShade="80"/>
              </w:rPr>
            </w:pPr>
            <w:r>
              <w:rPr>
                <w:color w:val="000000"/>
                <w:sz w:val="18"/>
                <w:szCs w:val="18"/>
              </w:rPr>
              <w:t>Evidencia el cumplimiento del objetivo general del proyecto.</w:t>
            </w:r>
          </w:p>
        </w:tc>
      </w:tr>
      <w:tr w:rsidR="005F7520" w:rsidRPr="00CA29F2" w14:paraId="781E9643" w14:textId="77777777" w:rsidTr="005F7520">
        <w:trPr>
          <w:trHeight w:val="362"/>
        </w:trPr>
        <w:tc>
          <w:tcPr>
            <w:tcW w:w="1843" w:type="dxa"/>
          </w:tcPr>
          <w:p w14:paraId="5E7D01B3" w14:textId="7D74D2E8" w:rsidR="005F7520" w:rsidRPr="00CA29F2" w:rsidRDefault="005F7520" w:rsidP="005F7520">
            <w:pPr>
              <w:pStyle w:val="Piedepgina"/>
              <w:jc w:val="center"/>
              <w:rPr>
                <w:rFonts w:ascii="Calibri" w:hAnsi="Calibri"/>
                <w:b/>
                <w:color w:val="1F3864" w:themeColor="accent1" w:themeShade="80"/>
              </w:rPr>
            </w:pPr>
            <w:r>
              <w:rPr>
                <w:color w:val="000000"/>
                <w:sz w:val="18"/>
                <w:szCs w:val="18"/>
              </w:rPr>
              <w:t>Final</w:t>
            </w:r>
          </w:p>
        </w:tc>
        <w:tc>
          <w:tcPr>
            <w:tcW w:w="2127" w:type="dxa"/>
          </w:tcPr>
          <w:p w14:paraId="7CB71F25" w14:textId="3AEC49EB" w:rsidR="005F7520" w:rsidRPr="00CA29F2" w:rsidRDefault="005F7520" w:rsidP="005F7520">
            <w:pPr>
              <w:pStyle w:val="Piedepgina"/>
              <w:rPr>
                <w:rFonts w:ascii="Calibri" w:hAnsi="Calibri"/>
                <w:b/>
                <w:color w:val="1F3864" w:themeColor="accent1" w:themeShade="80"/>
              </w:rPr>
            </w:pPr>
            <w:r>
              <w:rPr>
                <w:color w:val="000000"/>
                <w:sz w:val="18"/>
                <w:szCs w:val="18"/>
              </w:rPr>
              <w:t>Resultados de pruebas de integración Webpay</w:t>
            </w:r>
          </w:p>
        </w:tc>
        <w:tc>
          <w:tcPr>
            <w:tcW w:w="3685" w:type="dxa"/>
          </w:tcPr>
          <w:p w14:paraId="1832B698" w14:textId="460EA9E4" w:rsidR="005F7520" w:rsidRPr="00CA29F2" w:rsidRDefault="005F7520" w:rsidP="005F7520">
            <w:pPr>
              <w:pStyle w:val="Piedepgina"/>
              <w:rPr>
                <w:rFonts w:ascii="Calibri" w:hAnsi="Calibri"/>
                <w:b/>
                <w:color w:val="1F3864" w:themeColor="accent1" w:themeShade="80"/>
              </w:rPr>
            </w:pPr>
            <w:r>
              <w:rPr>
                <w:color w:val="000000"/>
                <w:sz w:val="18"/>
                <w:szCs w:val="18"/>
              </w:rPr>
              <w:t>Registro de pruebas funcionales del flujo de pago en ambiente sandbox.</w:t>
            </w:r>
          </w:p>
        </w:tc>
        <w:tc>
          <w:tcPr>
            <w:tcW w:w="2846" w:type="dxa"/>
          </w:tcPr>
          <w:p w14:paraId="6C93AB46" w14:textId="52100D2A" w:rsidR="005F7520" w:rsidRPr="00CA29F2" w:rsidRDefault="005F7520" w:rsidP="005F7520">
            <w:pPr>
              <w:pStyle w:val="Piedepgina"/>
              <w:rPr>
                <w:rFonts w:ascii="Calibri" w:hAnsi="Calibri"/>
                <w:b/>
                <w:color w:val="1F3864" w:themeColor="accent1" w:themeShade="80"/>
              </w:rPr>
            </w:pPr>
            <w:r>
              <w:rPr>
                <w:color w:val="000000"/>
                <w:sz w:val="18"/>
                <w:szCs w:val="18"/>
              </w:rPr>
              <w:t>Evidencia la validación técnica del MVP desarrollado.</w:t>
            </w:r>
          </w:p>
        </w:tc>
      </w:tr>
      <w:tr w:rsidR="005F7520" w:rsidRPr="00CA29F2" w14:paraId="5C5B53A0" w14:textId="77777777" w:rsidTr="005F7520">
        <w:trPr>
          <w:trHeight w:val="362"/>
        </w:trPr>
        <w:tc>
          <w:tcPr>
            <w:tcW w:w="1843" w:type="dxa"/>
          </w:tcPr>
          <w:p w14:paraId="2B6FB6E0" w14:textId="7EAC1F0F" w:rsidR="005F7520" w:rsidRPr="00CA29F2" w:rsidRDefault="005F7520" w:rsidP="005F7520">
            <w:pPr>
              <w:pStyle w:val="Piedepgina"/>
              <w:jc w:val="center"/>
              <w:rPr>
                <w:rFonts w:ascii="Calibri" w:hAnsi="Calibri"/>
                <w:b/>
                <w:color w:val="1F3864" w:themeColor="accent1" w:themeShade="80"/>
              </w:rPr>
            </w:pPr>
            <w:r>
              <w:rPr>
                <w:color w:val="000000"/>
                <w:sz w:val="18"/>
                <w:szCs w:val="18"/>
              </w:rPr>
              <w:t>Final</w:t>
            </w:r>
          </w:p>
        </w:tc>
        <w:tc>
          <w:tcPr>
            <w:tcW w:w="2127" w:type="dxa"/>
          </w:tcPr>
          <w:p w14:paraId="77C7841E" w14:textId="679FAEF3" w:rsidR="005F7520" w:rsidRPr="00CA29F2" w:rsidRDefault="005F7520" w:rsidP="005F7520">
            <w:pPr>
              <w:pStyle w:val="Piedepgina"/>
              <w:rPr>
                <w:rFonts w:ascii="Calibri" w:hAnsi="Calibri"/>
                <w:b/>
                <w:color w:val="1F3864" w:themeColor="accent1" w:themeShade="80"/>
              </w:rPr>
            </w:pPr>
            <w:r>
              <w:rPr>
                <w:color w:val="000000"/>
                <w:sz w:val="18"/>
                <w:szCs w:val="18"/>
              </w:rPr>
              <w:t>Informe final y video demostrativo</w:t>
            </w:r>
          </w:p>
        </w:tc>
        <w:tc>
          <w:tcPr>
            <w:tcW w:w="3685" w:type="dxa"/>
          </w:tcPr>
          <w:p w14:paraId="3C245D72" w14:textId="142DCEB2" w:rsidR="005F7520" w:rsidRPr="00CA29F2" w:rsidRDefault="005F7520" w:rsidP="005F7520">
            <w:pPr>
              <w:pStyle w:val="Piedepgina"/>
              <w:rPr>
                <w:rFonts w:ascii="Calibri" w:hAnsi="Calibri"/>
                <w:b/>
                <w:color w:val="1F3864" w:themeColor="accent1" w:themeShade="80"/>
              </w:rPr>
            </w:pPr>
            <w:r>
              <w:rPr>
                <w:color w:val="000000"/>
                <w:sz w:val="18"/>
                <w:szCs w:val="18"/>
              </w:rPr>
              <w:t>Documento de cierre del proyecto y video del flujo completo de pago.</w:t>
            </w:r>
          </w:p>
        </w:tc>
        <w:tc>
          <w:tcPr>
            <w:tcW w:w="2846" w:type="dxa"/>
          </w:tcPr>
          <w:p w14:paraId="5A21C3A4" w14:textId="4CD5E1B1" w:rsidR="005F7520" w:rsidRPr="00CA29F2" w:rsidRDefault="005F7520" w:rsidP="005F7520">
            <w:pPr>
              <w:pStyle w:val="Piedepgina"/>
              <w:rPr>
                <w:rFonts w:ascii="Calibri" w:hAnsi="Calibri"/>
                <w:b/>
                <w:color w:val="1F3864" w:themeColor="accent1" w:themeShade="80"/>
              </w:rPr>
            </w:pPr>
            <w:r>
              <w:rPr>
                <w:color w:val="000000"/>
                <w:sz w:val="18"/>
                <w:szCs w:val="18"/>
              </w:rPr>
              <w:t>Evidencia de comunicación de resultados para la defensa oral.</w:t>
            </w:r>
          </w:p>
        </w:tc>
      </w:tr>
    </w:tbl>
    <w:p w14:paraId="685AEC27" w14:textId="2C1AB2C8" w:rsidR="00EE0FE8" w:rsidRDefault="00EE0FE8" w:rsidP="00D110EC">
      <w:pPr>
        <w:spacing w:after="0" w:line="360" w:lineRule="auto"/>
        <w:jc w:val="both"/>
        <w:rPr>
          <w:b/>
          <w:sz w:val="24"/>
          <w:szCs w:val="24"/>
        </w:rPr>
      </w:pPr>
    </w:p>
    <w:p w14:paraId="738ABA51" w14:textId="78932D4E" w:rsidR="00565AE6" w:rsidRDefault="00EE0FE8" w:rsidP="00EE0FE8">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701"/>
        <w:gridCol w:w="1701"/>
        <w:gridCol w:w="1559"/>
        <w:gridCol w:w="1526"/>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EE0FE8">
        <w:trPr>
          <w:trHeight w:val="911"/>
          <w:jc w:val="center"/>
        </w:trPr>
        <w:tc>
          <w:tcPr>
            <w:tcW w:w="1413" w:type="dxa"/>
          </w:tcPr>
          <w:p w14:paraId="212B495F" w14:textId="77B336F1" w:rsidR="00D110EC" w:rsidRPr="00EE0FE8" w:rsidRDefault="00756A26"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C</w:t>
            </w:r>
            <w:r w:rsidR="00D110EC" w:rsidRPr="00EE0FE8">
              <w:rPr>
                <w:rFonts w:ascii="Calibri" w:hAnsi="Calibri"/>
                <w:color w:val="1F3864" w:themeColor="accent1" w:themeShade="80"/>
                <w:sz w:val="18"/>
                <w:szCs w:val="18"/>
              </w:rPr>
              <w:t>ompetencia o unidades de competencias</w:t>
            </w:r>
          </w:p>
        </w:tc>
        <w:tc>
          <w:tcPr>
            <w:tcW w:w="1701" w:type="dxa"/>
            <w:vAlign w:val="center"/>
          </w:tcPr>
          <w:p w14:paraId="14AA7D02" w14:textId="123E65BE"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 xml:space="preserve">Nombre </w:t>
            </w:r>
            <w:r w:rsidR="0080518E" w:rsidRPr="00EE0FE8">
              <w:rPr>
                <w:rFonts w:ascii="Calibri" w:hAnsi="Calibri"/>
                <w:color w:val="1F3864" w:themeColor="accent1" w:themeShade="80"/>
                <w:sz w:val="18"/>
                <w:szCs w:val="18"/>
              </w:rPr>
              <w:t>de Actividades</w:t>
            </w:r>
            <w:r w:rsidRPr="00EE0FE8">
              <w:rPr>
                <w:rFonts w:ascii="Calibri" w:hAnsi="Calibri"/>
                <w:color w:val="1F3864" w:themeColor="accent1" w:themeShade="80"/>
                <w:sz w:val="18"/>
                <w:szCs w:val="18"/>
              </w:rPr>
              <w:t>/Tareas</w:t>
            </w:r>
          </w:p>
        </w:tc>
        <w:tc>
          <w:tcPr>
            <w:tcW w:w="1701" w:type="dxa"/>
            <w:vAlign w:val="center"/>
          </w:tcPr>
          <w:p w14:paraId="6B8A71BE" w14:textId="77777777"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Descripción Actividades/Tareas</w:t>
            </w:r>
          </w:p>
        </w:tc>
        <w:tc>
          <w:tcPr>
            <w:tcW w:w="1559" w:type="dxa"/>
            <w:vAlign w:val="center"/>
          </w:tcPr>
          <w:p w14:paraId="393A72D2" w14:textId="77777777"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Recursos</w:t>
            </w:r>
          </w:p>
        </w:tc>
        <w:tc>
          <w:tcPr>
            <w:tcW w:w="1526" w:type="dxa"/>
            <w:tcBorders>
              <w:right w:val="single" w:sz="4" w:space="0" w:color="FFFFFF" w:themeColor="background1"/>
            </w:tcBorders>
            <w:vAlign w:val="center"/>
          </w:tcPr>
          <w:p w14:paraId="1253B23E" w14:textId="77777777"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Duración de la actividad</w:t>
            </w:r>
          </w:p>
          <w:p w14:paraId="2FE9A0BC" w14:textId="77777777" w:rsidR="00D110EC" w:rsidRPr="00EE0FE8" w:rsidRDefault="00D110EC" w:rsidP="00EE0FE8">
            <w:pPr>
              <w:spacing w:after="0"/>
              <w:jc w:val="center"/>
              <w:rPr>
                <w:rFonts w:ascii="Calibri" w:hAnsi="Calibri"/>
                <w:color w:val="1F3864" w:themeColor="accent1" w:themeShade="80"/>
                <w:sz w:val="18"/>
                <w:szCs w:val="18"/>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Responsable</w:t>
            </w:r>
            <w:r w:rsidRPr="00EE0FE8">
              <w:rPr>
                <w:rStyle w:val="Refdenotaalpie"/>
                <w:rFonts w:ascii="Calibri" w:hAnsi="Calibri"/>
                <w:color w:val="1F3864" w:themeColor="accent1" w:themeShade="80"/>
                <w:sz w:val="18"/>
                <w:szCs w:val="18"/>
              </w:rPr>
              <w:footnoteReference w:id="1"/>
            </w:r>
          </w:p>
        </w:tc>
        <w:tc>
          <w:tcPr>
            <w:tcW w:w="1581" w:type="dxa"/>
            <w:vAlign w:val="center"/>
          </w:tcPr>
          <w:p w14:paraId="04A3557C" w14:textId="77777777" w:rsidR="00D110EC" w:rsidRPr="00EE0FE8" w:rsidRDefault="00D110EC" w:rsidP="00EE0FE8">
            <w:pPr>
              <w:spacing w:after="0"/>
              <w:jc w:val="center"/>
              <w:rPr>
                <w:rFonts w:ascii="Calibri" w:hAnsi="Calibri"/>
                <w:color w:val="1F3864" w:themeColor="accent1" w:themeShade="80"/>
                <w:sz w:val="18"/>
                <w:szCs w:val="18"/>
              </w:rPr>
            </w:pPr>
            <w:r w:rsidRPr="00EE0FE8">
              <w:rPr>
                <w:rFonts w:ascii="Calibri" w:hAnsi="Calibri"/>
                <w:color w:val="1F3864" w:themeColor="accent1" w:themeShade="80"/>
                <w:sz w:val="18"/>
                <w:szCs w:val="18"/>
              </w:rPr>
              <w:t>Observaciones</w:t>
            </w:r>
          </w:p>
        </w:tc>
      </w:tr>
      <w:tr w:rsidR="00EE0FE8" w:rsidRPr="00A337B2" w14:paraId="591B4E66" w14:textId="77777777" w:rsidTr="00EE0FE8">
        <w:trPr>
          <w:jc w:val="center"/>
        </w:trPr>
        <w:tc>
          <w:tcPr>
            <w:tcW w:w="1413" w:type="dxa"/>
          </w:tcPr>
          <w:p w14:paraId="3DBCDBE8" w14:textId="3D7B9F0D" w:rsidR="00EE0FE8" w:rsidRDefault="00EE0FE8" w:rsidP="00EE0FE8">
            <w:pPr>
              <w:rPr>
                <w:rFonts w:ascii="Calibri" w:hAnsi="Calibri" w:cs="Arial"/>
                <w:i/>
                <w:color w:val="548DD4"/>
                <w:sz w:val="18"/>
                <w:szCs w:val="20"/>
                <w:lang w:eastAsia="es-CL"/>
              </w:rPr>
            </w:pPr>
            <w:r>
              <w:rPr>
                <w:color w:val="000000"/>
                <w:sz w:val="18"/>
                <w:szCs w:val="18"/>
              </w:rPr>
              <w:t>Gestionar proyectos informáticos</w:t>
            </w:r>
          </w:p>
        </w:tc>
        <w:tc>
          <w:tcPr>
            <w:tcW w:w="1701" w:type="dxa"/>
          </w:tcPr>
          <w:p w14:paraId="114D2315" w14:textId="4EAA688F" w:rsidR="00EE0FE8" w:rsidRPr="00A337B2" w:rsidRDefault="00EE0FE8" w:rsidP="00EE0FE8">
            <w:pPr>
              <w:rPr>
                <w:b/>
                <w:sz w:val="18"/>
                <w:szCs w:val="24"/>
              </w:rPr>
            </w:pPr>
            <w:r>
              <w:rPr>
                <w:color w:val="000000"/>
                <w:sz w:val="18"/>
                <w:szCs w:val="18"/>
              </w:rPr>
              <w:t>Análisis y Product Vision</w:t>
            </w:r>
          </w:p>
        </w:tc>
        <w:tc>
          <w:tcPr>
            <w:tcW w:w="1701" w:type="dxa"/>
          </w:tcPr>
          <w:p w14:paraId="5747A143" w14:textId="39B9532A" w:rsidR="00EE0FE8" w:rsidRPr="00A337B2" w:rsidRDefault="00EE0FE8" w:rsidP="00EE0FE8">
            <w:pPr>
              <w:rPr>
                <w:b/>
                <w:sz w:val="18"/>
                <w:szCs w:val="24"/>
              </w:rPr>
            </w:pPr>
            <w:r>
              <w:rPr>
                <w:color w:val="000000"/>
                <w:sz w:val="18"/>
                <w:szCs w:val="18"/>
              </w:rPr>
              <w:t>Levantamiento del problema, usuarios y propuesta de valor del MVP.</w:t>
            </w:r>
          </w:p>
        </w:tc>
        <w:tc>
          <w:tcPr>
            <w:tcW w:w="1559" w:type="dxa"/>
          </w:tcPr>
          <w:p w14:paraId="72026FDD" w14:textId="632F0A4D" w:rsidR="00EE0FE8" w:rsidRPr="00A337B2" w:rsidRDefault="00EE0FE8" w:rsidP="00EE0FE8">
            <w:pPr>
              <w:rPr>
                <w:rFonts w:ascii="Calibri" w:hAnsi="Calibri" w:cs="Arial"/>
                <w:i/>
                <w:color w:val="548DD4"/>
                <w:sz w:val="18"/>
                <w:szCs w:val="20"/>
                <w:lang w:eastAsia="es-CL"/>
              </w:rPr>
            </w:pPr>
            <w:r>
              <w:rPr>
                <w:color w:val="000000"/>
                <w:sz w:val="18"/>
                <w:szCs w:val="18"/>
              </w:rPr>
              <w:t>Repositorio, reuniones D</w:t>
            </w:r>
            <w:r w:rsidR="0080518E">
              <w:rPr>
                <w:color w:val="000000"/>
                <w:sz w:val="18"/>
                <w:szCs w:val="18"/>
              </w:rPr>
              <w:t>t</w:t>
            </w:r>
            <w:r>
              <w:rPr>
                <w:color w:val="000000"/>
                <w:sz w:val="18"/>
                <w:szCs w:val="18"/>
              </w:rPr>
              <w:t>emite</w:t>
            </w:r>
          </w:p>
        </w:tc>
        <w:tc>
          <w:tcPr>
            <w:tcW w:w="1526" w:type="dxa"/>
            <w:tcBorders>
              <w:right w:val="single" w:sz="4" w:space="0" w:color="FFFFFF" w:themeColor="background1"/>
            </w:tcBorders>
          </w:tcPr>
          <w:p w14:paraId="70ACE2B5" w14:textId="0C10CAD1" w:rsidR="00EE0FE8" w:rsidRPr="00A337B2" w:rsidRDefault="00EE0FE8" w:rsidP="00EE0FE8">
            <w:pPr>
              <w:rPr>
                <w:rFonts w:ascii="Calibri" w:hAnsi="Calibri" w:cs="Arial"/>
                <w:i/>
                <w:color w:val="548DD4"/>
                <w:sz w:val="18"/>
                <w:szCs w:val="20"/>
                <w:lang w:eastAsia="es-CL"/>
              </w:rPr>
            </w:pPr>
            <w:r>
              <w:rPr>
                <w:color w:val="000000"/>
                <w:sz w:val="18"/>
                <w:szCs w:val="18"/>
              </w:rPr>
              <w:t>4 semanas</w:t>
            </w:r>
          </w:p>
        </w:tc>
        <w:tc>
          <w:tcPr>
            <w:tcW w:w="1580" w:type="dxa"/>
            <w:tcBorders>
              <w:left w:val="single" w:sz="4" w:space="0" w:color="FFFFFF" w:themeColor="background1"/>
            </w:tcBorders>
            <w:shd w:val="clear" w:color="auto" w:fill="D9D9D9" w:themeFill="background1" w:themeFillShade="D9"/>
          </w:tcPr>
          <w:p w14:paraId="338238FC" w14:textId="1A7E65AF" w:rsidR="00EE0FE8" w:rsidRPr="00A337B2" w:rsidRDefault="00EE0FE8" w:rsidP="00EE0FE8">
            <w:pPr>
              <w:rPr>
                <w:b/>
                <w:sz w:val="18"/>
                <w:szCs w:val="24"/>
              </w:rPr>
            </w:pPr>
            <w:r>
              <w:rPr>
                <w:color w:val="000000"/>
                <w:sz w:val="18"/>
                <w:szCs w:val="18"/>
              </w:rPr>
              <w:t>Equipo completo</w:t>
            </w:r>
          </w:p>
        </w:tc>
        <w:tc>
          <w:tcPr>
            <w:tcW w:w="1581" w:type="dxa"/>
          </w:tcPr>
          <w:p w14:paraId="25D0DF82" w14:textId="49F220CB" w:rsidR="00EE0FE8" w:rsidRPr="00A337B2" w:rsidRDefault="00EE0FE8" w:rsidP="00EE0FE8">
            <w:pPr>
              <w:rPr>
                <w:b/>
                <w:sz w:val="18"/>
                <w:szCs w:val="24"/>
              </w:rPr>
            </w:pPr>
            <w:r>
              <w:rPr>
                <w:color w:val="000000"/>
                <w:sz w:val="18"/>
                <w:szCs w:val="18"/>
              </w:rPr>
              <w:t>Pendiente confirmación PO formal</w:t>
            </w:r>
            <w:r w:rsidR="0080518E">
              <w:rPr>
                <w:color w:val="000000"/>
                <w:sz w:val="18"/>
                <w:szCs w:val="18"/>
              </w:rPr>
              <w:t xml:space="preserve"> </w:t>
            </w:r>
            <w:r w:rsidR="0080518E">
              <w:rPr>
                <w:color w:val="000000"/>
                <w:sz w:val="18"/>
                <w:szCs w:val="18"/>
              </w:rPr>
              <w:t>José Robles Rocha (Dtemite)</w:t>
            </w:r>
          </w:p>
        </w:tc>
      </w:tr>
      <w:tr w:rsidR="00EE0FE8" w:rsidRPr="00A337B2" w14:paraId="77458A90" w14:textId="77777777" w:rsidTr="00EE0FE8">
        <w:trPr>
          <w:jc w:val="center"/>
        </w:trPr>
        <w:tc>
          <w:tcPr>
            <w:tcW w:w="1413" w:type="dxa"/>
          </w:tcPr>
          <w:p w14:paraId="079B8689" w14:textId="7894716B" w:rsidR="00EE0FE8" w:rsidRPr="00A337B2" w:rsidRDefault="00EE0FE8" w:rsidP="00EE0FE8">
            <w:pPr>
              <w:rPr>
                <w:rFonts w:ascii="Calibri" w:hAnsi="Calibri" w:cs="Arial"/>
                <w:i/>
                <w:color w:val="548DD4"/>
                <w:sz w:val="18"/>
                <w:szCs w:val="20"/>
                <w:lang w:eastAsia="es-CL"/>
              </w:rPr>
            </w:pPr>
            <w:r>
              <w:rPr>
                <w:color w:val="000000"/>
                <w:sz w:val="18"/>
                <w:szCs w:val="18"/>
              </w:rPr>
              <w:t>Gestionar proyectos informáticos</w:t>
            </w:r>
          </w:p>
        </w:tc>
        <w:tc>
          <w:tcPr>
            <w:tcW w:w="1701" w:type="dxa"/>
          </w:tcPr>
          <w:p w14:paraId="7484E353" w14:textId="71D00284" w:rsidR="00EE0FE8" w:rsidRPr="00A337B2" w:rsidRDefault="00EE0FE8" w:rsidP="00EE0FE8">
            <w:pPr>
              <w:rPr>
                <w:rFonts w:ascii="Calibri" w:hAnsi="Calibri" w:cs="Arial"/>
                <w:i/>
                <w:color w:val="548DD4"/>
                <w:sz w:val="18"/>
                <w:szCs w:val="20"/>
                <w:lang w:eastAsia="es-CL"/>
              </w:rPr>
            </w:pPr>
            <w:r>
              <w:rPr>
                <w:color w:val="000000"/>
                <w:sz w:val="18"/>
                <w:szCs w:val="18"/>
              </w:rPr>
              <w:t>Product Backlog priorizado</w:t>
            </w:r>
          </w:p>
        </w:tc>
        <w:tc>
          <w:tcPr>
            <w:tcW w:w="1701" w:type="dxa"/>
          </w:tcPr>
          <w:p w14:paraId="2911D1C7" w14:textId="53FD6A7A" w:rsidR="00EE0FE8" w:rsidRPr="00A337B2" w:rsidRDefault="00EE0FE8" w:rsidP="00EE0FE8">
            <w:pPr>
              <w:rPr>
                <w:rFonts w:ascii="Calibri" w:hAnsi="Calibri" w:cs="Arial"/>
                <w:i/>
                <w:color w:val="548DD4"/>
                <w:sz w:val="18"/>
                <w:szCs w:val="20"/>
                <w:lang w:eastAsia="es-CL"/>
              </w:rPr>
            </w:pPr>
            <w:r>
              <w:rPr>
                <w:color w:val="000000"/>
                <w:sz w:val="18"/>
                <w:szCs w:val="18"/>
              </w:rPr>
              <w:t>Definición y estimación de HU-01 a HU-08.</w:t>
            </w:r>
          </w:p>
        </w:tc>
        <w:tc>
          <w:tcPr>
            <w:tcW w:w="1559" w:type="dxa"/>
          </w:tcPr>
          <w:p w14:paraId="2BA9850E" w14:textId="3BEAB325" w:rsidR="00EE0FE8" w:rsidRPr="00A337B2" w:rsidRDefault="00EE0FE8" w:rsidP="00EE0FE8">
            <w:pPr>
              <w:rPr>
                <w:rFonts w:ascii="Calibri" w:hAnsi="Calibri" w:cs="Arial"/>
                <w:i/>
                <w:color w:val="548DD4"/>
                <w:sz w:val="18"/>
                <w:szCs w:val="20"/>
                <w:lang w:eastAsia="es-CL"/>
              </w:rPr>
            </w:pPr>
            <w:r>
              <w:rPr>
                <w:color w:val="000000"/>
                <w:sz w:val="18"/>
                <w:szCs w:val="18"/>
              </w:rPr>
              <w:t xml:space="preserve">GitHub </w:t>
            </w:r>
            <w:proofErr w:type="spellStart"/>
            <w:r>
              <w:rPr>
                <w:color w:val="000000"/>
                <w:sz w:val="18"/>
                <w:szCs w:val="18"/>
              </w:rPr>
              <w:t>Projects</w:t>
            </w:r>
            <w:proofErr w:type="spellEnd"/>
          </w:p>
        </w:tc>
        <w:tc>
          <w:tcPr>
            <w:tcW w:w="1526" w:type="dxa"/>
            <w:tcBorders>
              <w:right w:val="single" w:sz="4" w:space="0" w:color="FFFFFF" w:themeColor="background1"/>
            </w:tcBorders>
          </w:tcPr>
          <w:p w14:paraId="216221AF" w14:textId="35E770B4" w:rsidR="00EE0FE8" w:rsidRPr="00A337B2" w:rsidRDefault="00EE0FE8" w:rsidP="00EE0FE8">
            <w:pPr>
              <w:rPr>
                <w:rFonts w:ascii="Calibri" w:hAnsi="Calibri" w:cs="Arial"/>
                <w:i/>
                <w:color w:val="548DD4"/>
                <w:sz w:val="18"/>
                <w:szCs w:val="20"/>
                <w:lang w:eastAsia="es-CL"/>
              </w:rPr>
            </w:pPr>
            <w:r>
              <w:rPr>
                <w:color w:val="000000"/>
                <w:sz w:val="18"/>
                <w:szCs w:val="18"/>
              </w:rPr>
              <w:t>Incluida en S1-4</w:t>
            </w:r>
          </w:p>
        </w:tc>
        <w:tc>
          <w:tcPr>
            <w:tcW w:w="1580" w:type="dxa"/>
            <w:tcBorders>
              <w:left w:val="single" w:sz="4" w:space="0" w:color="FFFFFF" w:themeColor="background1"/>
            </w:tcBorders>
            <w:shd w:val="clear" w:color="auto" w:fill="D9D9D9" w:themeFill="background1" w:themeFillShade="D9"/>
          </w:tcPr>
          <w:p w14:paraId="4CB307DF" w14:textId="0ADB7034" w:rsidR="00EE0FE8" w:rsidRPr="00A337B2" w:rsidRDefault="00EE0FE8" w:rsidP="00EE0FE8">
            <w:pPr>
              <w:rPr>
                <w:rFonts w:ascii="Calibri" w:hAnsi="Calibri" w:cs="Arial"/>
                <w:i/>
                <w:color w:val="548DD4"/>
                <w:sz w:val="18"/>
                <w:szCs w:val="20"/>
                <w:lang w:eastAsia="es-CL"/>
              </w:rPr>
            </w:pPr>
            <w:r>
              <w:rPr>
                <w:color w:val="000000"/>
                <w:sz w:val="18"/>
                <w:szCs w:val="18"/>
              </w:rPr>
              <w:t>Equipo completo</w:t>
            </w:r>
          </w:p>
        </w:tc>
        <w:tc>
          <w:tcPr>
            <w:tcW w:w="1581" w:type="dxa"/>
          </w:tcPr>
          <w:p w14:paraId="0B41D2ED" w14:textId="1F6C20F5" w:rsidR="00EE0FE8" w:rsidRPr="00A337B2" w:rsidRDefault="00EE0FE8" w:rsidP="00EE0FE8">
            <w:pPr>
              <w:rPr>
                <w:rFonts w:ascii="Calibri" w:hAnsi="Calibri" w:cs="Arial"/>
                <w:i/>
                <w:color w:val="548DD4"/>
                <w:sz w:val="18"/>
                <w:szCs w:val="20"/>
                <w:lang w:eastAsia="es-CL"/>
              </w:rPr>
            </w:pPr>
            <w:r>
              <w:rPr>
                <w:color w:val="000000"/>
                <w:sz w:val="18"/>
                <w:szCs w:val="18"/>
              </w:rPr>
              <w:t>Priorización colaborativa en Fase 1</w:t>
            </w:r>
          </w:p>
        </w:tc>
      </w:tr>
      <w:tr w:rsidR="00EE0FE8" w:rsidRPr="00A337B2" w14:paraId="50E58212" w14:textId="77777777" w:rsidTr="00EE0FE8">
        <w:trPr>
          <w:jc w:val="center"/>
        </w:trPr>
        <w:tc>
          <w:tcPr>
            <w:tcW w:w="1413" w:type="dxa"/>
          </w:tcPr>
          <w:p w14:paraId="41E1A68E" w14:textId="123914F9" w:rsidR="00EE0FE8" w:rsidRPr="00A337B2" w:rsidRDefault="00EE0FE8" w:rsidP="00EE0FE8">
            <w:pPr>
              <w:rPr>
                <w:rFonts w:ascii="Calibri" w:hAnsi="Calibri" w:cs="Arial"/>
                <w:i/>
                <w:color w:val="548DD4"/>
                <w:sz w:val="18"/>
                <w:szCs w:val="20"/>
                <w:lang w:eastAsia="es-CL"/>
              </w:rPr>
            </w:pPr>
            <w:r>
              <w:rPr>
                <w:color w:val="000000"/>
                <w:sz w:val="18"/>
                <w:szCs w:val="18"/>
              </w:rPr>
              <w:t>Desarrollar solución de software</w:t>
            </w:r>
          </w:p>
        </w:tc>
        <w:tc>
          <w:tcPr>
            <w:tcW w:w="1701" w:type="dxa"/>
          </w:tcPr>
          <w:p w14:paraId="08BF7353" w14:textId="32E65040" w:rsidR="00EE0FE8" w:rsidRPr="00A337B2" w:rsidRDefault="00EE0FE8" w:rsidP="00EE0FE8">
            <w:pPr>
              <w:rPr>
                <w:rFonts w:ascii="Calibri" w:hAnsi="Calibri" w:cs="Arial"/>
                <w:i/>
                <w:color w:val="548DD4"/>
                <w:sz w:val="18"/>
                <w:szCs w:val="20"/>
                <w:lang w:eastAsia="es-CL"/>
              </w:rPr>
            </w:pPr>
            <w:r>
              <w:rPr>
                <w:color w:val="000000"/>
                <w:sz w:val="18"/>
                <w:szCs w:val="18"/>
              </w:rPr>
              <w:t>Arquitectura PaymentGateway</w:t>
            </w:r>
          </w:p>
        </w:tc>
        <w:tc>
          <w:tcPr>
            <w:tcW w:w="1701" w:type="dxa"/>
          </w:tcPr>
          <w:p w14:paraId="33B7F38C" w14:textId="48A17F24" w:rsidR="00EE0FE8" w:rsidRPr="00A337B2" w:rsidRDefault="00EE0FE8" w:rsidP="00EE0FE8">
            <w:pPr>
              <w:rPr>
                <w:rFonts w:ascii="Calibri" w:hAnsi="Calibri" w:cs="Arial"/>
                <w:i/>
                <w:color w:val="548DD4"/>
                <w:sz w:val="18"/>
                <w:szCs w:val="20"/>
                <w:lang w:eastAsia="es-CL"/>
              </w:rPr>
            </w:pPr>
            <w:r>
              <w:rPr>
                <w:color w:val="000000"/>
                <w:sz w:val="18"/>
                <w:szCs w:val="18"/>
              </w:rPr>
              <w:t>Diseño de interfaz PaymentGateway desacoplada de hardware.</w:t>
            </w:r>
          </w:p>
        </w:tc>
        <w:tc>
          <w:tcPr>
            <w:tcW w:w="1559" w:type="dxa"/>
          </w:tcPr>
          <w:p w14:paraId="330704C5" w14:textId="76976463" w:rsidR="00EE0FE8" w:rsidRPr="00A337B2" w:rsidRDefault="00EE0FE8" w:rsidP="00EE0FE8">
            <w:pPr>
              <w:rPr>
                <w:rFonts w:ascii="Calibri" w:hAnsi="Calibri" w:cs="Arial"/>
                <w:i/>
                <w:color w:val="548DD4"/>
                <w:sz w:val="18"/>
                <w:szCs w:val="20"/>
                <w:lang w:eastAsia="es-CL"/>
              </w:rPr>
            </w:pPr>
            <w:r>
              <w:rPr>
                <w:color w:val="000000"/>
                <w:sz w:val="18"/>
                <w:szCs w:val="18"/>
              </w:rPr>
              <w:t>Repositorio, código base D-PAY</w:t>
            </w:r>
          </w:p>
        </w:tc>
        <w:tc>
          <w:tcPr>
            <w:tcW w:w="1526" w:type="dxa"/>
            <w:tcBorders>
              <w:right w:val="single" w:sz="4" w:space="0" w:color="FFFFFF" w:themeColor="background1"/>
            </w:tcBorders>
          </w:tcPr>
          <w:p w14:paraId="2F4EDB46" w14:textId="28F321C7" w:rsidR="00EE0FE8" w:rsidRPr="00A337B2" w:rsidRDefault="00EE0FE8" w:rsidP="00EE0FE8">
            <w:pPr>
              <w:rPr>
                <w:rFonts w:ascii="Calibri" w:hAnsi="Calibri" w:cs="Arial"/>
                <w:i/>
                <w:color w:val="548DD4"/>
                <w:sz w:val="18"/>
                <w:szCs w:val="20"/>
                <w:lang w:eastAsia="es-CL"/>
              </w:rPr>
            </w:pPr>
            <w:r>
              <w:rPr>
                <w:color w:val="000000"/>
                <w:sz w:val="18"/>
                <w:szCs w:val="18"/>
              </w:rPr>
              <w:t>2 semanas (S5-6)</w:t>
            </w:r>
          </w:p>
        </w:tc>
        <w:tc>
          <w:tcPr>
            <w:tcW w:w="1580" w:type="dxa"/>
            <w:tcBorders>
              <w:left w:val="single" w:sz="4" w:space="0" w:color="FFFFFF" w:themeColor="background1"/>
            </w:tcBorders>
            <w:shd w:val="clear" w:color="auto" w:fill="D9D9D9" w:themeFill="background1" w:themeFillShade="D9"/>
          </w:tcPr>
          <w:p w14:paraId="7F3EE0DF" w14:textId="126393DB" w:rsidR="00EE0FE8" w:rsidRPr="00A337B2" w:rsidRDefault="00EE0FE8" w:rsidP="00EE0FE8">
            <w:pPr>
              <w:rPr>
                <w:rFonts w:ascii="Calibri" w:hAnsi="Calibri" w:cs="Arial"/>
                <w:i/>
                <w:color w:val="548DD4"/>
                <w:sz w:val="18"/>
                <w:szCs w:val="20"/>
                <w:lang w:eastAsia="es-CL"/>
              </w:rPr>
            </w:pPr>
            <w:r>
              <w:rPr>
                <w:color w:val="000000"/>
                <w:sz w:val="18"/>
                <w:szCs w:val="18"/>
              </w:rPr>
              <w:t>Diego Madrid</w:t>
            </w:r>
          </w:p>
        </w:tc>
        <w:tc>
          <w:tcPr>
            <w:tcW w:w="1581" w:type="dxa"/>
          </w:tcPr>
          <w:p w14:paraId="2A45C00D" w14:textId="112BF3C1" w:rsidR="00EE0FE8" w:rsidRPr="00A337B2" w:rsidRDefault="00EE0FE8" w:rsidP="00EE0FE8">
            <w:pPr>
              <w:rPr>
                <w:rFonts w:ascii="Calibri" w:hAnsi="Calibri" w:cs="Arial"/>
                <w:i/>
                <w:color w:val="548DD4"/>
                <w:sz w:val="18"/>
                <w:szCs w:val="20"/>
                <w:lang w:eastAsia="es-CL"/>
              </w:rPr>
            </w:pPr>
            <w:r>
              <w:rPr>
                <w:color w:val="000000"/>
                <w:sz w:val="18"/>
                <w:szCs w:val="18"/>
              </w:rPr>
              <w:t>Base para futuras pasarelas</w:t>
            </w:r>
          </w:p>
        </w:tc>
      </w:tr>
      <w:tr w:rsidR="00EE0FE8" w:rsidRPr="00A337B2" w14:paraId="5DE8BB8E" w14:textId="77777777" w:rsidTr="00EE0FE8">
        <w:trPr>
          <w:jc w:val="center"/>
        </w:trPr>
        <w:tc>
          <w:tcPr>
            <w:tcW w:w="1413" w:type="dxa"/>
          </w:tcPr>
          <w:p w14:paraId="6206BDDA" w14:textId="5E32F99F" w:rsidR="00EE0FE8" w:rsidRPr="00A337B2" w:rsidRDefault="00EE0FE8" w:rsidP="00EE0FE8">
            <w:pPr>
              <w:rPr>
                <w:rFonts w:ascii="Calibri" w:hAnsi="Calibri" w:cs="Arial"/>
                <w:i/>
                <w:color w:val="548DD4"/>
                <w:sz w:val="18"/>
                <w:szCs w:val="20"/>
                <w:lang w:eastAsia="es-CL"/>
              </w:rPr>
            </w:pPr>
            <w:r>
              <w:rPr>
                <w:color w:val="000000"/>
                <w:sz w:val="18"/>
                <w:szCs w:val="18"/>
              </w:rPr>
              <w:t>Desarrollar solución de software</w:t>
            </w:r>
          </w:p>
        </w:tc>
        <w:tc>
          <w:tcPr>
            <w:tcW w:w="1701" w:type="dxa"/>
          </w:tcPr>
          <w:p w14:paraId="37AE4A6F" w14:textId="649F1FAD" w:rsidR="00EE0FE8" w:rsidRPr="00A337B2" w:rsidRDefault="00EE0FE8" w:rsidP="00EE0FE8">
            <w:pPr>
              <w:rPr>
                <w:rFonts w:ascii="Calibri" w:hAnsi="Calibri" w:cs="Arial"/>
                <w:i/>
                <w:color w:val="548DD4"/>
                <w:sz w:val="18"/>
                <w:szCs w:val="20"/>
                <w:lang w:eastAsia="es-CL"/>
              </w:rPr>
            </w:pPr>
            <w:r>
              <w:rPr>
                <w:color w:val="000000"/>
                <w:sz w:val="18"/>
                <w:szCs w:val="18"/>
              </w:rPr>
              <w:t>Integración Webpay end-to-end</w:t>
            </w:r>
          </w:p>
        </w:tc>
        <w:tc>
          <w:tcPr>
            <w:tcW w:w="1701" w:type="dxa"/>
          </w:tcPr>
          <w:p w14:paraId="346A4FEE" w14:textId="478F24A9" w:rsidR="00EE0FE8" w:rsidRPr="00A337B2" w:rsidRDefault="00EE0FE8" w:rsidP="00EE0FE8">
            <w:pPr>
              <w:rPr>
                <w:rFonts w:ascii="Calibri" w:hAnsi="Calibri" w:cs="Arial"/>
                <w:i/>
                <w:color w:val="548DD4"/>
                <w:sz w:val="18"/>
                <w:szCs w:val="20"/>
                <w:lang w:eastAsia="es-CL"/>
              </w:rPr>
            </w:pPr>
            <w:r>
              <w:rPr>
                <w:color w:val="000000"/>
                <w:sz w:val="18"/>
                <w:szCs w:val="18"/>
              </w:rPr>
              <w:t>Implementación del flujo de pago Webpay en ambiente sandbox.</w:t>
            </w:r>
          </w:p>
        </w:tc>
        <w:tc>
          <w:tcPr>
            <w:tcW w:w="1559" w:type="dxa"/>
          </w:tcPr>
          <w:p w14:paraId="6D891B80" w14:textId="597E480D" w:rsidR="00EE0FE8" w:rsidRPr="00A337B2" w:rsidRDefault="00EE0FE8" w:rsidP="00EE0FE8">
            <w:pPr>
              <w:rPr>
                <w:rFonts w:ascii="Calibri" w:hAnsi="Calibri" w:cs="Arial"/>
                <w:i/>
                <w:color w:val="548DD4"/>
                <w:sz w:val="18"/>
                <w:szCs w:val="20"/>
                <w:lang w:eastAsia="es-CL"/>
              </w:rPr>
            </w:pPr>
            <w:r>
              <w:rPr>
                <w:color w:val="000000"/>
                <w:sz w:val="18"/>
                <w:szCs w:val="18"/>
              </w:rPr>
              <w:t>Credenciales sandbox Transbank</w:t>
            </w:r>
          </w:p>
        </w:tc>
        <w:tc>
          <w:tcPr>
            <w:tcW w:w="1526" w:type="dxa"/>
            <w:tcBorders>
              <w:right w:val="single" w:sz="4" w:space="0" w:color="FFFFFF" w:themeColor="background1"/>
            </w:tcBorders>
          </w:tcPr>
          <w:p w14:paraId="3FF0E6A0" w14:textId="5C9F00B3" w:rsidR="00EE0FE8" w:rsidRPr="00A337B2" w:rsidRDefault="00EE0FE8" w:rsidP="00EE0FE8">
            <w:pPr>
              <w:rPr>
                <w:rFonts w:ascii="Calibri" w:hAnsi="Calibri" w:cs="Arial"/>
                <w:i/>
                <w:color w:val="548DD4"/>
                <w:sz w:val="18"/>
                <w:szCs w:val="20"/>
                <w:lang w:eastAsia="es-CL"/>
              </w:rPr>
            </w:pPr>
            <w:r>
              <w:rPr>
                <w:color w:val="000000"/>
                <w:sz w:val="18"/>
                <w:szCs w:val="18"/>
              </w:rPr>
              <w:t>2 semanas (S7-8)</w:t>
            </w:r>
          </w:p>
        </w:tc>
        <w:tc>
          <w:tcPr>
            <w:tcW w:w="1580" w:type="dxa"/>
            <w:tcBorders>
              <w:left w:val="single" w:sz="4" w:space="0" w:color="FFFFFF" w:themeColor="background1"/>
            </w:tcBorders>
            <w:shd w:val="clear" w:color="auto" w:fill="D9D9D9" w:themeFill="background1" w:themeFillShade="D9"/>
          </w:tcPr>
          <w:p w14:paraId="17CC5BF9" w14:textId="5AEAB508" w:rsidR="00EE0FE8" w:rsidRPr="00A337B2" w:rsidRDefault="00EE0FE8" w:rsidP="00EE0FE8">
            <w:pPr>
              <w:rPr>
                <w:rFonts w:ascii="Calibri" w:hAnsi="Calibri" w:cs="Arial"/>
                <w:i/>
                <w:color w:val="548DD4"/>
                <w:sz w:val="18"/>
                <w:szCs w:val="20"/>
                <w:lang w:eastAsia="es-CL"/>
              </w:rPr>
            </w:pPr>
            <w:r>
              <w:rPr>
                <w:color w:val="000000"/>
                <w:sz w:val="18"/>
                <w:szCs w:val="18"/>
              </w:rPr>
              <w:t>Equipo de desarrollo</w:t>
            </w:r>
          </w:p>
        </w:tc>
        <w:tc>
          <w:tcPr>
            <w:tcW w:w="1581" w:type="dxa"/>
          </w:tcPr>
          <w:p w14:paraId="15F11CC0" w14:textId="792FE438" w:rsidR="00EE0FE8" w:rsidRPr="00A337B2" w:rsidRDefault="00EE0FE8" w:rsidP="00EE0FE8">
            <w:pPr>
              <w:rPr>
                <w:rFonts w:ascii="Calibri" w:hAnsi="Calibri" w:cs="Arial"/>
                <w:i/>
                <w:color w:val="548DD4"/>
                <w:sz w:val="18"/>
                <w:szCs w:val="20"/>
                <w:lang w:eastAsia="es-CL"/>
              </w:rPr>
            </w:pPr>
            <w:r>
              <w:rPr>
                <w:color w:val="000000"/>
                <w:sz w:val="18"/>
                <w:szCs w:val="18"/>
              </w:rPr>
              <w:t>Riesgo: demora en credenciales</w:t>
            </w:r>
          </w:p>
        </w:tc>
      </w:tr>
      <w:tr w:rsidR="00EE0FE8" w:rsidRPr="00A337B2" w14:paraId="324EBB92" w14:textId="77777777" w:rsidTr="00EE0FE8">
        <w:trPr>
          <w:jc w:val="center"/>
        </w:trPr>
        <w:tc>
          <w:tcPr>
            <w:tcW w:w="1413" w:type="dxa"/>
          </w:tcPr>
          <w:p w14:paraId="0D354379" w14:textId="3D534343" w:rsidR="00EE0FE8" w:rsidRPr="00A337B2" w:rsidRDefault="00EE0FE8" w:rsidP="00EE0FE8">
            <w:pPr>
              <w:rPr>
                <w:rFonts w:ascii="Calibri" w:hAnsi="Calibri" w:cs="Arial"/>
                <w:i/>
                <w:color w:val="548DD4"/>
                <w:sz w:val="18"/>
                <w:szCs w:val="20"/>
                <w:lang w:eastAsia="es-CL"/>
              </w:rPr>
            </w:pPr>
            <w:r>
              <w:rPr>
                <w:color w:val="000000"/>
                <w:sz w:val="18"/>
                <w:szCs w:val="18"/>
              </w:rPr>
              <w:t>Construir modelos de datos</w:t>
            </w:r>
          </w:p>
        </w:tc>
        <w:tc>
          <w:tcPr>
            <w:tcW w:w="1701" w:type="dxa"/>
          </w:tcPr>
          <w:p w14:paraId="4F6A4203" w14:textId="3E483230" w:rsidR="00EE0FE8" w:rsidRPr="00A337B2" w:rsidRDefault="00EE0FE8" w:rsidP="00EE0FE8">
            <w:pPr>
              <w:rPr>
                <w:rFonts w:ascii="Calibri" w:hAnsi="Calibri" w:cs="Arial"/>
                <w:i/>
                <w:color w:val="548DD4"/>
                <w:sz w:val="18"/>
                <w:szCs w:val="20"/>
                <w:lang w:eastAsia="es-CL"/>
              </w:rPr>
            </w:pPr>
            <w:r>
              <w:rPr>
                <w:color w:val="000000"/>
                <w:sz w:val="18"/>
                <w:szCs w:val="18"/>
              </w:rPr>
              <w:t>Pruebas de integración y regresión</w:t>
            </w:r>
          </w:p>
        </w:tc>
        <w:tc>
          <w:tcPr>
            <w:tcW w:w="1701" w:type="dxa"/>
          </w:tcPr>
          <w:p w14:paraId="3A734AC0" w14:textId="72BA34E6" w:rsidR="00EE0FE8" w:rsidRPr="00A337B2" w:rsidRDefault="00EE0FE8" w:rsidP="00EE0FE8">
            <w:pPr>
              <w:rPr>
                <w:rFonts w:ascii="Calibri" w:hAnsi="Calibri" w:cs="Arial"/>
                <w:i/>
                <w:color w:val="548DD4"/>
                <w:sz w:val="18"/>
                <w:szCs w:val="20"/>
                <w:lang w:eastAsia="es-CL"/>
              </w:rPr>
            </w:pPr>
            <w:r>
              <w:rPr>
                <w:color w:val="000000"/>
                <w:sz w:val="18"/>
                <w:szCs w:val="18"/>
              </w:rPr>
              <w:t>Validación cruzada del flujo Webpay y regresión en TUU/Kozen.</w:t>
            </w:r>
          </w:p>
        </w:tc>
        <w:tc>
          <w:tcPr>
            <w:tcW w:w="1559" w:type="dxa"/>
          </w:tcPr>
          <w:p w14:paraId="74078389" w14:textId="6C8C571C" w:rsidR="00EE0FE8" w:rsidRPr="00A337B2" w:rsidRDefault="00EE0FE8" w:rsidP="00EE0FE8">
            <w:pPr>
              <w:rPr>
                <w:rFonts w:ascii="Calibri" w:hAnsi="Calibri" w:cs="Arial"/>
                <w:i/>
                <w:color w:val="548DD4"/>
                <w:sz w:val="18"/>
                <w:szCs w:val="20"/>
                <w:lang w:eastAsia="es-CL"/>
              </w:rPr>
            </w:pPr>
            <w:r>
              <w:rPr>
                <w:color w:val="000000"/>
                <w:sz w:val="18"/>
                <w:szCs w:val="18"/>
              </w:rPr>
              <w:t>Terminal físico Kozen</w:t>
            </w:r>
          </w:p>
        </w:tc>
        <w:tc>
          <w:tcPr>
            <w:tcW w:w="1526" w:type="dxa"/>
            <w:tcBorders>
              <w:right w:val="single" w:sz="4" w:space="0" w:color="FFFFFF" w:themeColor="background1"/>
            </w:tcBorders>
          </w:tcPr>
          <w:p w14:paraId="5F4E0C2A" w14:textId="5EF6BB3D" w:rsidR="00EE0FE8" w:rsidRPr="00A337B2" w:rsidRDefault="00EE0FE8" w:rsidP="00EE0FE8">
            <w:pPr>
              <w:rPr>
                <w:rFonts w:ascii="Calibri" w:hAnsi="Calibri" w:cs="Arial"/>
                <w:i/>
                <w:color w:val="548DD4"/>
                <w:sz w:val="18"/>
                <w:szCs w:val="20"/>
                <w:lang w:eastAsia="es-CL"/>
              </w:rPr>
            </w:pPr>
            <w:r>
              <w:rPr>
                <w:color w:val="000000"/>
                <w:sz w:val="18"/>
                <w:szCs w:val="18"/>
              </w:rPr>
              <w:t>2 semanas (S9-10)</w:t>
            </w:r>
          </w:p>
        </w:tc>
        <w:tc>
          <w:tcPr>
            <w:tcW w:w="1580" w:type="dxa"/>
            <w:tcBorders>
              <w:left w:val="single" w:sz="4" w:space="0" w:color="FFFFFF" w:themeColor="background1"/>
            </w:tcBorders>
            <w:shd w:val="clear" w:color="auto" w:fill="D9D9D9" w:themeFill="background1" w:themeFillShade="D9"/>
          </w:tcPr>
          <w:p w14:paraId="50358897" w14:textId="3A7A0CEB" w:rsidR="00EE0FE8" w:rsidRPr="00A337B2" w:rsidRDefault="00EE0FE8" w:rsidP="00EE0FE8">
            <w:pPr>
              <w:rPr>
                <w:rFonts w:ascii="Calibri" w:hAnsi="Calibri" w:cs="Arial"/>
                <w:i/>
                <w:color w:val="548DD4"/>
                <w:sz w:val="18"/>
                <w:szCs w:val="20"/>
                <w:lang w:eastAsia="es-CL"/>
              </w:rPr>
            </w:pPr>
            <w:r>
              <w:rPr>
                <w:color w:val="000000"/>
                <w:sz w:val="18"/>
                <w:szCs w:val="18"/>
              </w:rPr>
              <w:t>Reinhartd Munzenmayer (QA)</w:t>
            </w:r>
          </w:p>
        </w:tc>
        <w:tc>
          <w:tcPr>
            <w:tcW w:w="1581" w:type="dxa"/>
          </w:tcPr>
          <w:p w14:paraId="30C5E0D3" w14:textId="774E7393" w:rsidR="00EE0FE8" w:rsidRPr="00A337B2" w:rsidRDefault="00EE0FE8" w:rsidP="00EE0FE8">
            <w:pPr>
              <w:rPr>
                <w:rFonts w:ascii="Calibri" w:hAnsi="Calibri" w:cs="Arial"/>
                <w:i/>
                <w:color w:val="548DD4"/>
                <w:sz w:val="18"/>
                <w:szCs w:val="20"/>
                <w:lang w:eastAsia="es-CL"/>
              </w:rPr>
            </w:pPr>
            <w:r>
              <w:rPr>
                <w:color w:val="000000"/>
                <w:sz w:val="18"/>
                <w:szCs w:val="18"/>
              </w:rPr>
              <w:t>Incluye pruebas funcionales</w:t>
            </w:r>
          </w:p>
        </w:tc>
      </w:tr>
      <w:tr w:rsidR="00EE0FE8" w:rsidRPr="00A337B2" w14:paraId="52157306" w14:textId="77777777" w:rsidTr="00EE0FE8">
        <w:trPr>
          <w:jc w:val="center"/>
        </w:trPr>
        <w:tc>
          <w:tcPr>
            <w:tcW w:w="1413" w:type="dxa"/>
          </w:tcPr>
          <w:p w14:paraId="1C13FD87" w14:textId="17B4D74D" w:rsidR="00EE0FE8" w:rsidRPr="00A337B2" w:rsidRDefault="00EE0FE8" w:rsidP="00EE0FE8">
            <w:pPr>
              <w:rPr>
                <w:rFonts w:ascii="Calibri" w:hAnsi="Calibri" w:cs="Arial"/>
                <w:i/>
                <w:color w:val="548DD4"/>
                <w:sz w:val="18"/>
                <w:szCs w:val="20"/>
                <w:lang w:eastAsia="es-CL"/>
              </w:rPr>
            </w:pPr>
            <w:r>
              <w:rPr>
                <w:color w:val="000000"/>
                <w:sz w:val="18"/>
                <w:szCs w:val="18"/>
              </w:rPr>
              <w:t>Desarrollar solución de software</w:t>
            </w:r>
          </w:p>
        </w:tc>
        <w:tc>
          <w:tcPr>
            <w:tcW w:w="1701" w:type="dxa"/>
          </w:tcPr>
          <w:p w14:paraId="45F1E18F" w14:textId="0FB4530F" w:rsidR="00EE0FE8" w:rsidRPr="00A337B2" w:rsidRDefault="00EE0FE8" w:rsidP="00EE0FE8">
            <w:pPr>
              <w:rPr>
                <w:rFonts w:ascii="Calibri" w:hAnsi="Calibri" w:cs="Arial"/>
                <w:i/>
                <w:color w:val="548DD4"/>
                <w:sz w:val="18"/>
                <w:szCs w:val="20"/>
                <w:lang w:eastAsia="es-CL"/>
              </w:rPr>
            </w:pPr>
            <w:r>
              <w:rPr>
                <w:color w:val="000000"/>
                <w:sz w:val="18"/>
                <w:szCs w:val="18"/>
              </w:rPr>
              <w:t>Buffer técnico y optimizaciones</w:t>
            </w:r>
          </w:p>
        </w:tc>
        <w:tc>
          <w:tcPr>
            <w:tcW w:w="1701" w:type="dxa"/>
          </w:tcPr>
          <w:p w14:paraId="6B6709A8" w14:textId="13E30EC3" w:rsidR="00EE0FE8" w:rsidRPr="00A337B2" w:rsidRDefault="00EE0FE8" w:rsidP="00EE0FE8">
            <w:pPr>
              <w:rPr>
                <w:rFonts w:ascii="Calibri" w:hAnsi="Calibri" w:cs="Arial"/>
                <w:i/>
                <w:color w:val="548DD4"/>
                <w:sz w:val="18"/>
                <w:szCs w:val="20"/>
                <w:lang w:eastAsia="es-CL"/>
              </w:rPr>
            </w:pPr>
            <w:r>
              <w:rPr>
                <w:color w:val="000000"/>
                <w:sz w:val="18"/>
                <w:szCs w:val="18"/>
              </w:rPr>
              <w:t>Ajustes, deuda técnica y refactorizaciones según capacidad del equipo.</w:t>
            </w:r>
          </w:p>
        </w:tc>
        <w:tc>
          <w:tcPr>
            <w:tcW w:w="1559" w:type="dxa"/>
          </w:tcPr>
          <w:p w14:paraId="6AEA62A5" w14:textId="08BA1E0B" w:rsidR="00EE0FE8" w:rsidRPr="00A337B2" w:rsidRDefault="00EE0FE8" w:rsidP="00EE0FE8">
            <w:pPr>
              <w:rPr>
                <w:rFonts w:ascii="Calibri" w:hAnsi="Calibri" w:cs="Arial"/>
                <w:i/>
                <w:color w:val="548DD4"/>
                <w:sz w:val="18"/>
                <w:szCs w:val="20"/>
                <w:lang w:eastAsia="es-CL"/>
              </w:rPr>
            </w:pPr>
            <w:r>
              <w:rPr>
                <w:color w:val="000000"/>
                <w:sz w:val="18"/>
                <w:szCs w:val="18"/>
              </w:rPr>
              <w:t>Repositorio</w:t>
            </w:r>
          </w:p>
        </w:tc>
        <w:tc>
          <w:tcPr>
            <w:tcW w:w="1526" w:type="dxa"/>
            <w:tcBorders>
              <w:right w:val="single" w:sz="4" w:space="0" w:color="FFFFFF" w:themeColor="background1"/>
            </w:tcBorders>
          </w:tcPr>
          <w:p w14:paraId="3CD75472" w14:textId="671F3F3F" w:rsidR="00EE0FE8" w:rsidRPr="00A337B2" w:rsidRDefault="00EE0FE8" w:rsidP="00EE0FE8">
            <w:pPr>
              <w:rPr>
                <w:rFonts w:ascii="Calibri" w:hAnsi="Calibri" w:cs="Arial"/>
                <w:i/>
                <w:color w:val="548DD4"/>
                <w:sz w:val="18"/>
                <w:szCs w:val="20"/>
                <w:lang w:eastAsia="es-CL"/>
              </w:rPr>
            </w:pPr>
            <w:r>
              <w:rPr>
                <w:color w:val="000000"/>
                <w:sz w:val="18"/>
                <w:szCs w:val="18"/>
              </w:rPr>
              <w:t>5 semanas (S11-15)</w:t>
            </w:r>
          </w:p>
        </w:tc>
        <w:tc>
          <w:tcPr>
            <w:tcW w:w="1580" w:type="dxa"/>
            <w:tcBorders>
              <w:left w:val="single" w:sz="4" w:space="0" w:color="FFFFFF" w:themeColor="background1"/>
            </w:tcBorders>
            <w:shd w:val="clear" w:color="auto" w:fill="D9D9D9" w:themeFill="background1" w:themeFillShade="D9"/>
          </w:tcPr>
          <w:p w14:paraId="2BCF60AC" w14:textId="34CA3705" w:rsidR="00EE0FE8" w:rsidRPr="00A337B2" w:rsidRDefault="00EE0FE8" w:rsidP="00EE0FE8">
            <w:pPr>
              <w:rPr>
                <w:rFonts w:ascii="Calibri" w:hAnsi="Calibri" w:cs="Arial"/>
                <w:i/>
                <w:color w:val="548DD4"/>
                <w:sz w:val="18"/>
                <w:szCs w:val="20"/>
                <w:lang w:eastAsia="es-CL"/>
              </w:rPr>
            </w:pPr>
            <w:r>
              <w:rPr>
                <w:color w:val="000000"/>
                <w:sz w:val="18"/>
                <w:szCs w:val="18"/>
              </w:rPr>
              <w:t>Equipo completo</w:t>
            </w:r>
          </w:p>
        </w:tc>
        <w:tc>
          <w:tcPr>
            <w:tcW w:w="1581" w:type="dxa"/>
          </w:tcPr>
          <w:p w14:paraId="4DBC765C" w14:textId="4CAD7A35" w:rsidR="00EE0FE8" w:rsidRPr="00A337B2" w:rsidRDefault="00EE0FE8" w:rsidP="00EE0FE8">
            <w:pPr>
              <w:rPr>
                <w:rFonts w:ascii="Calibri" w:hAnsi="Calibri" w:cs="Arial"/>
                <w:i/>
                <w:color w:val="548DD4"/>
                <w:sz w:val="18"/>
                <w:szCs w:val="20"/>
                <w:lang w:eastAsia="es-CL"/>
              </w:rPr>
            </w:pPr>
            <w:r>
              <w:rPr>
                <w:color w:val="000000"/>
                <w:sz w:val="18"/>
                <w:szCs w:val="18"/>
              </w:rPr>
              <w:t>Alcance variable según avance</w:t>
            </w:r>
          </w:p>
        </w:tc>
      </w:tr>
      <w:tr w:rsidR="00EE0FE8" w:rsidRPr="00A337B2" w14:paraId="5A679E38" w14:textId="77777777" w:rsidTr="00EE0FE8">
        <w:trPr>
          <w:jc w:val="center"/>
        </w:trPr>
        <w:tc>
          <w:tcPr>
            <w:tcW w:w="1413" w:type="dxa"/>
          </w:tcPr>
          <w:p w14:paraId="1C8CC412" w14:textId="3636105B" w:rsidR="00EE0FE8" w:rsidRPr="00A337B2" w:rsidRDefault="00EE0FE8" w:rsidP="00EE0FE8">
            <w:pPr>
              <w:rPr>
                <w:rFonts w:ascii="Calibri" w:hAnsi="Calibri" w:cs="Arial"/>
                <w:i/>
                <w:color w:val="548DD4"/>
                <w:sz w:val="18"/>
                <w:szCs w:val="20"/>
                <w:lang w:eastAsia="es-CL"/>
              </w:rPr>
            </w:pPr>
            <w:r>
              <w:rPr>
                <w:color w:val="000000"/>
                <w:sz w:val="18"/>
                <w:szCs w:val="18"/>
              </w:rPr>
              <w:t>Gestionar proyectos informáticos</w:t>
            </w:r>
          </w:p>
        </w:tc>
        <w:tc>
          <w:tcPr>
            <w:tcW w:w="1701" w:type="dxa"/>
          </w:tcPr>
          <w:p w14:paraId="5F4A9FA2" w14:textId="531E4960" w:rsidR="00EE0FE8" w:rsidRPr="00A337B2" w:rsidRDefault="00EE0FE8" w:rsidP="00EE0FE8">
            <w:pPr>
              <w:rPr>
                <w:rFonts w:ascii="Calibri" w:hAnsi="Calibri" w:cs="Arial"/>
                <w:i/>
                <w:color w:val="548DD4"/>
                <w:sz w:val="18"/>
                <w:szCs w:val="20"/>
                <w:lang w:eastAsia="es-CL"/>
              </w:rPr>
            </w:pPr>
            <w:r>
              <w:rPr>
                <w:color w:val="000000"/>
                <w:sz w:val="18"/>
                <w:szCs w:val="18"/>
              </w:rPr>
              <w:t>Informe final y defensa oral</w:t>
            </w:r>
          </w:p>
        </w:tc>
        <w:tc>
          <w:tcPr>
            <w:tcW w:w="1701" w:type="dxa"/>
          </w:tcPr>
          <w:p w14:paraId="4CDAF36D" w14:textId="4BF1CB4E" w:rsidR="00EE0FE8" w:rsidRPr="00A337B2" w:rsidRDefault="00EE0FE8" w:rsidP="00EE0FE8">
            <w:pPr>
              <w:rPr>
                <w:rFonts w:ascii="Calibri" w:hAnsi="Calibri" w:cs="Arial"/>
                <w:i/>
                <w:color w:val="548DD4"/>
                <w:sz w:val="18"/>
                <w:szCs w:val="20"/>
                <w:lang w:eastAsia="es-CL"/>
              </w:rPr>
            </w:pPr>
            <w:r>
              <w:rPr>
                <w:color w:val="000000"/>
                <w:sz w:val="18"/>
                <w:szCs w:val="18"/>
              </w:rPr>
              <w:t>Consolidación de documentación, video demostrativo y preparación de defensa.</w:t>
            </w:r>
          </w:p>
        </w:tc>
        <w:tc>
          <w:tcPr>
            <w:tcW w:w="1559" w:type="dxa"/>
          </w:tcPr>
          <w:p w14:paraId="06B973D1" w14:textId="16114A9A" w:rsidR="00EE0FE8" w:rsidRPr="00A337B2" w:rsidRDefault="00EE0FE8" w:rsidP="00EE0FE8">
            <w:pPr>
              <w:rPr>
                <w:rFonts w:ascii="Calibri" w:hAnsi="Calibri" w:cs="Arial"/>
                <w:i/>
                <w:color w:val="548DD4"/>
                <w:sz w:val="18"/>
                <w:szCs w:val="20"/>
                <w:lang w:eastAsia="es-CL"/>
              </w:rPr>
            </w:pPr>
            <w:r>
              <w:rPr>
                <w:color w:val="000000"/>
                <w:sz w:val="18"/>
                <w:szCs w:val="18"/>
              </w:rPr>
              <w:t xml:space="preserve">Documentación </w:t>
            </w:r>
            <w:proofErr w:type="spellStart"/>
            <w:r>
              <w:rPr>
                <w:color w:val="000000"/>
                <w:sz w:val="18"/>
                <w:szCs w:val="18"/>
              </w:rPr>
              <w:t>docs</w:t>
            </w:r>
            <w:proofErr w:type="spellEnd"/>
            <w:r>
              <w:rPr>
                <w:color w:val="000000"/>
                <w:sz w:val="18"/>
                <w:szCs w:val="18"/>
              </w:rPr>
              <w:t>/</w:t>
            </w:r>
          </w:p>
        </w:tc>
        <w:tc>
          <w:tcPr>
            <w:tcW w:w="1526" w:type="dxa"/>
            <w:tcBorders>
              <w:right w:val="single" w:sz="4" w:space="0" w:color="FFFFFF" w:themeColor="background1"/>
            </w:tcBorders>
          </w:tcPr>
          <w:p w14:paraId="139CDCE4" w14:textId="3067B290" w:rsidR="00EE0FE8" w:rsidRPr="00A337B2" w:rsidRDefault="00EE0FE8" w:rsidP="00EE0FE8">
            <w:pPr>
              <w:rPr>
                <w:rFonts w:ascii="Calibri" w:hAnsi="Calibri" w:cs="Arial"/>
                <w:i/>
                <w:color w:val="548DD4"/>
                <w:sz w:val="18"/>
                <w:szCs w:val="20"/>
                <w:lang w:eastAsia="es-CL"/>
              </w:rPr>
            </w:pPr>
            <w:r>
              <w:rPr>
                <w:color w:val="000000"/>
                <w:sz w:val="18"/>
                <w:szCs w:val="18"/>
              </w:rPr>
              <w:t>3 semanas (S16-18)</w:t>
            </w:r>
          </w:p>
        </w:tc>
        <w:tc>
          <w:tcPr>
            <w:tcW w:w="1580" w:type="dxa"/>
            <w:tcBorders>
              <w:left w:val="single" w:sz="4" w:space="0" w:color="FFFFFF" w:themeColor="background1"/>
            </w:tcBorders>
            <w:shd w:val="clear" w:color="auto" w:fill="D9D9D9" w:themeFill="background1" w:themeFillShade="D9"/>
          </w:tcPr>
          <w:p w14:paraId="03D2C0A4" w14:textId="153A1622" w:rsidR="00EE0FE8" w:rsidRPr="00A337B2" w:rsidRDefault="00EE0FE8" w:rsidP="00EE0FE8">
            <w:pPr>
              <w:rPr>
                <w:rFonts w:ascii="Calibri" w:hAnsi="Calibri" w:cs="Arial"/>
                <w:i/>
                <w:color w:val="548DD4"/>
                <w:sz w:val="18"/>
                <w:szCs w:val="20"/>
                <w:lang w:eastAsia="es-CL"/>
              </w:rPr>
            </w:pPr>
            <w:r>
              <w:rPr>
                <w:color w:val="000000"/>
                <w:sz w:val="18"/>
                <w:szCs w:val="18"/>
              </w:rPr>
              <w:t>Equipo completo</w:t>
            </w:r>
          </w:p>
        </w:tc>
        <w:tc>
          <w:tcPr>
            <w:tcW w:w="1581" w:type="dxa"/>
          </w:tcPr>
          <w:p w14:paraId="473514B1" w14:textId="706FC554" w:rsidR="00EE0FE8" w:rsidRPr="00A337B2" w:rsidRDefault="00EE0FE8" w:rsidP="00EE0FE8">
            <w:pPr>
              <w:rPr>
                <w:rFonts w:ascii="Calibri" w:hAnsi="Calibri" w:cs="Arial"/>
                <w:i/>
                <w:color w:val="548DD4"/>
                <w:sz w:val="18"/>
                <w:szCs w:val="20"/>
                <w:lang w:eastAsia="es-CL"/>
              </w:rPr>
            </w:pPr>
            <w:r>
              <w:rPr>
                <w:color w:val="000000"/>
                <w:sz w:val="18"/>
                <w:szCs w:val="18"/>
              </w:rPr>
              <w:t xml:space="preserve">Cierre formal del </w:t>
            </w:r>
            <w:proofErr w:type="spellStart"/>
            <w:r>
              <w:rPr>
                <w:color w:val="000000"/>
                <w:sz w:val="18"/>
                <w:szCs w:val="18"/>
              </w:rPr>
              <w:t>Capstone</w:t>
            </w:r>
            <w:proofErr w:type="spellEnd"/>
          </w:p>
        </w:tc>
      </w:tr>
    </w:tbl>
    <w:p w14:paraId="0FBBD418" w14:textId="3312E03B" w:rsidR="00EE0FE8" w:rsidRDefault="00EE0FE8" w:rsidP="00D110EC">
      <w:pPr>
        <w:spacing w:after="0" w:line="360" w:lineRule="auto"/>
        <w:jc w:val="both"/>
        <w:rPr>
          <w:b/>
          <w:sz w:val="24"/>
          <w:szCs w:val="24"/>
        </w:rPr>
      </w:pPr>
    </w:p>
    <w:p w14:paraId="763116AA" w14:textId="77777777" w:rsidR="00EE0FE8" w:rsidRDefault="00EE0FE8">
      <w:pPr>
        <w:spacing w:after="0" w:line="240" w:lineRule="auto"/>
        <w:rPr>
          <w:b/>
          <w:sz w:val="24"/>
          <w:szCs w:val="24"/>
        </w:rPr>
      </w:pPr>
      <w:r>
        <w:rPr>
          <w:b/>
          <w:sz w:val="24"/>
          <w:szCs w:val="24"/>
        </w:rPr>
        <w:br w:type="page"/>
      </w:r>
    </w:p>
    <w:p w14:paraId="74A9D9BB"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9"/>
        <w:gridCol w:w="535"/>
        <w:gridCol w:w="521"/>
        <w:gridCol w:w="522"/>
        <w:gridCol w:w="525"/>
        <w:gridCol w:w="522"/>
        <w:gridCol w:w="522"/>
        <w:gridCol w:w="522"/>
        <w:gridCol w:w="522"/>
        <w:gridCol w:w="522"/>
        <w:gridCol w:w="522"/>
        <w:gridCol w:w="522"/>
        <w:gridCol w:w="522"/>
        <w:gridCol w:w="524"/>
        <w:gridCol w:w="524"/>
        <w:gridCol w:w="524"/>
        <w:gridCol w:w="7"/>
        <w:gridCol w:w="517"/>
        <w:gridCol w:w="524"/>
        <w:gridCol w:w="524"/>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EE0FE8" w14:paraId="27BED54C" w14:textId="77777777" w:rsidTr="00D110EC">
        <w:trPr>
          <w:gridAfter w:val="1"/>
          <w:wAfter w:w="10" w:type="dxa"/>
          <w:trHeight w:val="294"/>
        </w:trPr>
        <w:tc>
          <w:tcPr>
            <w:tcW w:w="1351" w:type="dxa"/>
            <w:hideMark/>
          </w:tcPr>
          <w:p w14:paraId="5292DF6F" w14:textId="13F8EE4E" w:rsidR="00EE0FE8" w:rsidRDefault="00EE0FE8" w:rsidP="00EE0FE8">
            <w:pPr>
              <w:spacing w:line="360" w:lineRule="auto"/>
              <w:jc w:val="both"/>
              <w:rPr>
                <w:b/>
                <w:sz w:val="16"/>
                <w:szCs w:val="16"/>
              </w:rPr>
            </w:pPr>
            <w:r>
              <w:rPr>
                <w:color w:val="000000"/>
                <w:sz w:val="16"/>
                <w:szCs w:val="16"/>
              </w:rPr>
              <w:t>Análisis, Product Vision y Backlog</w:t>
            </w:r>
          </w:p>
        </w:tc>
        <w:tc>
          <w:tcPr>
            <w:tcW w:w="536" w:type="dxa"/>
          </w:tcPr>
          <w:p w14:paraId="6792745F" w14:textId="4FDAF336" w:rsidR="00EE0FE8" w:rsidRDefault="00EE0FE8" w:rsidP="00EE0FE8">
            <w:pPr>
              <w:spacing w:line="360" w:lineRule="auto"/>
              <w:jc w:val="both"/>
              <w:rPr>
                <w:b/>
                <w:sz w:val="16"/>
                <w:szCs w:val="16"/>
              </w:rPr>
            </w:pPr>
            <w:r>
              <w:rPr>
                <w:b/>
                <w:bCs/>
                <w:sz w:val="14"/>
                <w:szCs w:val="14"/>
              </w:rPr>
              <w:t>X</w:t>
            </w:r>
          </w:p>
        </w:tc>
        <w:tc>
          <w:tcPr>
            <w:tcW w:w="522" w:type="dxa"/>
          </w:tcPr>
          <w:p w14:paraId="7887528D" w14:textId="1DB14665" w:rsidR="00EE0FE8" w:rsidRDefault="00EE0FE8" w:rsidP="00EE0FE8">
            <w:pPr>
              <w:spacing w:line="360" w:lineRule="auto"/>
              <w:jc w:val="both"/>
              <w:rPr>
                <w:b/>
                <w:sz w:val="16"/>
                <w:szCs w:val="16"/>
              </w:rPr>
            </w:pPr>
            <w:r>
              <w:rPr>
                <w:b/>
                <w:bCs/>
                <w:sz w:val="14"/>
                <w:szCs w:val="14"/>
              </w:rPr>
              <w:t>X</w:t>
            </w:r>
          </w:p>
        </w:tc>
        <w:tc>
          <w:tcPr>
            <w:tcW w:w="523" w:type="dxa"/>
          </w:tcPr>
          <w:p w14:paraId="7A76D697" w14:textId="34E65A1F" w:rsidR="00EE0FE8" w:rsidRDefault="00EE0FE8" w:rsidP="00EE0FE8">
            <w:pPr>
              <w:spacing w:line="360" w:lineRule="auto"/>
              <w:jc w:val="both"/>
              <w:rPr>
                <w:b/>
                <w:sz w:val="16"/>
                <w:szCs w:val="16"/>
              </w:rPr>
            </w:pPr>
            <w:r>
              <w:rPr>
                <w:b/>
                <w:bCs/>
                <w:sz w:val="14"/>
                <w:szCs w:val="14"/>
              </w:rPr>
              <w:t>X</w:t>
            </w:r>
          </w:p>
        </w:tc>
        <w:tc>
          <w:tcPr>
            <w:tcW w:w="526" w:type="dxa"/>
          </w:tcPr>
          <w:p w14:paraId="3C136A4C" w14:textId="041C3168" w:rsidR="00EE0FE8" w:rsidRDefault="00EE0FE8" w:rsidP="00EE0FE8">
            <w:pPr>
              <w:spacing w:line="360" w:lineRule="auto"/>
              <w:jc w:val="both"/>
              <w:rPr>
                <w:b/>
                <w:sz w:val="16"/>
                <w:szCs w:val="16"/>
              </w:rPr>
            </w:pPr>
            <w:r>
              <w:rPr>
                <w:b/>
                <w:bCs/>
                <w:sz w:val="14"/>
                <w:szCs w:val="14"/>
              </w:rPr>
              <w:t>X</w:t>
            </w:r>
          </w:p>
        </w:tc>
        <w:tc>
          <w:tcPr>
            <w:tcW w:w="523" w:type="dxa"/>
          </w:tcPr>
          <w:p w14:paraId="4FE1C0CC" w14:textId="77777777" w:rsidR="00EE0FE8" w:rsidRDefault="00EE0FE8" w:rsidP="00EE0FE8">
            <w:pPr>
              <w:spacing w:line="360" w:lineRule="auto"/>
              <w:jc w:val="both"/>
              <w:rPr>
                <w:b/>
                <w:sz w:val="16"/>
                <w:szCs w:val="16"/>
              </w:rPr>
            </w:pPr>
          </w:p>
        </w:tc>
        <w:tc>
          <w:tcPr>
            <w:tcW w:w="523" w:type="dxa"/>
          </w:tcPr>
          <w:p w14:paraId="22AE2E20" w14:textId="77777777" w:rsidR="00EE0FE8" w:rsidRDefault="00EE0FE8" w:rsidP="00EE0FE8">
            <w:pPr>
              <w:spacing w:line="360" w:lineRule="auto"/>
              <w:jc w:val="both"/>
              <w:rPr>
                <w:b/>
                <w:sz w:val="16"/>
                <w:szCs w:val="16"/>
              </w:rPr>
            </w:pPr>
          </w:p>
        </w:tc>
        <w:tc>
          <w:tcPr>
            <w:tcW w:w="523" w:type="dxa"/>
          </w:tcPr>
          <w:p w14:paraId="0F2C3734" w14:textId="77777777" w:rsidR="00EE0FE8" w:rsidRDefault="00EE0FE8" w:rsidP="00EE0FE8">
            <w:pPr>
              <w:spacing w:line="360" w:lineRule="auto"/>
              <w:jc w:val="both"/>
              <w:rPr>
                <w:b/>
                <w:sz w:val="16"/>
                <w:szCs w:val="16"/>
              </w:rPr>
            </w:pPr>
          </w:p>
        </w:tc>
        <w:tc>
          <w:tcPr>
            <w:tcW w:w="523" w:type="dxa"/>
          </w:tcPr>
          <w:p w14:paraId="2E4E747F" w14:textId="77777777" w:rsidR="00EE0FE8" w:rsidRDefault="00EE0FE8" w:rsidP="00EE0FE8">
            <w:pPr>
              <w:spacing w:line="360" w:lineRule="auto"/>
              <w:jc w:val="both"/>
              <w:rPr>
                <w:b/>
                <w:sz w:val="16"/>
                <w:szCs w:val="16"/>
              </w:rPr>
            </w:pPr>
          </w:p>
        </w:tc>
        <w:tc>
          <w:tcPr>
            <w:tcW w:w="523" w:type="dxa"/>
          </w:tcPr>
          <w:p w14:paraId="12D8053B" w14:textId="77777777" w:rsidR="00EE0FE8" w:rsidRDefault="00EE0FE8" w:rsidP="00EE0FE8">
            <w:pPr>
              <w:spacing w:line="360" w:lineRule="auto"/>
              <w:jc w:val="both"/>
              <w:rPr>
                <w:b/>
                <w:sz w:val="16"/>
                <w:szCs w:val="16"/>
              </w:rPr>
            </w:pPr>
          </w:p>
        </w:tc>
        <w:tc>
          <w:tcPr>
            <w:tcW w:w="523" w:type="dxa"/>
          </w:tcPr>
          <w:p w14:paraId="044D5ACA" w14:textId="77777777" w:rsidR="00EE0FE8" w:rsidRDefault="00EE0FE8" w:rsidP="00EE0FE8">
            <w:pPr>
              <w:spacing w:line="360" w:lineRule="auto"/>
              <w:jc w:val="both"/>
              <w:rPr>
                <w:b/>
                <w:sz w:val="16"/>
                <w:szCs w:val="16"/>
              </w:rPr>
            </w:pPr>
          </w:p>
        </w:tc>
        <w:tc>
          <w:tcPr>
            <w:tcW w:w="523" w:type="dxa"/>
          </w:tcPr>
          <w:p w14:paraId="26A0AD42" w14:textId="77777777" w:rsidR="00EE0FE8" w:rsidRDefault="00EE0FE8" w:rsidP="00EE0FE8">
            <w:pPr>
              <w:spacing w:line="360" w:lineRule="auto"/>
              <w:jc w:val="both"/>
              <w:rPr>
                <w:b/>
                <w:sz w:val="16"/>
                <w:szCs w:val="16"/>
              </w:rPr>
            </w:pPr>
          </w:p>
        </w:tc>
        <w:tc>
          <w:tcPr>
            <w:tcW w:w="523" w:type="dxa"/>
          </w:tcPr>
          <w:p w14:paraId="7D238774" w14:textId="77777777" w:rsidR="00EE0FE8" w:rsidRDefault="00EE0FE8" w:rsidP="00EE0FE8">
            <w:pPr>
              <w:spacing w:line="360" w:lineRule="auto"/>
              <w:jc w:val="both"/>
              <w:rPr>
                <w:b/>
                <w:sz w:val="16"/>
                <w:szCs w:val="16"/>
              </w:rPr>
            </w:pPr>
          </w:p>
        </w:tc>
        <w:tc>
          <w:tcPr>
            <w:tcW w:w="525" w:type="dxa"/>
          </w:tcPr>
          <w:p w14:paraId="57105C1C" w14:textId="77777777" w:rsidR="00EE0FE8" w:rsidRDefault="00EE0FE8" w:rsidP="00EE0FE8">
            <w:pPr>
              <w:spacing w:line="360" w:lineRule="auto"/>
              <w:jc w:val="both"/>
              <w:rPr>
                <w:b/>
                <w:sz w:val="16"/>
                <w:szCs w:val="16"/>
              </w:rPr>
            </w:pPr>
          </w:p>
        </w:tc>
        <w:tc>
          <w:tcPr>
            <w:tcW w:w="525" w:type="dxa"/>
          </w:tcPr>
          <w:p w14:paraId="29AA7876" w14:textId="77777777" w:rsidR="00EE0FE8" w:rsidRDefault="00EE0FE8" w:rsidP="00EE0FE8">
            <w:pPr>
              <w:spacing w:line="360" w:lineRule="auto"/>
              <w:jc w:val="both"/>
              <w:rPr>
                <w:b/>
                <w:sz w:val="16"/>
                <w:szCs w:val="16"/>
              </w:rPr>
            </w:pPr>
          </w:p>
        </w:tc>
        <w:tc>
          <w:tcPr>
            <w:tcW w:w="525" w:type="dxa"/>
          </w:tcPr>
          <w:p w14:paraId="0BDC1BFD" w14:textId="77777777" w:rsidR="00EE0FE8" w:rsidRDefault="00EE0FE8" w:rsidP="00EE0FE8">
            <w:pPr>
              <w:spacing w:line="360" w:lineRule="auto"/>
              <w:jc w:val="both"/>
              <w:rPr>
                <w:b/>
                <w:sz w:val="16"/>
                <w:szCs w:val="16"/>
              </w:rPr>
            </w:pPr>
          </w:p>
        </w:tc>
        <w:tc>
          <w:tcPr>
            <w:tcW w:w="525" w:type="dxa"/>
            <w:gridSpan w:val="2"/>
          </w:tcPr>
          <w:p w14:paraId="162A7993" w14:textId="77777777" w:rsidR="00EE0FE8" w:rsidRDefault="00EE0FE8" w:rsidP="00EE0FE8">
            <w:pPr>
              <w:spacing w:line="360" w:lineRule="auto"/>
              <w:jc w:val="both"/>
              <w:rPr>
                <w:b/>
                <w:sz w:val="16"/>
                <w:szCs w:val="16"/>
              </w:rPr>
            </w:pPr>
          </w:p>
        </w:tc>
        <w:tc>
          <w:tcPr>
            <w:tcW w:w="525" w:type="dxa"/>
          </w:tcPr>
          <w:p w14:paraId="7686CCDF" w14:textId="77777777" w:rsidR="00EE0FE8" w:rsidRDefault="00EE0FE8" w:rsidP="00EE0FE8">
            <w:pPr>
              <w:spacing w:line="360" w:lineRule="auto"/>
              <w:jc w:val="both"/>
              <w:rPr>
                <w:b/>
                <w:sz w:val="16"/>
                <w:szCs w:val="16"/>
              </w:rPr>
            </w:pPr>
          </w:p>
        </w:tc>
        <w:tc>
          <w:tcPr>
            <w:tcW w:w="525" w:type="dxa"/>
          </w:tcPr>
          <w:p w14:paraId="2C6E8A5D" w14:textId="77777777" w:rsidR="00EE0FE8" w:rsidRDefault="00EE0FE8" w:rsidP="00EE0FE8">
            <w:pPr>
              <w:spacing w:line="360" w:lineRule="auto"/>
              <w:jc w:val="both"/>
              <w:rPr>
                <w:b/>
                <w:sz w:val="16"/>
                <w:szCs w:val="16"/>
              </w:rPr>
            </w:pPr>
          </w:p>
        </w:tc>
      </w:tr>
      <w:tr w:rsidR="00EE0FE8" w14:paraId="53B6C8F1" w14:textId="77777777" w:rsidTr="00D110EC">
        <w:trPr>
          <w:gridAfter w:val="1"/>
          <w:wAfter w:w="10" w:type="dxa"/>
          <w:trHeight w:val="303"/>
        </w:trPr>
        <w:tc>
          <w:tcPr>
            <w:tcW w:w="1351" w:type="dxa"/>
          </w:tcPr>
          <w:p w14:paraId="5F099156" w14:textId="48A0039A" w:rsidR="00EE0FE8" w:rsidRDefault="00EE0FE8" w:rsidP="00EE0FE8">
            <w:pPr>
              <w:spacing w:line="360" w:lineRule="auto"/>
              <w:jc w:val="both"/>
              <w:rPr>
                <w:b/>
                <w:sz w:val="16"/>
                <w:szCs w:val="16"/>
              </w:rPr>
            </w:pPr>
            <w:r>
              <w:rPr>
                <w:color w:val="000000"/>
                <w:sz w:val="16"/>
                <w:szCs w:val="16"/>
              </w:rPr>
              <w:t>Arquitectura PaymentGateway</w:t>
            </w:r>
          </w:p>
        </w:tc>
        <w:tc>
          <w:tcPr>
            <w:tcW w:w="536" w:type="dxa"/>
          </w:tcPr>
          <w:p w14:paraId="0D196A16" w14:textId="77777777" w:rsidR="00EE0FE8" w:rsidRDefault="00EE0FE8" w:rsidP="00EE0FE8">
            <w:pPr>
              <w:spacing w:line="360" w:lineRule="auto"/>
              <w:jc w:val="both"/>
              <w:rPr>
                <w:b/>
                <w:sz w:val="16"/>
                <w:szCs w:val="16"/>
              </w:rPr>
            </w:pPr>
          </w:p>
        </w:tc>
        <w:tc>
          <w:tcPr>
            <w:tcW w:w="522" w:type="dxa"/>
          </w:tcPr>
          <w:p w14:paraId="2307794E" w14:textId="77777777" w:rsidR="00EE0FE8" w:rsidRDefault="00EE0FE8" w:rsidP="00EE0FE8">
            <w:pPr>
              <w:spacing w:line="360" w:lineRule="auto"/>
              <w:jc w:val="both"/>
              <w:rPr>
                <w:b/>
                <w:sz w:val="16"/>
                <w:szCs w:val="16"/>
              </w:rPr>
            </w:pPr>
          </w:p>
        </w:tc>
        <w:tc>
          <w:tcPr>
            <w:tcW w:w="523" w:type="dxa"/>
          </w:tcPr>
          <w:p w14:paraId="70C5585C" w14:textId="77777777" w:rsidR="00EE0FE8" w:rsidRDefault="00EE0FE8" w:rsidP="00EE0FE8">
            <w:pPr>
              <w:spacing w:line="360" w:lineRule="auto"/>
              <w:jc w:val="both"/>
              <w:rPr>
                <w:b/>
                <w:sz w:val="16"/>
                <w:szCs w:val="16"/>
              </w:rPr>
            </w:pPr>
          </w:p>
        </w:tc>
        <w:tc>
          <w:tcPr>
            <w:tcW w:w="526" w:type="dxa"/>
          </w:tcPr>
          <w:p w14:paraId="5DDBB602" w14:textId="77777777" w:rsidR="00EE0FE8" w:rsidRDefault="00EE0FE8" w:rsidP="00EE0FE8">
            <w:pPr>
              <w:spacing w:line="360" w:lineRule="auto"/>
              <w:jc w:val="both"/>
              <w:rPr>
                <w:b/>
                <w:sz w:val="16"/>
                <w:szCs w:val="16"/>
              </w:rPr>
            </w:pPr>
          </w:p>
        </w:tc>
        <w:tc>
          <w:tcPr>
            <w:tcW w:w="523" w:type="dxa"/>
          </w:tcPr>
          <w:p w14:paraId="50E25CD7" w14:textId="3DB6F3DA" w:rsidR="00EE0FE8" w:rsidRDefault="00EE0FE8" w:rsidP="00EE0FE8">
            <w:pPr>
              <w:spacing w:line="360" w:lineRule="auto"/>
              <w:jc w:val="both"/>
              <w:rPr>
                <w:b/>
                <w:sz w:val="16"/>
                <w:szCs w:val="16"/>
              </w:rPr>
            </w:pPr>
            <w:r>
              <w:rPr>
                <w:b/>
                <w:bCs/>
                <w:sz w:val="14"/>
                <w:szCs w:val="14"/>
              </w:rPr>
              <w:t>X</w:t>
            </w:r>
          </w:p>
        </w:tc>
        <w:tc>
          <w:tcPr>
            <w:tcW w:w="523" w:type="dxa"/>
          </w:tcPr>
          <w:p w14:paraId="17109673" w14:textId="2EB5C1EC" w:rsidR="00EE0FE8" w:rsidRDefault="00EE0FE8" w:rsidP="00EE0FE8">
            <w:pPr>
              <w:spacing w:line="360" w:lineRule="auto"/>
              <w:jc w:val="both"/>
              <w:rPr>
                <w:b/>
                <w:sz w:val="16"/>
                <w:szCs w:val="16"/>
              </w:rPr>
            </w:pPr>
            <w:r>
              <w:rPr>
                <w:b/>
                <w:bCs/>
                <w:sz w:val="14"/>
                <w:szCs w:val="14"/>
              </w:rPr>
              <w:t>X</w:t>
            </w:r>
          </w:p>
        </w:tc>
        <w:tc>
          <w:tcPr>
            <w:tcW w:w="523" w:type="dxa"/>
          </w:tcPr>
          <w:p w14:paraId="7268744B" w14:textId="77777777" w:rsidR="00EE0FE8" w:rsidRDefault="00EE0FE8" w:rsidP="00EE0FE8">
            <w:pPr>
              <w:spacing w:line="360" w:lineRule="auto"/>
              <w:jc w:val="both"/>
              <w:rPr>
                <w:b/>
                <w:sz w:val="16"/>
                <w:szCs w:val="16"/>
              </w:rPr>
            </w:pPr>
          </w:p>
        </w:tc>
        <w:tc>
          <w:tcPr>
            <w:tcW w:w="523" w:type="dxa"/>
          </w:tcPr>
          <w:p w14:paraId="2C425C21" w14:textId="77777777" w:rsidR="00EE0FE8" w:rsidRDefault="00EE0FE8" w:rsidP="00EE0FE8">
            <w:pPr>
              <w:spacing w:line="360" w:lineRule="auto"/>
              <w:jc w:val="both"/>
              <w:rPr>
                <w:b/>
                <w:sz w:val="16"/>
                <w:szCs w:val="16"/>
              </w:rPr>
            </w:pPr>
          </w:p>
        </w:tc>
        <w:tc>
          <w:tcPr>
            <w:tcW w:w="523" w:type="dxa"/>
          </w:tcPr>
          <w:p w14:paraId="08D533A3" w14:textId="77777777" w:rsidR="00EE0FE8" w:rsidRDefault="00EE0FE8" w:rsidP="00EE0FE8">
            <w:pPr>
              <w:spacing w:line="360" w:lineRule="auto"/>
              <w:jc w:val="both"/>
              <w:rPr>
                <w:b/>
                <w:sz w:val="16"/>
                <w:szCs w:val="16"/>
              </w:rPr>
            </w:pPr>
          </w:p>
        </w:tc>
        <w:tc>
          <w:tcPr>
            <w:tcW w:w="523" w:type="dxa"/>
          </w:tcPr>
          <w:p w14:paraId="762A98ED" w14:textId="77777777" w:rsidR="00EE0FE8" w:rsidRDefault="00EE0FE8" w:rsidP="00EE0FE8">
            <w:pPr>
              <w:spacing w:line="360" w:lineRule="auto"/>
              <w:jc w:val="both"/>
              <w:rPr>
                <w:b/>
                <w:sz w:val="16"/>
                <w:szCs w:val="16"/>
              </w:rPr>
            </w:pPr>
          </w:p>
        </w:tc>
        <w:tc>
          <w:tcPr>
            <w:tcW w:w="523" w:type="dxa"/>
          </w:tcPr>
          <w:p w14:paraId="5B39BC73" w14:textId="77777777" w:rsidR="00EE0FE8" w:rsidRDefault="00EE0FE8" w:rsidP="00EE0FE8">
            <w:pPr>
              <w:spacing w:line="360" w:lineRule="auto"/>
              <w:jc w:val="both"/>
              <w:rPr>
                <w:b/>
                <w:sz w:val="16"/>
                <w:szCs w:val="16"/>
              </w:rPr>
            </w:pPr>
          </w:p>
        </w:tc>
        <w:tc>
          <w:tcPr>
            <w:tcW w:w="523" w:type="dxa"/>
          </w:tcPr>
          <w:p w14:paraId="50FF6776" w14:textId="77777777" w:rsidR="00EE0FE8" w:rsidRDefault="00EE0FE8" w:rsidP="00EE0FE8">
            <w:pPr>
              <w:spacing w:line="360" w:lineRule="auto"/>
              <w:jc w:val="both"/>
              <w:rPr>
                <w:b/>
                <w:sz w:val="16"/>
                <w:szCs w:val="16"/>
              </w:rPr>
            </w:pPr>
          </w:p>
        </w:tc>
        <w:tc>
          <w:tcPr>
            <w:tcW w:w="525" w:type="dxa"/>
          </w:tcPr>
          <w:p w14:paraId="7130F1FB" w14:textId="77777777" w:rsidR="00EE0FE8" w:rsidRDefault="00EE0FE8" w:rsidP="00EE0FE8">
            <w:pPr>
              <w:spacing w:line="360" w:lineRule="auto"/>
              <w:jc w:val="both"/>
              <w:rPr>
                <w:b/>
                <w:sz w:val="16"/>
                <w:szCs w:val="16"/>
              </w:rPr>
            </w:pPr>
          </w:p>
        </w:tc>
        <w:tc>
          <w:tcPr>
            <w:tcW w:w="525" w:type="dxa"/>
          </w:tcPr>
          <w:p w14:paraId="7DC01B66" w14:textId="77777777" w:rsidR="00EE0FE8" w:rsidRDefault="00EE0FE8" w:rsidP="00EE0FE8">
            <w:pPr>
              <w:spacing w:line="360" w:lineRule="auto"/>
              <w:jc w:val="both"/>
              <w:rPr>
                <w:b/>
                <w:sz w:val="16"/>
                <w:szCs w:val="16"/>
              </w:rPr>
            </w:pPr>
          </w:p>
        </w:tc>
        <w:tc>
          <w:tcPr>
            <w:tcW w:w="525" w:type="dxa"/>
          </w:tcPr>
          <w:p w14:paraId="4DE80394" w14:textId="77777777" w:rsidR="00EE0FE8" w:rsidRDefault="00EE0FE8" w:rsidP="00EE0FE8">
            <w:pPr>
              <w:spacing w:line="360" w:lineRule="auto"/>
              <w:jc w:val="both"/>
              <w:rPr>
                <w:b/>
                <w:sz w:val="16"/>
                <w:szCs w:val="16"/>
              </w:rPr>
            </w:pPr>
          </w:p>
        </w:tc>
        <w:tc>
          <w:tcPr>
            <w:tcW w:w="525" w:type="dxa"/>
            <w:gridSpan w:val="2"/>
          </w:tcPr>
          <w:p w14:paraId="58DE116B" w14:textId="77777777" w:rsidR="00EE0FE8" w:rsidRDefault="00EE0FE8" w:rsidP="00EE0FE8">
            <w:pPr>
              <w:spacing w:line="360" w:lineRule="auto"/>
              <w:jc w:val="both"/>
              <w:rPr>
                <w:b/>
                <w:sz w:val="16"/>
                <w:szCs w:val="16"/>
              </w:rPr>
            </w:pPr>
          </w:p>
        </w:tc>
        <w:tc>
          <w:tcPr>
            <w:tcW w:w="525" w:type="dxa"/>
          </w:tcPr>
          <w:p w14:paraId="5A4F08BE" w14:textId="77777777" w:rsidR="00EE0FE8" w:rsidRDefault="00EE0FE8" w:rsidP="00EE0FE8">
            <w:pPr>
              <w:spacing w:line="360" w:lineRule="auto"/>
              <w:jc w:val="both"/>
              <w:rPr>
                <w:b/>
                <w:sz w:val="16"/>
                <w:szCs w:val="16"/>
              </w:rPr>
            </w:pPr>
          </w:p>
        </w:tc>
        <w:tc>
          <w:tcPr>
            <w:tcW w:w="525" w:type="dxa"/>
          </w:tcPr>
          <w:p w14:paraId="250F36D1" w14:textId="77777777" w:rsidR="00EE0FE8" w:rsidRDefault="00EE0FE8" w:rsidP="00EE0FE8">
            <w:pPr>
              <w:spacing w:line="360" w:lineRule="auto"/>
              <w:jc w:val="both"/>
              <w:rPr>
                <w:b/>
                <w:sz w:val="16"/>
                <w:szCs w:val="16"/>
              </w:rPr>
            </w:pPr>
          </w:p>
        </w:tc>
      </w:tr>
      <w:tr w:rsidR="00EE0FE8" w14:paraId="02951CD5" w14:textId="77777777" w:rsidTr="00D110EC">
        <w:trPr>
          <w:gridAfter w:val="1"/>
          <w:wAfter w:w="10" w:type="dxa"/>
          <w:trHeight w:val="294"/>
        </w:trPr>
        <w:tc>
          <w:tcPr>
            <w:tcW w:w="1351" w:type="dxa"/>
          </w:tcPr>
          <w:p w14:paraId="2647974D" w14:textId="0DDD3867" w:rsidR="00EE0FE8" w:rsidRDefault="00EE0FE8" w:rsidP="00EE0FE8">
            <w:pPr>
              <w:spacing w:line="360" w:lineRule="auto"/>
              <w:jc w:val="both"/>
              <w:rPr>
                <w:b/>
                <w:sz w:val="16"/>
                <w:szCs w:val="16"/>
              </w:rPr>
            </w:pPr>
            <w:r>
              <w:rPr>
                <w:color w:val="000000"/>
                <w:sz w:val="16"/>
                <w:szCs w:val="16"/>
              </w:rPr>
              <w:t>Integración Webpay end-to-end</w:t>
            </w:r>
          </w:p>
        </w:tc>
        <w:tc>
          <w:tcPr>
            <w:tcW w:w="536" w:type="dxa"/>
          </w:tcPr>
          <w:p w14:paraId="23841EF8" w14:textId="77777777" w:rsidR="00EE0FE8" w:rsidRDefault="00EE0FE8" w:rsidP="00EE0FE8">
            <w:pPr>
              <w:spacing w:line="360" w:lineRule="auto"/>
              <w:jc w:val="both"/>
              <w:rPr>
                <w:b/>
                <w:sz w:val="16"/>
                <w:szCs w:val="16"/>
              </w:rPr>
            </w:pPr>
          </w:p>
        </w:tc>
        <w:tc>
          <w:tcPr>
            <w:tcW w:w="522" w:type="dxa"/>
          </w:tcPr>
          <w:p w14:paraId="1EA4DA33" w14:textId="77777777" w:rsidR="00EE0FE8" w:rsidRDefault="00EE0FE8" w:rsidP="00EE0FE8">
            <w:pPr>
              <w:spacing w:line="360" w:lineRule="auto"/>
              <w:jc w:val="both"/>
              <w:rPr>
                <w:b/>
                <w:sz w:val="16"/>
                <w:szCs w:val="16"/>
              </w:rPr>
            </w:pPr>
          </w:p>
        </w:tc>
        <w:tc>
          <w:tcPr>
            <w:tcW w:w="523" w:type="dxa"/>
          </w:tcPr>
          <w:p w14:paraId="3553A2A8" w14:textId="77777777" w:rsidR="00EE0FE8" w:rsidRDefault="00EE0FE8" w:rsidP="00EE0FE8">
            <w:pPr>
              <w:spacing w:line="360" w:lineRule="auto"/>
              <w:jc w:val="both"/>
              <w:rPr>
                <w:b/>
                <w:sz w:val="16"/>
                <w:szCs w:val="16"/>
              </w:rPr>
            </w:pPr>
          </w:p>
        </w:tc>
        <w:tc>
          <w:tcPr>
            <w:tcW w:w="526" w:type="dxa"/>
          </w:tcPr>
          <w:p w14:paraId="6493CF7C" w14:textId="77777777" w:rsidR="00EE0FE8" w:rsidRDefault="00EE0FE8" w:rsidP="00EE0FE8">
            <w:pPr>
              <w:spacing w:line="360" w:lineRule="auto"/>
              <w:jc w:val="both"/>
              <w:rPr>
                <w:b/>
                <w:sz w:val="16"/>
                <w:szCs w:val="16"/>
              </w:rPr>
            </w:pPr>
          </w:p>
        </w:tc>
        <w:tc>
          <w:tcPr>
            <w:tcW w:w="523" w:type="dxa"/>
          </w:tcPr>
          <w:p w14:paraId="158BBAB1" w14:textId="77777777" w:rsidR="00EE0FE8" w:rsidRDefault="00EE0FE8" w:rsidP="00EE0FE8">
            <w:pPr>
              <w:spacing w:line="360" w:lineRule="auto"/>
              <w:jc w:val="both"/>
              <w:rPr>
                <w:b/>
                <w:sz w:val="16"/>
                <w:szCs w:val="16"/>
              </w:rPr>
            </w:pPr>
          </w:p>
        </w:tc>
        <w:tc>
          <w:tcPr>
            <w:tcW w:w="523" w:type="dxa"/>
          </w:tcPr>
          <w:p w14:paraId="2C85C855" w14:textId="77777777" w:rsidR="00EE0FE8" w:rsidRDefault="00EE0FE8" w:rsidP="00EE0FE8">
            <w:pPr>
              <w:spacing w:line="360" w:lineRule="auto"/>
              <w:jc w:val="both"/>
              <w:rPr>
                <w:b/>
                <w:sz w:val="16"/>
                <w:szCs w:val="16"/>
              </w:rPr>
            </w:pPr>
          </w:p>
        </w:tc>
        <w:tc>
          <w:tcPr>
            <w:tcW w:w="523" w:type="dxa"/>
          </w:tcPr>
          <w:p w14:paraId="236328EA" w14:textId="7AC98DB3" w:rsidR="00EE0FE8" w:rsidRDefault="00EE0FE8" w:rsidP="00EE0FE8">
            <w:pPr>
              <w:spacing w:line="360" w:lineRule="auto"/>
              <w:jc w:val="both"/>
              <w:rPr>
                <w:b/>
                <w:sz w:val="16"/>
                <w:szCs w:val="16"/>
              </w:rPr>
            </w:pPr>
            <w:r>
              <w:rPr>
                <w:b/>
                <w:bCs/>
                <w:sz w:val="14"/>
                <w:szCs w:val="14"/>
              </w:rPr>
              <w:t>X</w:t>
            </w:r>
          </w:p>
        </w:tc>
        <w:tc>
          <w:tcPr>
            <w:tcW w:w="523" w:type="dxa"/>
          </w:tcPr>
          <w:p w14:paraId="2E257027" w14:textId="214DF468" w:rsidR="00EE0FE8" w:rsidRDefault="00EE0FE8" w:rsidP="00EE0FE8">
            <w:pPr>
              <w:spacing w:line="360" w:lineRule="auto"/>
              <w:jc w:val="both"/>
              <w:rPr>
                <w:b/>
                <w:sz w:val="16"/>
                <w:szCs w:val="16"/>
              </w:rPr>
            </w:pPr>
            <w:r>
              <w:rPr>
                <w:b/>
                <w:bCs/>
                <w:sz w:val="14"/>
                <w:szCs w:val="14"/>
              </w:rPr>
              <w:t>X</w:t>
            </w:r>
          </w:p>
        </w:tc>
        <w:tc>
          <w:tcPr>
            <w:tcW w:w="523" w:type="dxa"/>
          </w:tcPr>
          <w:p w14:paraId="6D4C4528" w14:textId="77777777" w:rsidR="00EE0FE8" w:rsidRDefault="00EE0FE8" w:rsidP="00EE0FE8">
            <w:pPr>
              <w:spacing w:line="360" w:lineRule="auto"/>
              <w:jc w:val="both"/>
              <w:rPr>
                <w:b/>
                <w:sz w:val="16"/>
                <w:szCs w:val="16"/>
              </w:rPr>
            </w:pPr>
          </w:p>
        </w:tc>
        <w:tc>
          <w:tcPr>
            <w:tcW w:w="523" w:type="dxa"/>
          </w:tcPr>
          <w:p w14:paraId="22060A31" w14:textId="77777777" w:rsidR="00EE0FE8" w:rsidRDefault="00EE0FE8" w:rsidP="00EE0FE8">
            <w:pPr>
              <w:spacing w:line="360" w:lineRule="auto"/>
              <w:jc w:val="both"/>
              <w:rPr>
                <w:b/>
                <w:sz w:val="16"/>
                <w:szCs w:val="16"/>
              </w:rPr>
            </w:pPr>
          </w:p>
        </w:tc>
        <w:tc>
          <w:tcPr>
            <w:tcW w:w="523" w:type="dxa"/>
          </w:tcPr>
          <w:p w14:paraId="5CC1BA9D" w14:textId="77777777" w:rsidR="00EE0FE8" w:rsidRDefault="00EE0FE8" w:rsidP="00EE0FE8">
            <w:pPr>
              <w:spacing w:line="360" w:lineRule="auto"/>
              <w:jc w:val="both"/>
              <w:rPr>
                <w:b/>
                <w:sz w:val="16"/>
                <w:szCs w:val="16"/>
              </w:rPr>
            </w:pPr>
          </w:p>
        </w:tc>
        <w:tc>
          <w:tcPr>
            <w:tcW w:w="523" w:type="dxa"/>
          </w:tcPr>
          <w:p w14:paraId="0F20F773" w14:textId="77777777" w:rsidR="00EE0FE8" w:rsidRDefault="00EE0FE8" w:rsidP="00EE0FE8">
            <w:pPr>
              <w:spacing w:line="360" w:lineRule="auto"/>
              <w:jc w:val="both"/>
              <w:rPr>
                <w:b/>
                <w:sz w:val="16"/>
                <w:szCs w:val="16"/>
              </w:rPr>
            </w:pPr>
          </w:p>
        </w:tc>
        <w:tc>
          <w:tcPr>
            <w:tcW w:w="525" w:type="dxa"/>
          </w:tcPr>
          <w:p w14:paraId="7EC1A528" w14:textId="77777777" w:rsidR="00EE0FE8" w:rsidRDefault="00EE0FE8" w:rsidP="00EE0FE8">
            <w:pPr>
              <w:spacing w:line="360" w:lineRule="auto"/>
              <w:jc w:val="both"/>
              <w:rPr>
                <w:b/>
                <w:sz w:val="16"/>
                <w:szCs w:val="16"/>
              </w:rPr>
            </w:pPr>
          </w:p>
        </w:tc>
        <w:tc>
          <w:tcPr>
            <w:tcW w:w="525" w:type="dxa"/>
          </w:tcPr>
          <w:p w14:paraId="65E9DA14" w14:textId="77777777" w:rsidR="00EE0FE8" w:rsidRDefault="00EE0FE8" w:rsidP="00EE0FE8">
            <w:pPr>
              <w:spacing w:line="360" w:lineRule="auto"/>
              <w:jc w:val="both"/>
              <w:rPr>
                <w:b/>
                <w:sz w:val="16"/>
                <w:szCs w:val="16"/>
              </w:rPr>
            </w:pPr>
          </w:p>
        </w:tc>
        <w:tc>
          <w:tcPr>
            <w:tcW w:w="525" w:type="dxa"/>
          </w:tcPr>
          <w:p w14:paraId="5760167E" w14:textId="77777777" w:rsidR="00EE0FE8" w:rsidRDefault="00EE0FE8" w:rsidP="00EE0FE8">
            <w:pPr>
              <w:spacing w:line="360" w:lineRule="auto"/>
              <w:jc w:val="both"/>
              <w:rPr>
                <w:b/>
                <w:sz w:val="16"/>
                <w:szCs w:val="16"/>
              </w:rPr>
            </w:pPr>
          </w:p>
        </w:tc>
        <w:tc>
          <w:tcPr>
            <w:tcW w:w="525" w:type="dxa"/>
            <w:gridSpan w:val="2"/>
          </w:tcPr>
          <w:p w14:paraId="1C4BC8D3" w14:textId="77777777" w:rsidR="00EE0FE8" w:rsidRDefault="00EE0FE8" w:rsidP="00EE0FE8">
            <w:pPr>
              <w:spacing w:line="360" w:lineRule="auto"/>
              <w:jc w:val="both"/>
              <w:rPr>
                <w:b/>
                <w:sz w:val="16"/>
                <w:szCs w:val="16"/>
              </w:rPr>
            </w:pPr>
          </w:p>
        </w:tc>
        <w:tc>
          <w:tcPr>
            <w:tcW w:w="525" w:type="dxa"/>
          </w:tcPr>
          <w:p w14:paraId="22641375" w14:textId="77777777" w:rsidR="00EE0FE8" w:rsidRDefault="00EE0FE8" w:rsidP="00EE0FE8">
            <w:pPr>
              <w:spacing w:line="360" w:lineRule="auto"/>
              <w:jc w:val="both"/>
              <w:rPr>
                <w:b/>
                <w:sz w:val="16"/>
                <w:szCs w:val="16"/>
              </w:rPr>
            </w:pPr>
          </w:p>
        </w:tc>
        <w:tc>
          <w:tcPr>
            <w:tcW w:w="525" w:type="dxa"/>
          </w:tcPr>
          <w:p w14:paraId="744B29F2" w14:textId="77777777" w:rsidR="00EE0FE8" w:rsidRDefault="00EE0FE8" w:rsidP="00EE0FE8">
            <w:pPr>
              <w:spacing w:line="360" w:lineRule="auto"/>
              <w:jc w:val="both"/>
              <w:rPr>
                <w:b/>
                <w:sz w:val="16"/>
                <w:szCs w:val="16"/>
              </w:rPr>
            </w:pPr>
          </w:p>
        </w:tc>
      </w:tr>
      <w:tr w:rsidR="00EE0FE8" w14:paraId="0BA54E15" w14:textId="77777777" w:rsidTr="00D110EC">
        <w:trPr>
          <w:gridAfter w:val="1"/>
          <w:wAfter w:w="10" w:type="dxa"/>
          <w:trHeight w:val="294"/>
        </w:trPr>
        <w:tc>
          <w:tcPr>
            <w:tcW w:w="1351" w:type="dxa"/>
          </w:tcPr>
          <w:p w14:paraId="05DBD0A4" w14:textId="46A5EE4E" w:rsidR="00EE0FE8" w:rsidRDefault="00EE0FE8" w:rsidP="00EE0FE8">
            <w:pPr>
              <w:spacing w:line="360" w:lineRule="auto"/>
              <w:jc w:val="both"/>
              <w:rPr>
                <w:b/>
                <w:sz w:val="16"/>
                <w:szCs w:val="16"/>
              </w:rPr>
            </w:pPr>
            <w:r>
              <w:rPr>
                <w:color w:val="000000"/>
                <w:sz w:val="16"/>
                <w:szCs w:val="16"/>
              </w:rPr>
              <w:t>Pruebas de integración y regresión</w:t>
            </w:r>
          </w:p>
        </w:tc>
        <w:tc>
          <w:tcPr>
            <w:tcW w:w="536" w:type="dxa"/>
          </w:tcPr>
          <w:p w14:paraId="5CDFDF4B" w14:textId="77777777" w:rsidR="00EE0FE8" w:rsidRDefault="00EE0FE8" w:rsidP="00EE0FE8">
            <w:pPr>
              <w:spacing w:line="360" w:lineRule="auto"/>
              <w:jc w:val="both"/>
              <w:rPr>
                <w:b/>
                <w:sz w:val="16"/>
                <w:szCs w:val="16"/>
              </w:rPr>
            </w:pPr>
          </w:p>
        </w:tc>
        <w:tc>
          <w:tcPr>
            <w:tcW w:w="522" w:type="dxa"/>
          </w:tcPr>
          <w:p w14:paraId="13863789" w14:textId="77777777" w:rsidR="00EE0FE8" w:rsidRDefault="00EE0FE8" w:rsidP="00EE0FE8">
            <w:pPr>
              <w:spacing w:line="360" w:lineRule="auto"/>
              <w:jc w:val="both"/>
              <w:rPr>
                <w:b/>
                <w:sz w:val="16"/>
                <w:szCs w:val="16"/>
              </w:rPr>
            </w:pPr>
          </w:p>
        </w:tc>
        <w:tc>
          <w:tcPr>
            <w:tcW w:w="523" w:type="dxa"/>
          </w:tcPr>
          <w:p w14:paraId="1F0D3CD7" w14:textId="77777777" w:rsidR="00EE0FE8" w:rsidRDefault="00EE0FE8" w:rsidP="00EE0FE8">
            <w:pPr>
              <w:spacing w:line="360" w:lineRule="auto"/>
              <w:jc w:val="both"/>
              <w:rPr>
                <w:b/>
                <w:sz w:val="16"/>
                <w:szCs w:val="16"/>
              </w:rPr>
            </w:pPr>
          </w:p>
        </w:tc>
        <w:tc>
          <w:tcPr>
            <w:tcW w:w="526" w:type="dxa"/>
          </w:tcPr>
          <w:p w14:paraId="59E3D52D" w14:textId="77777777" w:rsidR="00EE0FE8" w:rsidRDefault="00EE0FE8" w:rsidP="00EE0FE8">
            <w:pPr>
              <w:spacing w:line="360" w:lineRule="auto"/>
              <w:jc w:val="both"/>
              <w:rPr>
                <w:b/>
                <w:sz w:val="16"/>
                <w:szCs w:val="16"/>
              </w:rPr>
            </w:pPr>
          </w:p>
        </w:tc>
        <w:tc>
          <w:tcPr>
            <w:tcW w:w="523" w:type="dxa"/>
          </w:tcPr>
          <w:p w14:paraId="14760DB8" w14:textId="77777777" w:rsidR="00EE0FE8" w:rsidRDefault="00EE0FE8" w:rsidP="00EE0FE8">
            <w:pPr>
              <w:spacing w:line="360" w:lineRule="auto"/>
              <w:jc w:val="both"/>
              <w:rPr>
                <w:b/>
                <w:sz w:val="16"/>
                <w:szCs w:val="16"/>
              </w:rPr>
            </w:pPr>
          </w:p>
        </w:tc>
        <w:tc>
          <w:tcPr>
            <w:tcW w:w="523" w:type="dxa"/>
          </w:tcPr>
          <w:p w14:paraId="0FF914AD" w14:textId="77777777" w:rsidR="00EE0FE8" w:rsidRDefault="00EE0FE8" w:rsidP="00EE0FE8">
            <w:pPr>
              <w:spacing w:line="360" w:lineRule="auto"/>
              <w:jc w:val="both"/>
              <w:rPr>
                <w:b/>
                <w:sz w:val="16"/>
                <w:szCs w:val="16"/>
              </w:rPr>
            </w:pPr>
          </w:p>
        </w:tc>
        <w:tc>
          <w:tcPr>
            <w:tcW w:w="523" w:type="dxa"/>
          </w:tcPr>
          <w:p w14:paraId="619AF99A" w14:textId="77777777" w:rsidR="00EE0FE8" w:rsidRDefault="00EE0FE8" w:rsidP="00EE0FE8">
            <w:pPr>
              <w:spacing w:line="360" w:lineRule="auto"/>
              <w:jc w:val="both"/>
              <w:rPr>
                <w:b/>
                <w:sz w:val="16"/>
                <w:szCs w:val="16"/>
              </w:rPr>
            </w:pPr>
          </w:p>
        </w:tc>
        <w:tc>
          <w:tcPr>
            <w:tcW w:w="523" w:type="dxa"/>
          </w:tcPr>
          <w:p w14:paraId="11667119" w14:textId="77777777" w:rsidR="00EE0FE8" w:rsidRDefault="00EE0FE8" w:rsidP="00EE0FE8">
            <w:pPr>
              <w:spacing w:line="360" w:lineRule="auto"/>
              <w:jc w:val="both"/>
              <w:rPr>
                <w:b/>
                <w:sz w:val="16"/>
                <w:szCs w:val="16"/>
              </w:rPr>
            </w:pPr>
          </w:p>
        </w:tc>
        <w:tc>
          <w:tcPr>
            <w:tcW w:w="523" w:type="dxa"/>
          </w:tcPr>
          <w:p w14:paraId="220D91FE" w14:textId="66B40CD6" w:rsidR="00EE0FE8" w:rsidRDefault="00EE0FE8" w:rsidP="00EE0FE8">
            <w:pPr>
              <w:spacing w:line="360" w:lineRule="auto"/>
              <w:jc w:val="both"/>
              <w:rPr>
                <w:b/>
                <w:sz w:val="16"/>
                <w:szCs w:val="16"/>
              </w:rPr>
            </w:pPr>
            <w:r>
              <w:rPr>
                <w:b/>
                <w:bCs/>
                <w:sz w:val="14"/>
                <w:szCs w:val="14"/>
              </w:rPr>
              <w:t>X</w:t>
            </w:r>
          </w:p>
        </w:tc>
        <w:tc>
          <w:tcPr>
            <w:tcW w:w="523" w:type="dxa"/>
          </w:tcPr>
          <w:p w14:paraId="7DA682CE" w14:textId="245D5A2A" w:rsidR="00EE0FE8" w:rsidRDefault="00EE0FE8" w:rsidP="00EE0FE8">
            <w:pPr>
              <w:spacing w:line="360" w:lineRule="auto"/>
              <w:jc w:val="both"/>
              <w:rPr>
                <w:b/>
                <w:sz w:val="16"/>
                <w:szCs w:val="16"/>
              </w:rPr>
            </w:pPr>
            <w:r>
              <w:rPr>
                <w:b/>
                <w:bCs/>
                <w:sz w:val="14"/>
                <w:szCs w:val="14"/>
              </w:rPr>
              <w:t>X</w:t>
            </w:r>
          </w:p>
        </w:tc>
        <w:tc>
          <w:tcPr>
            <w:tcW w:w="523" w:type="dxa"/>
          </w:tcPr>
          <w:p w14:paraId="77F50840" w14:textId="77777777" w:rsidR="00EE0FE8" w:rsidRDefault="00EE0FE8" w:rsidP="00EE0FE8">
            <w:pPr>
              <w:spacing w:line="360" w:lineRule="auto"/>
              <w:jc w:val="both"/>
              <w:rPr>
                <w:b/>
                <w:sz w:val="16"/>
                <w:szCs w:val="16"/>
              </w:rPr>
            </w:pPr>
          </w:p>
        </w:tc>
        <w:tc>
          <w:tcPr>
            <w:tcW w:w="523" w:type="dxa"/>
          </w:tcPr>
          <w:p w14:paraId="0E4A835A" w14:textId="77777777" w:rsidR="00EE0FE8" w:rsidRDefault="00EE0FE8" w:rsidP="00EE0FE8">
            <w:pPr>
              <w:spacing w:line="360" w:lineRule="auto"/>
              <w:jc w:val="both"/>
              <w:rPr>
                <w:b/>
                <w:sz w:val="16"/>
                <w:szCs w:val="16"/>
              </w:rPr>
            </w:pPr>
          </w:p>
        </w:tc>
        <w:tc>
          <w:tcPr>
            <w:tcW w:w="525" w:type="dxa"/>
          </w:tcPr>
          <w:p w14:paraId="5B9DD029" w14:textId="77777777" w:rsidR="00EE0FE8" w:rsidRDefault="00EE0FE8" w:rsidP="00EE0FE8">
            <w:pPr>
              <w:spacing w:line="360" w:lineRule="auto"/>
              <w:jc w:val="both"/>
              <w:rPr>
                <w:b/>
                <w:sz w:val="16"/>
                <w:szCs w:val="16"/>
              </w:rPr>
            </w:pPr>
          </w:p>
        </w:tc>
        <w:tc>
          <w:tcPr>
            <w:tcW w:w="525" w:type="dxa"/>
          </w:tcPr>
          <w:p w14:paraId="5047A523" w14:textId="77777777" w:rsidR="00EE0FE8" w:rsidRDefault="00EE0FE8" w:rsidP="00EE0FE8">
            <w:pPr>
              <w:spacing w:line="360" w:lineRule="auto"/>
              <w:jc w:val="both"/>
              <w:rPr>
                <w:b/>
                <w:sz w:val="16"/>
                <w:szCs w:val="16"/>
              </w:rPr>
            </w:pPr>
          </w:p>
        </w:tc>
        <w:tc>
          <w:tcPr>
            <w:tcW w:w="525" w:type="dxa"/>
          </w:tcPr>
          <w:p w14:paraId="67970D4C" w14:textId="77777777" w:rsidR="00EE0FE8" w:rsidRDefault="00EE0FE8" w:rsidP="00EE0FE8">
            <w:pPr>
              <w:spacing w:line="360" w:lineRule="auto"/>
              <w:jc w:val="both"/>
              <w:rPr>
                <w:b/>
                <w:sz w:val="16"/>
                <w:szCs w:val="16"/>
              </w:rPr>
            </w:pPr>
          </w:p>
        </w:tc>
        <w:tc>
          <w:tcPr>
            <w:tcW w:w="525" w:type="dxa"/>
            <w:gridSpan w:val="2"/>
          </w:tcPr>
          <w:p w14:paraId="28E617CB" w14:textId="77777777" w:rsidR="00EE0FE8" w:rsidRDefault="00EE0FE8" w:rsidP="00EE0FE8">
            <w:pPr>
              <w:spacing w:line="360" w:lineRule="auto"/>
              <w:jc w:val="both"/>
              <w:rPr>
                <w:b/>
                <w:sz w:val="16"/>
                <w:szCs w:val="16"/>
              </w:rPr>
            </w:pPr>
          </w:p>
        </w:tc>
        <w:tc>
          <w:tcPr>
            <w:tcW w:w="525" w:type="dxa"/>
          </w:tcPr>
          <w:p w14:paraId="1E2B91E7" w14:textId="77777777" w:rsidR="00EE0FE8" w:rsidRDefault="00EE0FE8" w:rsidP="00EE0FE8">
            <w:pPr>
              <w:spacing w:line="360" w:lineRule="auto"/>
              <w:jc w:val="both"/>
              <w:rPr>
                <w:b/>
                <w:sz w:val="16"/>
                <w:szCs w:val="16"/>
              </w:rPr>
            </w:pPr>
          </w:p>
        </w:tc>
        <w:tc>
          <w:tcPr>
            <w:tcW w:w="525" w:type="dxa"/>
          </w:tcPr>
          <w:p w14:paraId="08890584" w14:textId="77777777" w:rsidR="00EE0FE8" w:rsidRDefault="00EE0FE8" w:rsidP="00EE0FE8">
            <w:pPr>
              <w:spacing w:line="360" w:lineRule="auto"/>
              <w:jc w:val="both"/>
              <w:rPr>
                <w:b/>
                <w:sz w:val="16"/>
                <w:szCs w:val="16"/>
              </w:rPr>
            </w:pPr>
          </w:p>
        </w:tc>
      </w:tr>
      <w:tr w:rsidR="00EE0FE8" w14:paraId="187F8BEC" w14:textId="77777777" w:rsidTr="00D110EC">
        <w:trPr>
          <w:gridAfter w:val="1"/>
          <w:wAfter w:w="10" w:type="dxa"/>
          <w:trHeight w:val="294"/>
        </w:trPr>
        <w:tc>
          <w:tcPr>
            <w:tcW w:w="1351" w:type="dxa"/>
          </w:tcPr>
          <w:p w14:paraId="20018F29" w14:textId="2C58D0BB" w:rsidR="00EE0FE8" w:rsidRDefault="00EE0FE8" w:rsidP="00EE0FE8">
            <w:pPr>
              <w:spacing w:line="360" w:lineRule="auto"/>
              <w:jc w:val="both"/>
              <w:rPr>
                <w:b/>
                <w:sz w:val="16"/>
                <w:szCs w:val="16"/>
              </w:rPr>
            </w:pPr>
            <w:r>
              <w:rPr>
                <w:color w:val="000000"/>
                <w:sz w:val="16"/>
                <w:szCs w:val="16"/>
              </w:rPr>
              <w:t>Buffer técnico y optimizaciones</w:t>
            </w:r>
          </w:p>
        </w:tc>
        <w:tc>
          <w:tcPr>
            <w:tcW w:w="536" w:type="dxa"/>
          </w:tcPr>
          <w:p w14:paraId="76DDD602" w14:textId="77777777" w:rsidR="00EE0FE8" w:rsidRDefault="00EE0FE8" w:rsidP="00EE0FE8">
            <w:pPr>
              <w:spacing w:line="360" w:lineRule="auto"/>
              <w:jc w:val="both"/>
              <w:rPr>
                <w:b/>
                <w:sz w:val="16"/>
                <w:szCs w:val="16"/>
              </w:rPr>
            </w:pPr>
          </w:p>
        </w:tc>
        <w:tc>
          <w:tcPr>
            <w:tcW w:w="522" w:type="dxa"/>
          </w:tcPr>
          <w:p w14:paraId="3767FAD2" w14:textId="77777777" w:rsidR="00EE0FE8" w:rsidRDefault="00EE0FE8" w:rsidP="00EE0FE8">
            <w:pPr>
              <w:spacing w:line="360" w:lineRule="auto"/>
              <w:jc w:val="both"/>
              <w:rPr>
                <w:b/>
                <w:sz w:val="16"/>
                <w:szCs w:val="16"/>
              </w:rPr>
            </w:pPr>
          </w:p>
        </w:tc>
        <w:tc>
          <w:tcPr>
            <w:tcW w:w="523" w:type="dxa"/>
          </w:tcPr>
          <w:p w14:paraId="2B0E19F0" w14:textId="77777777" w:rsidR="00EE0FE8" w:rsidRDefault="00EE0FE8" w:rsidP="00EE0FE8">
            <w:pPr>
              <w:spacing w:line="360" w:lineRule="auto"/>
              <w:jc w:val="both"/>
              <w:rPr>
                <w:b/>
                <w:sz w:val="16"/>
                <w:szCs w:val="16"/>
              </w:rPr>
            </w:pPr>
          </w:p>
        </w:tc>
        <w:tc>
          <w:tcPr>
            <w:tcW w:w="526" w:type="dxa"/>
          </w:tcPr>
          <w:p w14:paraId="5705E93F" w14:textId="77777777" w:rsidR="00EE0FE8" w:rsidRDefault="00EE0FE8" w:rsidP="00EE0FE8">
            <w:pPr>
              <w:spacing w:line="360" w:lineRule="auto"/>
              <w:jc w:val="both"/>
              <w:rPr>
                <w:b/>
                <w:sz w:val="16"/>
                <w:szCs w:val="16"/>
              </w:rPr>
            </w:pPr>
          </w:p>
        </w:tc>
        <w:tc>
          <w:tcPr>
            <w:tcW w:w="523" w:type="dxa"/>
          </w:tcPr>
          <w:p w14:paraId="18D206A8" w14:textId="77777777" w:rsidR="00EE0FE8" w:rsidRDefault="00EE0FE8" w:rsidP="00EE0FE8">
            <w:pPr>
              <w:spacing w:line="360" w:lineRule="auto"/>
              <w:jc w:val="both"/>
              <w:rPr>
                <w:b/>
                <w:sz w:val="16"/>
                <w:szCs w:val="16"/>
              </w:rPr>
            </w:pPr>
          </w:p>
        </w:tc>
        <w:tc>
          <w:tcPr>
            <w:tcW w:w="523" w:type="dxa"/>
          </w:tcPr>
          <w:p w14:paraId="4C561CAB" w14:textId="77777777" w:rsidR="00EE0FE8" w:rsidRDefault="00EE0FE8" w:rsidP="00EE0FE8">
            <w:pPr>
              <w:spacing w:line="360" w:lineRule="auto"/>
              <w:jc w:val="both"/>
              <w:rPr>
                <w:b/>
                <w:sz w:val="16"/>
                <w:szCs w:val="16"/>
              </w:rPr>
            </w:pPr>
          </w:p>
        </w:tc>
        <w:tc>
          <w:tcPr>
            <w:tcW w:w="523" w:type="dxa"/>
          </w:tcPr>
          <w:p w14:paraId="1E96AA75" w14:textId="77777777" w:rsidR="00EE0FE8" w:rsidRDefault="00EE0FE8" w:rsidP="00EE0FE8">
            <w:pPr>
              <w:spacing w:line="360" w:lineRule="auto"/>
              <w:jc w:val="both"/>
              <w:rPr>
                <w:b/>
                <w:sz w:val="16"/>
                <w:szCs w:val="16"/>
              </w:rPr>
            </w:pPr>
          </w:p>
        </w:tc>
        <w:tc>
          <w:tcPr>
            <w:tcW w:w="523" w:type="dxa"/>
          </w:tcPr>
          <w:p w14:paraId="15161848" w14:textId="77777777" w:rsidR="00EE0FE8" w:rsidRDefault="00EE0FE8" w:rsidP="00EE0FE8">
            <w:pPr>
              <w:spacing w:line="360" w:lineRule="auto"/>
              <w:jc w:val="both"/>
              <w:rPr>
                <w:b/>
                <w:sz w:val="16"/>
                <w:szCs w:val="16"/>
              </w:rPr>
            </w:pPr>
          </w:p>
        </w:tc>
        <w:tc>
          <w:tcPr>
            <w:tcW w:w="523" w:type="dxa"/>
          </w:tcPr>
          <w:p w14:paraId="0BAE4A77" w14:textId="77777777" w:rsidR="00EE0FE8" w:rsidRDefault="00EE0FE8" w:rsidP="00EE0FE8">
            <w:pPr>
              <w:spacing w:line="360" w:lineRule="auto"/>
              <w:jc w:val="both"/>
              <w:rPr>
                <w:b/>
                <w:sz w:val="16"/>
                <w:szCs w:val="16"/>
              </w:rPr>
            </w:pPr>
          </w:p>
        </w:tc>
        <w:tc>
          <w:tcPr>
            <w:tcW w:w="523" w:type="dxa"/>
          </w:tcPr>
          <w:p w14:paraId="386B7592" w14:textId="77777777" w:rsidR="00EE0FE8" w:rsidRDefault="00EE0FE8" w:rsidP="00EE0FE8">
            <w:pPr>
              <w:spacing w:line="360" w:lineRule="auto"/>
              <w:jc w:val="both"/>
              <w:rPr>
                <w:b/>
                <w:sz w:val="16"/>
                <w:szCs w:val="16"/>
              </w:rPr>
            </w:pPr>
          </w:p>
        </w:tc>
        <w:tc>
          <w:tcPr>
            <w:tcW w:w="523" w:type="dxa"/>
          </w:tcPr>
          <w:p w14:paraId="0D8A40AD" w14:textId="664C56BF" w:rsidR="00EE0FE8" w:rsidRDefault="00EE0FE8" w:rsidP="00EE0FE8">
            <w:pPr>
              <w:spacing w:line="360" w:lineRule="auto"/>
              <w:jc w:val="both"/>
              <w:rPr>
                <w:b/>
                <w:sz w:val="16"/>
                <w:szCs w:val="16"/>
              </w:rPr>
            </w:pPr>
            <w:r>
              <w:rPr>
                <w:b/>
                <w:bCs/>
                <w:sz w:val="14"/>
                <w:szCs w:val="14"/>
              </w:rPr>
              <w:t>X</w:t>
            </w:r>
          </w:p>
        </w:tc>
        <w:tc>
          <w:tcPr>
            <w:tcW w:w="523" w:type="dxa"/>
          </w:tcPr>
          <w:p w14:paraId="0BDFF023" w14:textId="19A8BBCD" w:rsidR="00EE0FE8" w:rsidRDefault="00EE0FE8" w:rsidP="00EE0FE8">
            <w:pPr>
              <w:spacing w:line="360" w:lineRule="auto"/>
              <w:jc w:val="both"/>
              <w:rPr>
                <w:b/>
                <w:sz w:val="16"/>
                <w:szCs w:val="16"/>
              </w:rPr>
            </w:pPr>
            <w:r>
              <w:rPr>
                <w:b/>
                <w:bCs/>
                <w:sz w:val="14"/>
                <w:szCs w:val="14"/>
              </w:rPr>
              <w:t>X</w:t>
            </w:r>
          </w:p>
        </w:tc>
        <w:tc>
          <w:tcPr>
            <w:tcW w:w="525" w:type="dxa"/>
          </w:tcPr>
          <w:p w14:paraId="290C268A" w14:textId="793955DA" w:rsidR="00EE0FE8" w:rsidRDefault="00EE0FE8" w:rsidP="00EE0FE8">
            <w:pPr>
              <w:spacing w:line="360" w:lineRule="auto"/>
              <w:jc w:val="both"/>
              <w:rPr>
                <w:b/>
                <w:sz w:val="16"/>
                <w:szCs w:val="16"/>
              </w:rPr>
            </w:pPr>
            <w:r>
              <w:rPr>
                <w:b/>
                <w:bCs/>
                <w:sz w:val="14"/>
                <w:szCs w:val="14"/>
              </w:rPr>
              <w:t>X</w:t>
            </w:r>
          </w:p>
        </w:tc>
        <w:tc>
          <w:tcPr>
            <w:tcW w:w="525" w:type="dxa"/>
          </w:tcPr>
          <w:p w14:paraId="522F3BF9" w14:textId="279F76BF" w:rsidR="00EE0FE8" w:rsidRDefault="00EE0FE8" w:rsidP="00EE0FE8">
            <w:pPr>
              <w:spacing w:line="360" w:lineRule="auto"/>
              <w:jc w:val="both"/>
              <w:rPr>
                <w:b/>
                <w:sz w:val="16"/>
                <w:szCs w:val="16"/>
              </w:rPr>
            </w:pPr>
            <w:r>
              <w:rPr>
                <w:b/>
                <w:bCs/>
                <w:sz w:val="14"/>
                <w:szCs w:val="14"/>
              </w:rPr>
              <w:t>X</w:t>
            </w:r>
          </w:p>
        </w:tc>
        <w:tc>
          <w:tcPr>
            <w:tcW w:w="525" w:type="dxa"/>
          </w:tcPr>
          <w:p w14:paraId="791C9000" w14:textId="2B9B3C41" w:rsidR="00EE0FE8" w:rsidRDefault="00EE0FE8" w:rsidP="00EE0FE8">
            <w:pPr>
              <w:spacing w:line="360" w:lineRule="auto"/>
              <w:jc w:val="both"/>
              <w:rPr>
                <w:b/>
                <w:sz w:val="16"/>
                <w:szCs w:val="16"/>
              </w:rPr>
            </w:pPr>
            <w:r>
              <w:rPr>
                <w:b/>
                <w:bCs/>
                <w:sz w:val="14"/>
                <w:szCs w:val="14"/>
              </w:rPr>
              <w:t>X</w:t>
            </w:r>
          </w:p>
        </w:tc>
        <w:tc>
          <w:tcPr>
            <w:tcW w:w="525" w:type="dxa"/>
            <w:gridSpan w:val="2"/>
          </w:tcPr>
          <w:p w14:paraId="57CD5A51" w14:textId="77777777" w:rsidR="00EE0FE8" w:rsidRDefault="00EE0FE8" w:rsidP="00EE0FE8">
            <w:pPr>
              <w:spacing w:line="360" w:lineRule="auto"/>
              <w:jc w:val="both"/>
              <w:rPr>
                <w:b/>
                <w:sz w:val="16"/>
                <w:szCs w:val="16"/>
              </w:rPr>
            </w:pPr>
          </w:p>
        </w:tc>
        <w:tc>
          <w:tcPr>
            <w:tcW w:w="525" w:type="dxa"/>
          </w:tcPr>
          <w:p w14:paraId="7C0EBB40" w14:textId="77777777" w:rsidR="00EE0FE8" w:rsidRDefault="00EE0FE8" w:rsidP="00EE0FE8">
            <w:pPr>
              <w:spacing w:line="360" w:lineRule="auto"/>
              <w:jc w:val="both"/>
              <w:rPr>
                <w:b/>
                <w:sz w:val="16"/>
                <w:szCs w:val="16"/>
              </w:rPr>
            </w:pPr>
          </w:p>
        </w:tc>
        <w:tc>
          <w:tcPr>
            <w:tcW w:w="525" w:type="dxa"/>
          </w:tcPr>
          <w:p w14:paraId="5C3280AE" w14:textId="77777777" w:rsidR="00EE0FE8" w:rsidRDefault="00EE0FE8" w:rsidP="00EE0FE8">
            <w:pPr>
              <w:spacing w:line="360" w:lineRule="auto"/>
              <w:jc w:val="both"/>
              <w:rPr>
                <w:b/>
                <w:sz w:val="16"/>
                <w:szCs w:val="16"/>
              </w:rPr>
            </w:pPr>
          </w:p>
        </w:tc>
      </w:tr>
      <w:tr w:rsidR="00EE0FE8" w14:paraId="3F9B1747" w14:textId="77777777" w:rsidTr="00D110EC">
        <w:trPr>
          <w:gridAfter w:val="1"/>
          <w:wAfter w:w="10" w:type="dxa"/>
          <w:trHeight w:val="294"/>
        </w:trPr>
        <w:tc>
          <w:tcPr>
            <w:tcW w:w="1351" w:type="dxa"/>
          </w:tcPr>
          <w:p w14:paraId="1FE29D75" w14:textId="7D634C4C" w:rsidR="00EE0FE8" w:rsidRDefault="00EE0FE8" w:rsidP="00EE0FE8">
            <w:pPr>
              <w:spacing w:line="360" w:lineRule="auto"/>
              <w:jc w:val="both"/>
              <w:rPr>
                <w:b/>
                <w:sz w:val="16"/>
                <w:szCs w:val="16"/>
              </w:rPr>
            </w:pPr>
            <w:r>
              <w:rPr>
                <w:color w:val="000000"/>
                <w:sz w:val="16"/>
                <w:szCs w:val="16"/>
              </w:rPr>
              <w:t>Informe final y defensa oral</w:t>
            </w:r>
          </w:p>
        </w:tc>
        <w:tc>
          <w:tcPr>
            <w:tcW w:w="536" w:type="dxa"/>
          </w:tcPr>
          <w:p w14:paraId="53BF607A" w14:textId="77777777" w:rsidR="00EE0FE8" w:rsidRDefault="00EE0FE8" w:rsidP="00EE0FE8">
            <w:pPr>
              <w:spacing w:line="360" w:lineRule="auto"/>
              <w:jc w:val="both"/>
              <w:rPr>
                <w:b/>
                <w:sz w:val="16"/>
                <w:szCs w:val="16"/>
              </w:rPr>
            </w:pPr>
          </w:p>
        </w:tc>
        <w:tc>
          <w:tcPr>
            <w:tcW w:w="522" w:type="dxa"/>
          </w:tcPr>
          <w:p w14:paraId="6FE51364" w14:textId="77777777" w:rsidR="00EE0FE8" w:rsidRDefault="00EE0FE8" w:rsidP="00EE0FE8">
            <w:pPr>
              <w:spacing w:line="360" w:lineRule="auto"/>
              <w:jc w:val="both"/>
              <w:rPr>
                <w:b/>
                <w:sz w:val="16"/>
                <w:szCs w:val="16"/>
              </w:rPr>
            </w:pPr>
          </w:p>
        </w:tc>
        <w:tc>
          <w:tcPr>
            <w:tcW w:w="523" w:type="dxa"/>
          </w:tcPr>
          <w:p w14:paraId="4225D2D2" w14:textId="77777777" w:rsidR="00EE0FE8" w:rsidRDefault="00EE0FE8" w:rsidP="00EE0FE8">
            <w:pPr>
              <w:spacing w:line="360" w:lineRule="auto"/>
              <w:jc w:val="both"/>
              <w:rPr>
                <w:b/>
                <w:sz w:val="16"/>
                <w:szCs w:val="16"/>
              </w:rPr>
            </w:pPr>
          </w:p>
        </w:tc>
        <w:tc>
          <w:tcPr>
            <w:tcW w:w="526" w:type="dxa"/>
          </w:tcPr>
          <w:p w14:paraId="4015A6EB" w14:textId="77777777" w:rsidR="00EE0FE8" w:rsidRDefault="00EE0FE8" w:rsidP="00EE0FE8">
            <w:pPr>
              <w:spacing w:line="360" w:lineRule="auto"/>
              <w:jc w:val="both"/>
              <w:rPr>
                <w:b/>
                <w:sz w:val="16"/>
                <w:szCs w:val="16"/>
              </w:rPr>
            </w:pPr>
          </w:p>
        </w:tc>
        <w:tc>
          <w:tcPr>
            <w:tcW w:w="523" w:type="dxa"/>
          </w:tcPr>
          <w:p w14:paraId="19B15D0A" w14:textId="77777777" w:rsidR="00EE0FE8" w:rsidRDefault="00EE0FE8" w:rsidP="00EE0FE8">
            <w:pPr>
              <w:spacing w:line="360" w:lineRule="auto"/>
              <w:jc w:val="both"/>
              <w:rPr>
                <w:b/>
                <w:sz w:val="16"/>
                <w:szCs w:val="16"/>
              </w:rPr>
            </w:pPr>
          </w:p>
        </w:tc>
        <w:tc>
          <w:tcPr>
            <w:tcW w:w="523" w:type="dxa"/>
          </w:tcPr>
          <w:p w14:paraId="444B100A" w14:textId="77777777" w:rsidR="00EE0FE8" w:rsidRDefault="00EE0FE8" w:rsidP="00EE0FE8">
            <w:pPr>
              <w:spacing w:line="360" w:lineRule="auto"/>
              <w:jc w:val="both"/>
              <w:rPr>
                <w:b/>
                <w:sz w:val="16"/>
                <w:szCs w:val="16"/>
              </w:rPr>
            </w:pPr>
          </w:p>
        </w:tc>
        <w:tc>
          <w:tcPr>
            <w:tcW w:w="523" w:type="dxa"/>
          </w:tcPr>
          <w:p w14:paraId="0EB32D72" w14:textId="77777777" w:rsidR="00EE0FE8" w:rsidRDefault="00EE0FE8" w:rsidP="00EE0FE8">
            <w:pPr>
              <w:spacing w:line="360" w:lineRule="auto"/>
              <w:jc w:val="both"/>
              <w:rPr>
                <w:b/>
                <w:sz w:val="16"/>
                <w:szCs w:val="16"/>
              </w:rPr>
            </w:pPr>
          </w:p>
        </w:tc>
        <w:tc>
          <w:tcPr>
            <w:tcW w:w="523" w:type="dxa"/>
          </w:tcPr>
          <w:p w14:paraId="0AE331C7" w14:textId="77777777" w:rsidR="00EE0FE8" w:rsidRDefault="00EE0FE8" w:rsidP="00EE0FE8">
            <w:pPr>
              <w:spacing w:line="360" w:lineRule="auto"/>
              <w:jc w:val="both"/>
              <w:rPr>
                <w:b/>
                <w:sz w:val="16"/>
                <w:szCs w:val="16"/>
              </w:rPr>
            </w:pPr>
          </w:p>
        </w:tc>
        <w:tc>
          <w:tcPr>
            <w:tcW w:w="523" w:type="dxa"/>
          </w:tcPr>
          <w:p w14:paraId="48F95E15" w14:textId="77777777" w:rsidR="00EE0FE8" w:rsidRDefault="00EE0FE8" w:rsidP="00EE0FE8">
            <w:pPr>
              <w:spacing w:line="360" w:lineRule="auto"/>
              <w:jc w:val="both"/>
              <w:rPr>
                <w:b/>
                <w:sz w:val="16"/>
                <w:szCs w:val="16"/>
              </w:rPr>
            </w:pPr>
          </w:p>
        </w:tc>
        <w:tc>
          <w:tcPr>
            <w:tcW w:w="523" w:type="dxa"/>
          </w:tcPr>
          <w:p w14:paraId="219B2DB6" w14:textId="77777777" w:rsidR="00EE0FE8" w:rsidRDefault="00EE0FE8" w:rsidP="00EE0FE8">
            <w:pPr>
              <w:spacing w:line="360" w:lineRule="auto"/>
              <w:jc w:val="both"/>
              <w:rPr>
                <w:b/>
                <w:sz w:val="16"/>
                <w:szCs w:val="16"/>
              </w:rPr>
            </w:pPr>
          </w:p>
        </w:tc>
        <w:tc>
          <w:tcPr>
            <w:tcW w:w="523" w:type="dxa"/>
          </w:tcPr>
          <w:p w14:paraId="5935700A" w14:textId="77777777" w:rsidR="00EE0FE8" w:rsidRDefault="00EE0FE8" w:rsidP="00EE0FE8">
            <w:pPr>
              <w:spacing w:line="360" w:lineRule="auto"/>
              <w:jc w:val="both"/>
              <w:rPr>
                <w:b/>
                <w:sz w:val="16"/>
                <w:szCs w:val="16"/>
              </w:rPr>
            </w:pPr>
          </w:p>
        </w:tc>
        <w:tc>
          <w:tcPr>
            <w:tcW w:w="523" w:type="dxa"/>
          </w:tcPr>
          <w:p w14:paraId="72181010" w14:textId="77777777" w:rsidR="00EE0FE8" w:rsidRDefault="00EE0FE8" w:rsidP="00EE0FE8">
            <w:pPr>
              <w:spacing w:line="360" w:lineRule="auto"/>
              <w:jc w:val="both"/>
              <w:rPr>
                <w:b/>
                <w:sz w:val="16"/>
                <w:szCs w:val="16"/>
              </w:rPr>
            </w:pPr>
          </w:p>
        </w:tc>
        <w:tc>
          <w:tcPr>
            <w:tcW w:w="525" w:type="dxa"/>
          </w:tcPr>
          <w:p w14:paraId="202D2D40" w14:textId="77777777" w:rsidR="00EE0FE8" w:rsidRDefault="00EE0FE8" w:rsidP="00EE0FE8">
            <w:pPr>
              <w:spacing w:line="360" w:lineRule="auto"/>
              <w:jc w:val="both"/>
              <w:rPr>
                <w:b/>
                <w:sz w:val="16"/>
                <w:szCs w:val="16"/>
              </w:rPr>
            </w:pPr>
          </w:p>
        </w:tc>
        <w:tc>
          <w:tcPr>
            <w:tcW w:w="525" w:type="dxa"/>
          </w:tcPr>
          <w:p w14:paraId="002DB869" w14:textId="77777777" w:rsidR="00EE0FE8" w:rsidRDefault="00EE0FE8" w:rsidP="00EE0FE8">
            <w:pPr>
              <w:spacing w:line="360" w:lineRule="auto"/>
              <w:jc w:val="both"/>
              <w:rPr>
                <w:b/>
                <w:sz w:val="16"/>
                <w:szCs w:val="16"/>
              </w:rPr>
            </w:pPr>
          </w:p>
        </w:tc>
        <w:tc>
          <w:tcPr>
            <w:tcW w:w="525" w:type="dxa"/>
          </w:tcPr>
          <w:p w14:paraId="7508448C" w14:textId="77777777" w:rsidR="00EE0FE8" w:rsidRDefault="00EE0FE8" w:rsidP="00EE0FE8">
            <w:pPr>
              <w:spacing w:line="360" w:lineRule="auto"/>
              <w:jc w:val="both"/>
              <w:rPr>
                <w:b/>
                <w:sz w:val="16"/>
                <w:szCs w:val="16"/>
              </w:rPr>
            </w:pPr>
          </w:p>
        </w:tc>
        <w:tc>
          <w:tcPr>
            <w:tcW w:w="525" w:type="dxa"/>
            <w:gridSpan w:val="2"/>
          </w:tcPr>
          <w:p w14:paraId="593A95BC" w14:textId="6572F2C6" w:rsidR="00EE0FE8" w:rsidRDefault="00EE0FE8" w:rsidP="00EE0FE8">
            <w:pPr>
              <w:spacing w:line="360" w:lineRule="auto"/>
              <w:jc w:val="both"/>
              <w:rPr>
                <w:b/>
                <w:sz w:val="16"/>
                <w:szCs w:val="16"/>
              </w:rPr>
            </w:pPr>
            <w:r>
              <w:rPr>
                <w:b/>
                <w:bCs/>
                <w:sz w:val="14"/>
                <w:szCs w:val="14"/>
              </w:rPr>
              <w:t>X</w:t>
            </w:r>
          </w:p>
        </w:tc>
        <w:tc>
          <w:tcPr>
            <w:tcW w:w="525" w:type="dxa"/>
          </w:tcPr>
          <w:p w14:paraId="378F44A9" w14:textId="05D876D1" w:rsidR="00EE0FE8" w:rsidRDefault="00EE0FE8" w:rsidP="00EE0FE8">
            <w:pPr>
              <w:spacing w:line="360" w:lineRule="auto"/>
              <w:jc w:val="both"/>
              <w:rPr>
                <w:b/>
                <w:sz w:val="16"/>
                <w:szCs w:val="16"/>
              </w:rPr>
            </w:pPr>
            <w:r>
              <w:rPr>
                <w:b/>
                <w:bCs/>
                <w:sz w:val="14"/>
                <w:szCs w:val="14"/>
              </w:rPr>
              <w:t>X</w:t>
            </w:r>
          </w:p>
        </w:tc>
        <w:tc>
          <w:tcPr>
            <w:tcW w:w="525" w:type="dxa"/>
          </w:tcPr>
          <w:p w14:paraId="0E49C870" w14:textId="5C52DE15" w:rsidR="00EE0FE8" w:rsidRDefault="00EE0FE8" w:rsidP="00EE0FE8">
            <w:pPr>
              <w:spacing w:line="360" w:lineRule="auto"/>
              <w:jc w:val="both"/>
              <w:rPr>
                <w:b/>
                <w:sz w:val="16"/>
                <w:szCs w:val="16"/>
              </w:rPr>
            </w:pPr>
            <w:r>
              <w:rPr>
                <w:b/>
                <w:bCs/>
                <w:sz w:val="14"/>
                <w:szCs w:val="14"/>
              </w:rPr>
              <w:t>X</w:t>
            </w:r>
          </w:p>
        </w:tc>
      </w:tr>
    </w:tbl>
    <w:p w14:paraId="18F2DC26" w14:textId="3D2EE65E" w:rsidR="00EE0FE8" w:rsidRDefault="00EE0FE8"/>
    <w:p w14:paraId="4B486B54" w14:textId="77777777" w:rsidR="00EE0FE8" w:rsidRDefault="00EE0FE8">
      <w:pPr>
        <w:spacing w:after="0" w:line="240" w:lineRule="auto"/>
      </w:pPr>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EE0FE8" w14:paraId="458CBF3C" w14:textId="77777777" w:rsidTr="00EE0FE8">
        <w:trPr>
          <w:trHeight w:val="701"/>
        </w:trPr>
        <w:tc>
          <w:tcPr>
            <w:tcW w:w="9640" w:type="dxa"/>
            <w:vAlign w:val="center"/>
          </w:tcPr>
          <w:p w14:paraId="4500283A" w14:textId="7046D023" w:rsidR="00EE0FE8" w:rsidRDefault="00EE0FE8" w:rsidP="00EE0FE8">
            <w:pPr>
              <w:spacing w:after="150"/>
            </w:pPr>
            <w:r>
              <w:rPr>
                <w:b/>
                <w:color w:val="1F3864" w:themeColor="accent1" w:themeShade="80"/>
                <w:sz w:val="28"/>
                <w:szCs w:val="28"/>
              </w:rPr>
              <w:t>9</w:t>
            </w:r>
            <w:r w:rsidRPr="00874D16">
              <w:rPr>
                <w:b/>
                <w:color w:val="1F3864" w:themeColor="accent1" w:themeShade="80"/>
                <w:sz w:val="28"/>
                <w:szCs w:val="28"/>
              </w:rPr>
              <w:t xml:space="preserve">. </w:t>
            </w:r>
            <w:r>
              <w:rPr>
                <w:b/>
                <w:bCs/>
                <w:color w:val="1F3864"/>
                <w:sz w:val="26"/>
                <w:szCs w:val="26"/>
              </w:rPr>
              <w:t>Anexo — Trazabilidad de Requerimientos y Requerimientos No Funcionales</w:t>
            </w:r>
          </w:p>
          <w:p w14:paraId="3F7D50AC" w14:textId="32140F17" w:rsidR="00EE0FE8" w:rsidRPr="00BF2EA6" w:rsidRDefault="00EE0FE8" w:rsidP="005F6167">
            <w:pPr>
              <w:rPr>
                <w:b/>
                <w:color w:val="1F3864" w:themeColor="accent1" w:themeShade="80"/>
                <w:sz w:val="28"/>
                <w:szCs w:val="28"/>
              </w:rPr>
            </w:pPr>
          </w:p>
        </w:tc>
      </w:tr>
      <w:tr w:rsidR="00EE0FE8" w14:paraId="35219549" w14:textId="77777777" w:rsidTr="00EE0FE8">
        <w:trPr>
          <w:trHeight w:val="440"/>
        </w:trPr>
        <w:tc>
          <w:tcPr>
            <w:tcW w:w="9640" w:type="dxa"/>
            <w:vAlign w:val="center"/>
          </w:tcPr>
          <w:p w14:paraId="0C73D3AA" w14:textId="77777777" w:rsidR="00EE0FE8" w:rsidRDefault="00EE0FE8" w:rsidP="00EE0FE8">
            <w:pPr>
              <w:spacing w:after="130" w:line="276" w:lineRule="auto"/>
              <w:jc w:val="both"/>
            </w:pPr>
            <w:r>
              <w:rPr>
                <w:sz w:val="21"/>
                <w:szCs w:val="21"/>
              </w:rPr>
              <w:t>Los requerimientos funcionales (RF) del proyecto se traducen directamente en Historias de Usuario del Product Backlog, según la trazabilidad definida en la Matriz de Requerimientos:</w:t>
            </w:r>
          </w:p>
          <w:p w14:paraId="43913817" w14:textId="4187A939" w:rsidR="00EE0FE8" w:rsidRPr="00874D16" w:rsidRDefault="00EE0FE8" w:rsidP="005F6167">
            <w:pPr>
              <w:pStyle w:val="Piedepgina"/>
              <w:jc w:val="both"/>
              <w:rPr>
                <w:rFonts w:ascii="Calibri" w:hAnsi="Calibri"/>
                <w:color w:val="1F3864" w:themeColor="accent1" w:themeShade="80"/>
              </w:rPr>
            </w:pPr>
          </w:p>
        </w:tc>
      </w:tr>
    </w:tbl>
    <w:tbl>
      <w:tblPr>
        <w:tblpPr w:leftFromText="141" w:rightFromText="141" w:vertAnchor="page" w:horzAnchor="margin" w:tblpXSpec="center" w:tblpY="4051"/>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4400"/>
        <w:gridCol w:w="2600"/>
      </w:tblGrid>
      <w:tr w:rsidR="00EE0FE8" w14:paraId="18C80600" w14:textId="77777777" w:rsidTr="00EE0FE8">
        <w:trPr>
          <w:tblHeader/>
        </w:trPr>
        <w:tc>
          <w:tcPr>
            <w:tcW w:w="2972" w:type="dxa"/>
            <w:shd w:val="clear" w:color="auto" w:fill="1F3864"/>
            <w:tcMar>
              <w:top w:w="70" w:type="dxa"/>
              <w:left w:w="90" w:type="dxa"/>
              <w:bottom w:w="70" w:type="dxa"/>
              <w:right w:w="90" w:type="dxa"/>
            </w:tcMar>
          </w:tcPr>
          <w:p w14:paraId="466C2B48" w14:textId="77777777" w:rsidR="00EE0FE8" w:rsidRDefault="00EE0FE8" w:rsidP="00EE0FE8">
            <w:r>
              <w:rPr>
                <w:b/>
                <w:bCs/>
                <w:color w:val="FFFFFF"/>
                <w:sz w:val="18"/>
                <w:szCs w:val="18"/>
              </w:rPr>
              <w:t>Historia de Usuario</w:t>
            </w:r>
          </w:p>
        </w:tc>
        <w:tc>
          <w:tcPr>
            <w:tcW w:w="4400" w:type="dxa"/>
            <w:shd w:val="clear" w:color="auto" w:fill="1F3864"/>
            <w:tcMar>
              <w:top w:w="70" w:type="dxa"/>
              <w:left w:w="90" w:type="dxa"/>
              <w:bottom w:w="70" w:type="dxa"/>
              <w:right w:w="90" w:type="dxa"/>
            </w:tcMar>
          </w:tcPr>
          <w:p w14:paraId="3EC5488A" w14:textId="77777777" w:rsidR="00EE0FE8" w:rsidRDefault="00EE0FE8" w:rsidP="00EE0FE8">
            <w:r>
              <w:rPr>
                <w:b/>
                <w:bCs/>
                <w:color w:val="FFFFFF"/>
                <w:sz w:val="18"/>
                <w:szCs w:val="18"/>
              </w:rPr>
              <w:t>Requerimientos funcionales asociados</w:t>
            </w:r>
          </w:p>
        </w:tc>
        <w:tc>
          <w:tcPr>
            <w:tcW w:w="2600" w:type="dxa"/>
            <w:shd w:val="clear" w:color="auto" w:fill="1F3864"/>
            <w:tcMar>
              <w:top w:w="70" w:type="dxa"/>
              <w:left w:w="90" w:type="dxa"/>
              <w:bottom w:w="70" w:type="dxa"/>
              <w:right w:w="90" w:type="dxa"/>
            </w:tcMar>
          </w:tcPr>
          <w:p w14:paraId="317CB8BD" w14:textId="77777777" w:rsidR="00EE0FE8" w:rsidRDefault="00EE0FE8" w:rsidP="00EE0FE8">
            <w:r>
              <w:rPr>
                <w:b/>
                <w:bCs/>
                <w:color w:val="FFFFFF"/>
                <w:sz w:val="18"/>
                <w:szCs w:val="18"/>
              </w:rPr>
              <w:t>Sprint</w:t>
            </w:r>
          </w:p>
        </w:tc>
      </w:tr>
      <w:tr w:rsidR="00EE0FE8" w14:paraId="2A004E94" w14:textId="77777777" w:rsidTr="00EE0FE8">
        <w:tc>
          <w:tcPr>
            <w:tcW w:w="2972" w:type="dxa"/>
            <w:tcMar>
              <w:top w:w="70" w:type="dxa"/>
              <w:left w:w="90" w:type="dxa"/>
              <w:bottom w:w="70" w:type="dxa"/>
              <w:right w:w="90" w:type="dxa"/>
            </w:tcMar>
          </w:tcPr>
          <w:p w14:paraId="4C9AF196" w14:textId="77777777" w:rsidR="00EE0FE8" w:rsidRDefault="00EE0FE8" w:rsidP="00EE0FE8">
            <w:r>
              <w:rPr>
                <w:color w:val="000000"/>
                <w:sz w:val="18"/>
                <w:szCs w:val="18"/>
              </w:rPr>
              <w:t>HU-01 — Detección de dispositivo</w:t>
            </w:r>
          </w:p>
        </w:tc>
        <w:tc>
          <w:tcPr>
            <w:tcW w:w="4400" w:type="dxa"/>
            <w:tcMar>
              <w:top w:w="70" w:type="dxa"/>
              <w:left w:w="90" w:type="dxa"/>
              <w:bottom w:w="70" w:type="dxa"/>
              <w:right w:w="90" w:type="dxa"/>
            </w:tcMar>
          </w:tcPr>
          <w:p w14:paraId="6F32DB2F" w14:textId="77777777" w:rsidR="00EE0FE8" w:rsidRDefault="00EE0FE8" w:rsidP="00EE0FE8">
            <w:r>
              <w:rPr>
                <w:color w:val="000000"/>
                <w:sz w:val="18"/>
                <w:szCs w:val="18"/>
              </w:rPr>
              <w:t>RF-N01.1 a RF-N01.3 — detectar terminal Kozen/TUU vs. celular genérico y persistir el resultado.</w:t>
            </w:r>
          </w:p>
        </w:tc>
        <w:tc>
          <w:tcPr>
            <w:tcW w:w="2600" w:type="dxa"/>
            <w:tcMar>
              <w:top w:w="70" w:type="dxa"/>
              <w:left w:w="90" w:type="dxa"/>
              <w:bottom w:w="70" w:type="dxa"/>
              <w:right w:w="90" w:type="dxa"/>
            </w:tcMar>
          </w:tcPr>
          <w:p w14:paraId="0D0F9629" w14:textId="77777777" w:rsidR="00EE0FE8" w:rsidRDefault="00EE0FE8" w:rsidP="00EE0FE8">
            <w:r>
              <w:rPr>
                <w:color w:val="000000"/>
                <w:sz w:val="18"/>
                <w:szCs w:val="18"/>
              </w:rPr>
              <w:t>Sprint 1</w:t>
            </w:r>
          </w:p>
        </w:tc>
      </w:tr>
      <w:tr w:rsidR="00EE0FE8" w14:paraId="3F638CE2" w14:textId="77777777" w:rsidTr="00EE0FE8">
        <w:tc>
          <w:tcPr>
            <w:tcW w:w="2972" w:type="dxa"/>
            <w:tcMar>
              <w:top w:w="70" w:type="dxa"/>
              <w:left w:w="90" w:type="dxa"/>
              <w:bottom w:w="70" w:type="dxa"/>
              <w:right w:w="90" w:type="dxa"/>
            </w:tcMar>
          </w:tcPr>
          <w:p w14:paraId="68D359A2" w14:textId="77777777" w:rsidR="00EE0FE8" w:rsidRDefault="00EE0FE8" w:rsidP="00EE0FE8">
            <w:r>
              <w:rPr>
                <w:color w:val="000000"/>
                <w:sz w:val="18"/>
                <w:szCs w:val="18"/>
              </w:rPr>
              <w:t>HU-02 — Módulo PaymentGateway</w:t>
            </w:r>
          </w:p>
        </w:tc>
        <w:tc>
          <w:tcPr>
            <w:tcW w:w="4400" w:type="dxa"/>
            <w:tcMar>
              <w:top w:w="70" w:type="dxa"/>
              <w:left w:w="90" w:type="dxa"/>
              <w:bottom w:w="70" w:type="dxa"/>
              <w:right w:w="90" w:type="dxa"/>
            </w:tcMar>
          </w:tcPr>
          <w:p w14:paraId="0F227BD7" w14:textId="77777777" w:rsidR="00EE0FE8" w:rsidRDefault="00EE0FE8" w:rsidP="00EE0FE8">
            <w:r>
              <w:rPr>
                <w:color w:val="000000"/>
                <w:sz w:val="18"/>
                <w:szCs w:val="18"/>
              </w:rPr>
              <w:t>RF-N02.1, RF-N02.2, RF-N02.5 — interfaz IPaymentGateway, refactor de TuuPaymentGateway y factory según dispositivo.</w:t>
            </w:r>
          </w:p>
        </w:tc>
        <w:tc>
          <w:tcPr>
            <w:tcW w:w="2600" w:type="dxa"/>
            <w:tcMar>
              <w:top w:w="70" w:type="dxa"/>
              <w:left w:w="90" w:type="dxa"/>
              <w:bottom w:w="70" w:type="dxa"/>
              <w:right w:w="90" w:type="dxa"/>
            </w:tcMar>
          </w:tcPr>
          <w:p w14:paraId="38F58E5E" w14:textId="77777777" w:rsidR="00EE0FE8" w:rsidRDefault="00EE0FE8" w:rsidP="00EE0FE8">
            <w:r>
              <w:rPr>
                <w:color w:val="000000"/>
                <w:sz w:val="18"/>
                <w:szCs w:val="18"/>
              </w:rPr>
              <w:t>Sprint 1</w:t>
            </w:r>
          </w:p>
        </w:tc>
      </w:tr>
      <w:tr w:rsidR="00EE0FE8" w14:paraId="436AE332" w14:textId="77777777" w:rsidTr="00EE0FE8">
        <w:tc>
          <w:tcPr>
            <w:tcW w:w="2972" w:type="dxa"/>
            <w:tcMar>
              <w:top w:w="70" w:type="dxa"/>
              <w:left w:w="90" w:type="dxa"/>
              <w:bottom w:w="70" w:type="dxa"/>
              <w:right w:w="90" w:type="dxa"/>
            </w:tcMar>
          </w:tcPr>
          <w:p w14:paraId="692080AF" w14:textId="77777777" w:rsidR="00EE0FE8" w:rsidRDefault="00EE0FE8" w:rsidP="00EE0FE8">
            <w:r>
              <w:rPr>
                <w:color w:val="000000"/>
                <w:sz w:val="18"/>
                <w:szCs w:val="18"/>
              </w:rPr>
              <w:t>HU-03 — Webpay sandbox</w:t>
            </w:r>
          </w:p>
        </w:tc>
        <w:tc>
          <w:tcPr>
            <w:tcW w:w="4400" w:type="dxa"/>
            <w:tcMar>
              <w:top w:w="70" w:type="dxa"/>
              <w:left w:w="90" w:type="dxa"/>
              <w:bottom w:w="70" w:type="dxa"/>
              <w:right w:w="90" w:type="dxa"/>
            </w:tcMar>
          </w:tcPr>
          <w:p w14:paraId="1EF59776" w14:textId="77777777" w:rsidR="00EE0FE8" w:rsidRDefault="00EE0FE8" w:rsidP="00EE0FE8">
            <w:r>
              <w:rPr>
                <w:color w:val="000000"/>
                <w:sz w:val="18"/>
                <w:szCs w:val="18"/>
              </w:rPr>
              <w:t>RF-N02.3, RF-N03.1, RF-N03.3, RF-N03.5 — WebpayPaymentGateway, integración sandbox y registro de transacción.</w:t>
            </w:r>
          </w:p>
        </w:tc>
        <w:tc>
          <w:tcPr>
            <w:tcW w:w="2600" w:type="dxa"/>
            <w:tcMar>
              <w:top w:w="70" w:type="dxa"/>
              <w:left w:w="90" w:type="dxa"/>
              <w:bottom w:w="70" w:type="dxa"/>
              <w:right w:w="90" w:type="dxa"/>
            </w:tcMar>
          </w:tcPr>
          <w:p w14:paraId="4EC05432" w14:textId="77777777" w:rsidR="00EE0FE8" w:rsidRDefault="00EE0FE8" w:rsidP="00EE0FE8">
            <w:r>
              <w:rPr>
                <w:color w:val="000000"/>
                <w:sz w:val="18"/>
                <w:szCs w:val="18"/>
              </w:rPr>
              <w:t>Sprint 2</w:t>
            </w:r>
          </w:p>
        </w:tc>
      </w:tr>
      <w:tr w:rsidR="00EE0FE8" w14:paraId="3E09F5CF" w14:textId="77777777" w:rsidTr="00EE0FE8">
        <w:tc>
          <w:tcPr>
            <w:tcW w:w="2972" w:type="dxa"/>
            <w:tcMar>
              <w:top w:w="70" w:type="dxa"/>
              <w:left w:w="90" w:type="dxa"/>
              <w:bottom w:w="70" w:type="dxa"/>
              <w:right w:w="90" w:type="dxa"/>
            </w:tcMar>
          </w:tcPr>
          <w:p w14:paraId="769AD79E" w14:textId="77777777" w:rsidR="00EE0FE8" w:rsidRDefault="00EE0FE8" w:rsidP="00EE0FE8">
            <w:r>
              <w:rPr>
                <w:color w:val="000000"/>
                <w:sz w:val="18"/>
                <w:szCs w:val="18"/>
              </w:rPr>
              <w:t>HU-04 — UI de selección de pasarela</w:t>
            </w:r>
          </w:p>
        </w:tc>
        <w:tc>
          <w:tcPr>
            <w:tcW w:w="4400" w:type="dxa"/>
            <w:tcMar>
              <w:top w:w="70" w:type="dxa"/>
              <w:left w:w="90" w:type="dxa"/>
              <w:bottom w:w="70" w:type="dxa"/>
              <w:right w:w="90" w:type="dxa"/>
            </w:tcMar>
          </w:tcPr>
          <w:p w14:paraId="2D4EBC2A" w14:textId="77777777" w:rsidR="00EE0FE8" w:rsidRDefault="00EE0FE8" w:rsidP="00EE0FE8">
            <w:r>
              <w:rPr>
                <w:color w:val="000000"/>
                <w:sz w:val="18"/>
                <w:szCs w:val="18"/>
              </w:rPr>
              <w:t>RF-N04.1, RF-N04.2 — modal selector y preselección automática si hay una sola opción.</w:t>
            </w:r>
          </w:p>
        </w:tc>
        <w:tc>
          <w:tcPr>
            <w:tcW w:w="2600" w:type="dxa"/>
            <w:tcMar>
              <w:top w:w="70" w:type="dxa"/>
              <w:left w:w="90" w:type="dxa"/>
              <w:bottom w:w="70" w:type="dxa"/>
              <w:right w:w="90" w:type="dxa"/>
            </w:tcMar>
          </w:tcPr>
          <w:p w14:paraId="40956329" w14:textId="77777777" w:rsidR="00EE0FE8" w:rsidRDefault="00EE0FE8" w:rsidP="00EE0FE8">
            <w:r>
              <w:rPr>
                <w:color w:val="000000"/>
                <w:sz w:val="18"/>
                <w:szCs w:val="18"/>
              </w:rPr>
              <w:t>Sprint 2</w:t>
            </w:r>
          </w:p>
        </w:tc>
      </w:tr>
      <w:tr w:rsidR="00EE0FE8" w14:paraId="0475688E" w14:textId="77777777" w:rsidTr="00EE0FE8">
        <w:tc>
          <w:tcPr>
            <w:tcW w:w="2972" w:type="dxa"/>
            <w:tcMar>
              <w:top w:w="70" w:type="dxa"/>
              <w:left w:w="90" w:type="dxa"/>
              <w:bottom w:w="70" w:type="dxa"/>
              <w:right w:w="90" w:type="dxa"/>
            </w:tcMar>
          </w:tcPr>
          <w:p w14:paraId="1F27DED7" w14:textId="77777777" w:rsidR="00EE0FE8" w:rsidRDefault="00EE0FE8" w:rsidP="00EE0FE8">
            <w:r>
              <w:rPr>
                <w:color w:val="000000"/>
                <w:sz w:val="18"/>
                <w:szCs w:val="18"/>
              </w:rPr>
              <w:t>HU-05 — Documentación de arquitectura</w:t>
            </w:r>
          </w:p>
        </w:tc>
        <w:tc>
          <w:tcPr>
            <w:tcW w:w="4400" w:type="dxa"/>
            <w:tcMar>
              <w:top w:w="70" w:type="dxa"/>
              <w:left w:w="90" w:type="dxa"/>
              <w:bottom w:w="70" w:type="dxa"/>
              <w:right w:w="90" w:type="dxa"/>
            </w:tcMar>
          </w:tcPr>
          <w:p w14:paraId="579CB35F" w14:textId="77777777" w:rsidR="00EE0FE8" w:rsidRDefault="00EE0FE8" w:rsidP="00EE0FE8">
            <w:r>
              <w:rPr>
                <w:color w:val="000000"/>
                <w:sz w:val="18"/>
                <w:szCs w:val="18"/>
              </w:rPr>
              <w:t>Transversal — arquitectura, UML y requerimientos no funcionales asociados.</w:t>
            </w:r>
          </w:p>
        </w:tc>
        <w:tc>
          <w:tcPr>
            <w:tcW w:w="2600" w:type="dxa"/>
            <w:tcMar>
              <w:top w:w="70" w:type="dxa"/>
              <w:left w:w="90" w:type="dxa"/>
              <w:bottom w:w="70" w:type="dxa"/>
              <w:right w:w="90" w:type="dxa"/>
            </w:tcMar>
          </w:tcPr>
          <w:p w14:paraId="319A387A" w14:textId="77777777" w:rsidR="00EE0FE8" w:rsidRDefault="00EE0FE8" w:rsidP="00EE0FE8">
            <w:r>
              <w:rPr>
                <w:color w:val="000000"/>
                <w:sz w:val="18"/>
                <w:szCs w:val="18"/>
              </w:rPr>
              <w:t>Sprint 1-2</w:t>
            </w:r>
          </w:p>
        </w:tc>
      </w:tr>
      <w:tr w:rsidR="00EE0FE8" w14:paraId="245DD575" w14:textId="77777777" w:rsidTr="00EE0FE8">
        <w:tc>
          <w:tcPr>
            <w:tcW w:w="2972" w:type="dxa"/>
            <w:tcMar>
              <w:top w:w="70" w:type="dxa"/>
              <w:left w:w="90" w:type="dxa"/>
              <w:bottom w:w="70" w:type="dxa"/>
              <w:right w:w="90" w:type="dxa"/>
            </w:tcMar>
          </w:tcPr>
          <w:p w14:paraId="2738C6F6" w14:textId="77777777" w:rsidR="00EE0FE8" w:rsidRDefault="00EE0FE8" w:rsidP="00EE0FE8">
            <w:r>
              <w:rPr>
                <w:color w:val="000000"/>
                <w:sz w:val="18"/>
                <w:szCs w:val="18"/>
              </w:rPr>
              <w:t>HU-06 — Pruebas</w:t>
            </w:r>
          </w:p>
        </w:tc>
        <w:tc>
          <w:tcPr>
            <w:tcW w:w="4400" w:type="dxa"/>
            <w:tcMar>
              <w:top w:w="70" w:type="dxa"/>
              <w:left w:w="90" w:type="dxa"/>
              <w:bottom w:w="70" w:type="dxa"/>
              <w:right w:w="90" w:type="dxa"/>
            </w:tcMar>
          </w:tcPr>
          <w:p w14:paraId="483587C2" w14:textId="53E72300" w:rsidR="00EE0FE8" w:rsidRDefault="00EE0FE8" w:rsidP="00EE0FE8">
            <w:r>
              <w:rPr>
                <w:color w:val="000000"/>
                <w:sz w:val="18"/>
                <w:szCs w:val="18"/>
              </w:rPr>
              <w:t>RF-N</w:t>
            </w:r>
            <w:r w:rsidR="003E2321">
              <w:rPr>
                <w:color w:val="000000"/>
                <w:sz w:val="18"/>
                <w:szCs w:val="18"/>
              </w:rPr>
              <w:t>05. *</w:t>
            </w:r>
            <w:r>
              <w:rPr>
                <w:color w:val="000000"/>
                <w:sz w:val="18"/>
                <w:szCs w:val="18"/>
              </w:rPr>
              <w:t xml:space="preserve"> — pago aprobado, rechazado y error de conexión.</w:t>
            </w:r>
          </w:p>
        </w:tc>
        <w:tc>
          <w:tcPr>
            <w:tcW w:w="2600" w:type="dxa"/>
            <w:tcMar>
              <w:top w:w="70" w:type="dxa"/>
              <w:left w:w="90" w:type="dxa"/>
              <w:bottom w:w="70" w:type="dxa"/>
              <w:right w:w="90" w:type="dxa"/>
            </w:tcMar>
          </w:tcPr>
          <w:p w14:paraId="48A606C0" w14:textId="77777777" w:rsidR="00EE0FE8" w:rsidRDefault="00EE0FE8" w:rsidP="00EE0FE8">
            <w:r>
              <w:rPr>
                <w:color w:val="000000"/>
                <w:sz w:val="18"/>
                <w:szCs w:val="18"/>
              </w:rPr>
              <w:t>Sprint 3</w:t>
            </w:r>
          </w:p>
        </w:tc>
      </w:tr>
    </w:tbl>
    <w:p w14:paraId="04EF6214" w14:textId="77777777" w:rsidR="00EE0FE8" w:rsidRDefault="00EE0FE8" w:rsidP="00EE0FE8">
      <w:pPr>
        <w:spacing w:after="130" w:line="276" w:lineRule="auto"/>
        <w:jc w:val="both"/>
      </w:pPr>
    </w:p>
    <w:p w14:paraId="490FA0EA" w14:textId="77777777" w:rsidR="00EE0FE8" w:rsidRDefault="00EE0FE8">
      <w:pPr>
        <w:spacing w:after="0" w:line="240" w:lineRule="auto"/>
      </w:pPr>
      <w:r>
        <w:br w:type="page"/>
      </w:r>
    </w:p>
    <w:p w14:paraId="35CDE1F4" w14:textId="44A35563" w:rsidR="00EE0FE8" w:rsidRPr="00EE0FE8" w:rsidRDefault="00EE0FE8" w:rsidP="00EE0FE8">
      <w:pPr>
        <w:spacing w:after="0" w:line="240" w:lineRule="auto"/>
        <w:jc w:val="both"/>
      </w:pPr>
      <w:r>
        <w:rPr>
          <w:sz w:val="21"/>
          <w:szCs w:val="21"/>
        </w:rPr>
        <w:t>Los requerimientos no funcionales (RNF), en cambio, no se convierten en Historias de Usuario independientes: se incorporan como criterios de aceptación de la HU a la que afectan, o como parte de la Definition of Done aplicada transversalmente a todo el backlog. Se listan a continuación los RNF relevantes para el MVP del semestre:</w:t>
      </w:r>
    </w:p>
    <w:p w14:paraId="3AEB5FC6" w14:textId="77777777" w:rsidR="00EE0FE8" w:rsidRDefault="00EE0FE8" w:rsidP="00EE0FE8">
      <w:pPr>
        <w:spacing w:after="130" w:line="276" w:lineRule="auto"/>
      </w:pPr>
    </w:p>
    <w:tbl>
      <w:tblPr>
        <w:tblW w:w="1011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5400"/>
        <w:gridCol w:w="2400"/>
      </w:tblGrid>
      <w:tr w:rsidR="00EE0FE8" w14:paraId="0EFC9C4A" w14:textId="77777777" w:rsidTr="00EE0FE8">
        <w:trPr>
          <w:tblHeader/>
        </w:trPr>
        <w:tc>
          <w:tcPr>
            <w:tcW w:w="2314" w:type="dxa"/>
            <w:shd w:val="clear" w:color="auto" w:fill="1F3864"/>
            <w:tcMar>
              <w:top w:w="70" w:type="dxa"/>
              <w:left w:w="90" w:type="dxa"/>
              <w:bottom w:w="70" w:type="dxa"/>
              <w:right w:w="90" w:type="dxa"/>
            </w:tcMar>
          </w:tcPr>
          <w:p w14:paraId="36621CD7" w14:textId="77777777" w:rsidR="00EE0FE8" w:rsidRDefault="00EE0FE8" w:rsidP="005F6167">
            <w:r>
              <w:rPr>
                <w:b/>
                <w:bCs/>
                <w:color w:val="FFFFFF"/>
                <w:sz w:val="18"/>
                <w:szCs w:val="18"/>
              </w:rPr>
              <w:t>ID</w:t>
            </w:r>
          </w:p>
        </w:tc>
        <w:tc>
          <w:tcPr>
            <w:tcW w:w="5400" w:type="dxa"/>
            <w:shd w:val="clear" w:color="auto" w:fill="1F3864"/>
            <w:tcMar>
              <w:top w:w="70" w:type="dxa"/>
              <w:left w:w="90" w:type="dxa"/>
              <w:bottom w:w="70" w:type="dxa"/>
              <w:right w:w="90" w:type="dxa"/>
            </w:tcMar>
          </w:tcPr>
          <w:p w14:paraId="6CF93DB8" w14:textId="77777777" w:rsidR="00EE0FE8" w:rsidRDefault="00EE0FE8" w:rsidP="005F6167">
            <w:r>
              <w:rPr>
                <w:b/>
                <w:bCs/>
                <w:color w:val="FFFFFF"/>
                <w:sz w:val="18"/>
                <w:szCs w:val="18"/>
              </w:rPr>
              <w:t>Requerimiento no funcional</w:t>
            </w:r>
          </w:p>
        </w:tc>
        <w:tc>
          <w:tcPr>
            <w:tcW w:w="2400" w:type="dxa"/>
            <w:shd w:val="clear" w:color="auto" w:fill="1F3864"/>
            <w:tcMar>
              <w:top w:w="70" w:type="dxa"/>
              <w:left w:w="90" w:type="dxa"/>
              <w:bottom w:w="70" w:type="dxa"/>
              <w:right w:w="90" w:type="dxa"/>
            </w:tcMar>
          </w:tcPr>
          <w:p w14:paraId="30C19EFA" w14:textId="77777777" w:rsidR="00EE0FE8" w:rsidRDefault="00EE0FE8" w:rsidP="005F6167">
            <w:r>
              <w:rPr>
                <w:b/>
                <w:bCs/>
                <w:color w:val="FFFFFF"/>
                <w:sz w:val="18"/>
                <w:szCs w:val="18"/>
              </w:rPr>
              <w:t>Prioridad / atributo</w:t>
            </w:r>
          </w:p>
        </w:tc>
      </w:tr>
      <w:tr w:rsidR="00EE0FE8" w14:paraId="6E9B4BC8" w14:textId="77777777" w:rsidTr="00EE0FE8">
        <w:tc>
          <w:tcPr>
            <w:tcW w:w="2314" w:type="dxa"/>
            <w:tcMar>
              <w:top w:w="70" w:type="dxa"/>
              <w:left w:w="90" w:type="dxa"/>
              <w:bottom w:w="70" w:type="dxa"/>
              <w:right w:w="90" w:type="dxa"/>
            </w:tcMar>
          </w:tcPr>
          <w:p w14:paraId="0C047098" w14:textId="77777777" w:rsidR="00EE0FE8" w:rsidRDefault="00EE0FE8" w:rsidP="005F6167">
            <w:r>
              <w:rPr>
                <w:color w:val="000000"/>
                <w:sz w:val="18"/>
                <w:szCs w:val="18"/>
              </w:rPr>
              <w:t>RNF-01.1</w:t>
            </w:r>
          </w:p>
        </w:tc>
        <w:tc>
          <w:tcPr>
            <w:tcW w:w="5400" w:type="dxa"/>
            <w:tcMar>
              <w:top w:w="70" w:type="dxa"/>
              <w:left w:w="90" w:type="dxa"/>
              <w:bottom w:w="70" w:type="dxa"/>
              <w:right w:w="90" w:type="dxa"/>
            </w:tcMar>
          </w:tcPr>
          <w:p w14:paraId="2160230E" w14:textId="77777777" w:rsidR="00EE0FE8" w:rsidRDefault="00EE0FE8" w:rsidP="005F6167">
            <w:r>
              <w:rPr>
                <w:color w:val="000000"/>
                <w:sz w:val="18"/>
                <w:szCs w:val="18"/>
              </w:rPr>
              <w:t>Tiempo de respuesta del login menor a 3 segundos en red 4G.</w:t>
            </w:r>
          </w:p>
        </w:tc>
        <w:tc>
          <w:tcPr>
            <w:tcW w:w="2400" w:type="dxa"/>
            <w:tcMar>
              <w:top w:w="70" w:type="dxa"/>
              <w:left w:w="90" w:type="dxa"/>
              <w:bottom w:w="70" w:type="dxa"/>
              <w:right w:w="90" w:type="dxa"/>
            </w:tcMar>
          </w:tcPr>
          <w:p w14:paraId="002D8D88" w14:textId="77777777" w:rsidR="00EE0FE8" w:rsidRDefault="00EE0FE8" w:rsidP="005F6167">
            <w:r>
              <w:rPr>
                <w:color w:val="000000"/>
                <w:sz w:val="18"/>
                <w:szCs w:val="18"/>
              </w:rPr>
              <w:t>MUST · Rendimiento</w:t>
            </w:r>
          </w:p>
        </w:tc>
      </w:tr>
      <w:tr w:rsidR="00EE0FE8" w14:paraId="41ECAEE2" w14:textId="77777777" w:rsidTr="00EE0FE8">
        <w:tc>
          <w:tcPr>
            <w:tcW w:w="2314" w:type="dxa"/>
            <w:tcMar>
              <w:top w:w="70" w:type="dxa"/>
              <w:left w:w="90" w:type="dxa"/>
              <w:bottom w:w="70" w:type="dxa"/>
              <w:right w:w="90" w:type="dxa"/>
            </w:tcMar>
          </w:tcPr>
          <w:p w14:paraId="56B72C65" w14:textId="77777777" w:rsidR="00EE0FE8" w:rsidRDefault="00EE0FE8" w:rsidP="005F6167">
            <w:r>
              <w:rPr>
                <w:color w:val="000000"/>
                <w:sz w:val="18"/>
                <w:szCs w:val="18"/>
              </w:rPr>
              <w:t>RNF-01.4</w:t>
            </w:r>
          </w:p>
        </w:tc>
        <w:tc>
          <w:tcPr>
            <w:tcW w:w="5400" w:type="dxa"/>
            <w:tcMar>
              <w:top w:w="70" w:type="dxa"/>
              <w:left w:w="90" w:type="dxa"/>
              <w:bottom w:w="70" w:type="dxa"/>
              <w:right w:w="90" w:type="dxa"/>
            </w:tcMar>
          </w:tcPr>
          <w:p w14:paraId="4C2F06C4" w14:textId="77777777" w:rsidR="00EE0FE8" w:rsidRDefault="00EE0FE8" w:rsidP="005F6167">
            <w:r>
              <w:rPr>
                <w:color w:val="000000"/>
                <w:sz w:val="18"/>
                <w:szCs w:val="18"/>
              </w:rPr>
              <w:t>Respuesta de Webpay (redirección) menor a 10 segundos hasta el formulario.</w:t>
            </w:r>
          </w:p>
        </w:tc>
        <w:tc>
          <w:tcPr>
            <w:tcW w:w="2400" w:type="dxa"/>
            <w:tcMar>
              <w:top w:w="70" w:type="dxa"/>
              <w:left w:w="90" w:type="dxa"/>
              <w:bottom w:w="70" w:type="dxa"/>
              <w:right w:w="90" w:type="dxa"/>
            </w:tcMar>
          </w:tcPr>
          <w:p w14:paraId="43237282" w14:textId="77777777" w:rsidR="00EE0FE8" w:rsidRDefault="00EE0FE8" w:rsidP="005F6167">
            <w:r>
              <w:rPr>
                <w:color w:val="000000"/>
                <w:sz w:val="18"/>
                <w:szCs w:val="18"/>
              </w:rPr>
              <w:t>SHOULD · Rendimiento</w:t>
            </w:r>
          </w:p>
        </w:tc>
      </w:tr>
      <w:tr w:rsidR="00EE0FE8" w14:paraId="1E666AE0" w14:textId="77777777" w:rsidTr="00EE0FE8">
        <w:tc>
          <w:tcPr>
            <w:tcW w:w="2314" w:type="dxa"/>
            <w:tcMar>
              <w:top w:w="70" w:type="dxa"/>
              <w:left w:w="90" w:type="dxa"/>
              <w:bottom w:w="70" w:type="dxa"/>
              <w:right w:w="90" w:type="dxa"/>
            </w:tcMar>
          </w:tcPr>
          <w:p w14:paraId="2FFDDCC9" w14:textId="77777777" w:rsidR="00EE0FE8" w:rsidRDefault="00EE0FE8" w:rsidP="005F6167">
            <w:r>
              <w:rPr>
                <w:color w:val="000000"/>
                <w:sz w:val="18"/>
                <w:szCs w:val="18"/>
              </w:rPr>
              <w:t>RNF-02.1</w:t>
            </w:r>
          </w:p>
        </w:tc>
        <w:tc>
          <w:tcPr>
            <w:tcW w:w="5400" w:type="dxa"/>
            <w:tcMar>
              <w:top w:w="70" w:type="dxa"/>
              <w:left w:w="90" w:type="dxa"/>
              <w:bottom w:w="70" w:type="dxa"/>
              <w:right w:w="90" w:type="dxa"/>
            </w:tcMar>
          </w:tcPr>
          <w:p w14:paraId="390BC5D7" w14:textId="77777777" w:rsidR="00EE0FE8" w:rsidRDefault="00EE0FE8" w:rsidP="005F6167">
            <w:r>
              <w:rPr>
                <w:color w:val="000000"/>
                <w:sz w:val="18"/>
                <w:szCs w:val="18"/>
              </w:rPr>
              <w:t>Token JWT almacenado de forma segura en MMKV, no en AsyncStorage.</w:t>
            </w:r>
          </w:p>
        </w:tc>
        <w:tc>
          <w:tcPr>
            <w:tcW w:w="2400" w:type="dxa"/>
            <w:tcMar>
              <w:top w:w="70" w:type="dxa"/>
              <w:left w:w="90" w:type="dxa"/>
              <w:bottom w:w="70" w:type="dxa"/>
              <w:right w:w="90" w:type="dxa"/>
            </w:tcMar>
          </w:tcPr>
          <w:p w14:paraId="13B19323" w14:textId="77777777" w:rsidR="00EE0FE8" w:rsidRDefault="00EE0FE8" w:rsidP="005F6167">
            <w:r>
              <w:rPr>
                <w:color w:val="000000"/>
                <w:sz w:val="18"/>
                <w:szCs w:val="18"/>
              </w:rPr>
              <w:t>MUST · Seguridad</w:t>
            </w:r>
          </w:p>
        </w:tc>
      </w:tr>
      <w:tr w:rsidR="00EE0FE8" w14:paraId="12AC61CA" w14:textId="77777777" w:rsidTr="00EE0FE8">
        <w:tc>
          <w:tcPr>
            <w:tcW w:w="2314" w:type="dxa"/>
            <w:tcMar>
              <w:top w:w="70" w:type="dxa"/>
              <w:left w:w="90" w:type="dxa"/>
              <w:bottom w:w="70" w:type="dxa"/>
              <w:right w:w="90" w:type="dxa"/>
            </w:tcMar>
          </w:tcPr>
          <w:p w14:paraId="5A1EDFF3" w14:textId="77777777" w:rsidR="00EE0FE8" w:rsidRDefault="00EE0FE8" w:rsidP="005F6167">
            <w:r>
              <w:rPr>
                <w:color w:val="000000"/>
                <w:sz w:val="18"/>
                <w:szCs w:val="18"/>
              </w:rPr>
              <w:t>RNF-02.4</w:t>
            </w:r>
          </w:p>
        </w:tc>
        <w:tc>
          <w:tcPr>
            <w:tcW w:w="5400" w:type="dxa"/>
            <w:tcMar>
              <w:top w:w="70" w:type="dxa"/>
              <w:left w:w="90" w:type="dxa"/>
              <w:bottom w:w="70" w:type="dxa"/>
              <w:right w:w="90" w:type="dxa"/>
            </w:tcMar>
          </w:tcPr>
          <w:p w14:paraId="6D825F8A" w14:textId="77777777" w:rsidR="00EE0FE8" w:rsidRDefault="00EE0FE8" w:rsidP="005F6167">
            <w:r>
              <w:rPr>
                <w:color w:val="000000"/>
                <w:sz w:val="18"/>
                <w:szCs w:val="18"/>
              </w:rPr>
              <w:t>Cumplimiento PCI-DSS: no almacenar PAN ni CVV en el dispositivo.</w:t>
            </w:r>
          </w:p>
        </w:tc>
        <w:tc>
          <w:tcPr>
            <w:tcW w:w="2400" w:type="dxa"/>
            <w:tcMar>
              <w:top w:w="70" w:type="dxa"/>
              <w:left w:w="90" w:type="dxa"/>
              <w:bottom w:w="70" w:type="dxa"/>
              <w:right w:w="90" w:type="dxa"/>
            </w:tcMar>
          </w:tcPr>
          <w:p w14:paraId="3D983169" w14:textId="77777777" w:rsidR="00EE0FE8" w:rsidRDefault="00EE0FE8" w:rsidP="005F6167">
            <w:r>
              <w:rPr>
                <w:color w:val="000000"/>
                <w:sz w:val="18"/>
                <w:szCs w:val="18"/>
              </w:rPr>
              <w:t>MUST · Seguridad</w:t>
            </w:r>
          </w:p>
        </w:tc>
      </w:tr>
      <w:tr w:rsidR="00EE0FE8" w14:paraId="4E59EC66" w14:textId="77777777" w:rsidTr="00EE0FE8">
        <w:tc>
          <w:tcPr>
            <w:tcW w:w="2314" w:type="dxa"/>
            <w:tcMar>
              <w:top w:w="70" w:type="dxa"/>
              <w:left w:w="90" w:type="dxa"/>
              <w:bottom w:w="70" w:type="dxa"/>
              <w:right w:w="90" w:type="dxa"/>
            </w:tcMar>
          </w:tcPr>
          <w:p w14:paraId="7A303149" w14:textId="77777777" w:rsidR="00EE0FE8" w:rsidRDefault="00EE0FE8" w:rsidP="005F6167">
            <w:r>
              <w:rPr>
                <w:color w:val="000000"/>
                <w:sz w:val="18"/>
                <w:szCs w:val="18"/>
              </w:rPr>
              <w:t>RNF-03.1</w:t>
            </w:r>
          </w:p>
        </w:tc>
        <w:tc>
          <w:tcPr>
            <w:tcW w:w="5400" w:type="dxa"/>
            <w:tcMar>
              <w:top w:w="70" w:type="dxa"/>
              <w:left w:w="90" w:type="dxa"/>
              <w:bottom w:w="70" w:type="dxa"/>
              <w:right w:w="90" w:type="dxa"/>
            </w:tcMar>
          </w:tcPr>
          <w:p w14:paraId="25DFB27C" w14:textId="77777777" w:rsidR="00EE0FE8" w:rsidRDefault="00EE0FE8" w:rsidP="005F6167">
            <w:r>
              <w:rPr>
                <w:color w:val="000000"/>
                <w:sz w:val="18"/>
                <w:szCs w:val="18"/>
              </w:rPr>
              <w:t>Modo offline habilitado para ventas en efectivo.</w:t>
            </w:r>
          </w:p>
        </w:tc>
        <w:tc>
          <w:tcPr>
            <w:tcW w:w="2400" w:type="dxa"/>
            <w:tcMar>
              <w:top w:w="70" w:type="dxa"/>
              <w:left w:w="90" w:type="dxa"/>
              <w:bottom w:w="70" w:type="dxa"/>
              <w:right w:w="90" w:type="dxa"/>
            </w:tcMar>
          </w:tcPr>
          <w:p w14:paraId="11CF075B" w14:textId="77777777" w:rsidR="00EE0FE8" w:rsidRDefault="00EE0FE8" w:rsidP="005F6167">
            <w:r>
              <w:rPr>
                <w:color w:val="000000"/>
                <w:sz w:val="18"/>
                <w:szCs w:val="18"/>
              </w:rPr>
              <w:t>SHOULD · Disponibilidad</w:t>
            </w:r>
          </w:p>
        </w:tc>
      </w:tr>
      <w:tr w:rsidR="00EE0FE8" w14:paraId="50334ACA" w14:textId="77777777" w:rsidTr="00EE0FE8">
        <w:tc>
          <w:tcPr>
            <w:tcW w:w="2314" w:type="dxa"/>
            <w:tcMar>
              <w:top w:w="70" w:type="dxa"/>
              <w:left w:w="90" w:type="dxa"/>
              <w:bottom w:w="70" w:type="dxa"/>
              <w:right w:w="90" w:type="dxa"/>
            </w:tcMar>
          </w:tcPr>
          <w:p w14:paraId="6ACEE3B0" w14:textId="77777777" w:rsidR="00EE0FE8" w:rsidRDefault="00EE0FE8" w:rsidP="005F6167">
            <w:r>
              <w:rPr>
                <w:color w:val="000000"/>
                <w:sz w:val="18"/>
                <w:szCs w:val="18"/>
              </w:rPr>
              <w:t>RNF-05.1</w:t>
            </w:r>
          </w:p>
        </w:tc>
        <w:tc>
          <w:tcPr>
            <w:tcW w:w="5400" w:type="dxa"/>
            <w:tcMar>
              <w:top w:w="70" w:type="dxa"/>
              <w:left w:w="90" w:type="dxa"/>
              <w:bottom w:w="70" w:type="dxa"/>
              <w:right w:w="90" w:type="dxa"/>
            </w:tcMar>
          </w:tcPr>
          <w:p w14:paraId="1E01C097" w14:textId="77777777" w:rsidR="00EE0FE8" w:rsidRDefault="00EE0FE8" w:rsidP="005F6167">
            <w:r>
              <w:rPr>
                <w:color w:val="000000"/>
                <w:sz w:val="18"/>
                <w:szCs w:val="18"/>
              </w:rPr>
              <w:t>Compatibilidad mínima con Android API 24 (Android 7.0).</w:t>
            </w:r>
          </w:p>
        </w:tc>
        <w:tc>
          <w:tcPr>
            <w:tcW w:w="2400" w:type="dxa"/>
            <w:tcMar>
              <w:top w:w="70" w:type="dxa"/>
              <w:left w:w="90" w:type="dxa"/>
              <w:bottom w:w="70" w:type="dxa"/>
              <w:right w:w="90" w:type="dxa"/>
            </w:tcMar>
          </w:tcPr>
          <w:p w14:paraId="444618D4" w14:textId="77777777" w:rsidR="00EE0FE8" w:rsidRDefault="00EE0FE8" w:rsidP="005F6167">
            <w:r>
              <w:rPr>
                <w:color w:val="000000"/>
                <w:sz w:val="18"/>
                <w:szCs w:val="18"/>
              </w:rPr>
              <w:t>MUST · Compatibilidad</w:t>
            </w:r>
          </w:p>
        </w:tc>
      </w:tr>
      <w:tr w:rsidR="00EE0FE8" w14:paraId="67E8E228" w14:textId="77777777" w:rsidTr="00EE0FE8">
        <w:tc>
          <w:tcPr>
            <w:tcW w:w="2314" w:type="dxa"/>
            <w:tcMar>
              <w:top w:w="70" w:type="dxa"/>
              <w:left w:w="90" w:type="dxa"/>
              <w:bottom w:w="70" w:type="dxa"/>
              <w:right w:w="90" w:type="dxa"/>
            </w:tcMar>
          </w:tcPr>
          <w:p w14:paraId="5AC9160D" w14:textId="77777777" w:rsidR="00EE0FE8" w:rsidRDefault="00EE0FE8" w:rsidP="005F6167">
            <w:r>
              <w:rPr>
                <w:color w:val="000000"/>
                <w:sz w:val="18"/>
                <w:szCs w:val="18"/>
              </w:rPr>
              <w:t>RNF-05.2</w:t>
            </w:r>
          </w:p>
        </w:tc>
        <w:tc>
          <w:tcPr>
            <w:tcW w:w="5400" w:type="dxa"/>
            <w:tcMar>
              <w:top w:w="70" w:type="dxa"/>
              <w:left w:w="90" w:type="dxa"/>
              <w:bottom w:w="70" w:type="dxa"/>
              <w:right w:w="90" w:type="dxa"/>
            </w:tcMar>
          </w:tcPr>
          <w:p w14:paraId="6F5FD56C" w14:textId="77777777" w:rsidR="00EE0FE8" w:rsidRDefault="00EE0FE8" w:rsidP="005F6167">
            <w:r>
              <w:rPr>
                <w:color w:val="000000"/>
                <w:sz w:val="18"/>
                <w:szCs w:val="18"/>
              </w:rPr>
              <w:t>Soporte del terminal Kozen P8 Neo (arquitectura armeabi-v7a).</w:t>
            </w:r>
          </w:p>
        </w:tc>
        <w:tc>
          <w:tcPr>
            <w:tcW w:w="2400" w:type="dxa"/>
            <w:tcMar>
              <w:top w:w="70" w:type="dxa"/>
              <w:left w:w="90" w:type="dxa"/>
              <w:bottom w:w="70" w:type="dxa"/>
              <w:right w:w="90" w:type="dxa"/>
            </w:tcMar>
          </w:tcPr>
          <w:p w14:paraId="4A8B953B" w14:textId="77777777" w:rsidR="00EE0FE8" w:rsidRDefault="00EE0FE8" w:rsidP="005F6167">
            <w:r>
              <w:rPr>
                <w:color w:val="000000"/>
                <w:sz w:val="18"/>
                <w:szCs w:val="18"/>
              </w:rPr>
              <w:t>MUST · Compatibilidad</w:t>
            </w:r>
          </w:p>
        </w:tc>
      </w:tr>
      <w:tr w:rsidR="00EE0FE8" w14:paraId="1AF75DF2" w14:textId="77777777" w:rsidTr="00EE0FE8">
        <w:tc>
          <w:tcPr>
            <w:tcW w:w="2314" w:type="dxa"/>
            <w:tcMar>
              <w:top w:w="70" w:type="dxa"/>
              <w:left w:w="90" w:type="dxa"/>
              <w:bottom w:w="70" w:type="dxa"/>
              <w:right w:w="90" w:type="dxa"/>
            </w:tcMar>
          </w:tcPr>
          <w:p w14:paraId="6C38FDAF" w14:textId="77777777" w:rsidR="00EE0FE8" w:rsidRDefault="00EE0FE8" w:rsidP="005F6167">
            <w:r>
              <w:rPr>
                <w:color w:val="000000"/>
                <w:sz w:val="18"/>
                <w:szCs w:val="18"/>
              </w:rPr>
              <w:t>RNF-07.1</w:t>
            </w:r>
          </w:p>
        </w:tc>
        <w:tc>
          <w:tcPr>
            <w:tcW w:w="5400" w:type="dxa"/>
            <w:tcMar>
              <w:top w:w="70" w:type="dxa"/>
              <w:left w:w="90" w:type="dxa"/>
              <w:bottom w:w="70" w:type="dxa"/>
              <w:right w:w="90" w:type="dxa"/>
            </w:tcMar>
          </w:tcPr>
          <w:p w14:paraId="616904A7" w14:textId="77777777" w:rsidR="00EE0FE8" w:rsidRDefault="00EE0FE8" w:rsidP="005F6167">
            <w:r>
              <w:rPr>
                <w:color w:val="000000"/>
                <w:sz w:val="18"/>
                <w:szCs w:val="18"/>
              </w:rPr>
              <w:t xml:space="preserve">Arquitectura </w:t>
            </w:r>
            <w:proofErr w:type="spellStart"/>
            <w:r>
              <w:rPr>
                <w:color w:val="000000"/>
                <w:sz w:val="18"/>
                <w:szCs w:val="18"/>
              </w:rPr>
              <w:t>multi-tenant</w:t>
            </w:r>
            <w:proofErr w:type="spellEnd"/>
            <w:r>
              <w:rPr>
                <w:color w:val="000000"/>
                <w:sz w:val="18"/>
                <w:szCs w:val="18"/>
              </w:rPr>
              <w:t xml:space="preserve"> con base de datos PostgreSQL separada por cliente.</w:t>
            </w:r>
          </w:p>
        </w:tc>
        <w:tc>
          <w:tcPr>
            <w:tcW w:w="2400" w:type="dxa"/>
            <w:tcMar>
              <w:top w:w="70" w:type="dxa"/>
              <w:left w:w="90" w:type="dxa"/>
              <w:bottom w:w="70" w:type="dxa"/>
              <w:right w:w="90" w:type="dxa"/>
            </w:tcMar>
          </w:tcPr>
          <w:p w14:paraId="14E47208" w14:textId="77777777" w:rsidR="00EE0FE8" w:rsidRDefault="00EE0FE8" w:rsidP="005F6167">
            <w:r>
              <w:rPr>
                <w:color w:val="000000"/>
                <w:sz w:val="18"/>
                <w:szCs w:val="18"/>
              </w:rPr>
              <w:t>MUST · Escalabilidad</w:t>
            </w:r>
          </w:p>
        </w:tc>
      </w:tr>
      <w:tr w:rsidR="00EE0FE8" w14:paraId="428CA292" w14:textId="77777777" w:rsidTr="00EE0FE8">
        <w:tc>
          <w:tcPr>
            <w:tcW w:w="2314" w:type="dxa"/>
            <w:tcMar>
              <w:top w:w="70" w:type="dxa"/>
              <w:left w:w="90" w:type="dxa"/>
              <w:bottom w:w="70" w:type="dxa"/>
              <w:right w:w="90" w:type="dxa"/>
            </w:tcMar>
          </w:tcPr>
          <w:p w14:paraId="1EDBD9DE" w14:textId="77777777" w:rsidR="00EE0FE8" w:rsidRDefault="00EE0FE8" w:rsidP="005F6167">
            <w:r>
              <w:rPr>
                <w:color w:val="000000"/>
                <w:sz w:val="18"/>
                <w:szCs w:val="18"/>
              </w:rPr>
              <w:t>RNF-08.1</w:t>
            </w:r>
          </w:p>
        </w:tc>
        <w:tc>
          <w:tcPr>
            <w:tcW w:w="5400" w:type="dxa"/>
            <w:tcMar>
              <w:top w:w="70" w:type="dxa"/>
              <w:left w:w="90" w:type="dxa"/>
              <w:bottom w:w="70" w:type="dxa"/>
              <w:right w:w="90" w:type="dxa"/>
            </w:tcMar>
          </w:tcPr>
          <w:p w14:paraId="7341E207" w14:textId="77777777" w:rsidR="00EE0FE8" w:rsidRDefault="00EE0FE8" w:rsidP="005F6167">
            <w:r>
              <w:rPr>
                <w:color w:val="000000"/>
                <w:sz w:val="18"/>
                <w:szCs w:val="18"/>
              </w:rPr>
              <w:t>Emisión de DTE conforme a la normativa del SII de Chile.</w:t>
            </w:r>
          </w:p>
        </w:tc>
        <w:tc>
          <w:tcPr>
            <w:tcW w:w="2400" w:type="dxa"/>
            <w:tcMar>
              <w:top w:w="70" w:type="dxa"/>
              <w:left w:w="90" w:type="dxa"/>
              <w:bottom w:w="70" w:type="dxa"/>
              <w:right w:w="90" w:type="dxa"/>
            </w:tcMar>
          </w:tcPr>
          <w:p w14:paraId="41891237" w14:textId="77777777" w:rsidR="00EE0FE8" w:rsidRDefault="00EE0FE8" w:rsidP="005F6167">
            <w:r>
              <w:rPr>
                <w:color w:val="000000"/>
                <w:sz w:val="18"/>
                <w:szCs w:val="18"/>
              </w:rPr>
              <w:t>MUST · Normativa</w:t>
            </w:r>
          </w:p>
        </w:tc>
      </w:tr>
    </w:tbl>
    <w:p w14:paraId="284585AB" w14:textId="77777777" w:rsidR="00EE0FE8" w:rsidRDefault="00EE0FE8" w:rsidP="00EE0FE8"/>
    <w:p w14:paraId="1C1DC583"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A47E1" w14:textId="77777777" w:rsidR="000A17B3" w:rsidRDefault="000A17B3" w:rsidP="00D110EC">
      <w:pPr>
        <w:spacing w:after="0" w:line="240" w:lineRule="auto"/>
      </w:pPr>
      <w:r>
        <w:separator/>
      </w:r>
    </w:p>
  </w:endnote>
  <w:endnote w:type="continuationSeparator" w:id="0">
    <w:p w14:paraId="7FFB5395" w14:textId="77777777" w:rsidR="000A17B3" w:rsidRDefault="000A17B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0A26" w14:textId="77777777" w:rsidR="000A17B3" w:rsidRDefault="000A17B3" w:rsidP="00D110EC">
      <w:pPr>
        <w:spacing w:after="0" w:line="240" w:lineRule="auto"/>
      </w:pPr>
      <w:r>
        <w:separator/>
      </w:r>
    </w:p>
  </w:footnote>
  <w:footnote w:type="continuationSeparator" w:id="0">
    <w:p w14:paraId="074B25F8" w14:textId="77777777" w:rsidR="000A17B3" w:rsidRDefault="000A17B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1D6BBB"/>
    <w:multiLevelType w:val="hybridMultilevel"/>
    <w:tmpl w:val="45DEB3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E61B86"/>
    <w:multiLevelType w:val="hybridMultilevel"/>
    <w:tmpl w:val="1612F4B4"/>
    <w:lvl w:ilvl="0" w:tplc="3F9E011C">
      <w:start w:val="1"/>
      <w:numFmt w:val="decimal"/>
      <w:lvlText w:val="%1."/>
      <w:lvlJc w:val="left"/>
      <w:pPr>
        <w:ind w:left="360" w:hanging="360"/>
      </w:pPr>
      <w:rPr>
        <w:b/>
        <w:bCs/>
        <w:color w:val="auto"/>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C716F98"/>
    <w:multiLevelType w:val="hybridMultilevel"/>
    <w:tmpl w:val="C324C662"/>
    <w:lvl w:ilvl="0" w:tplc="5694E63A">
      <w:start w:val="1"/>
      <w:numFmt w:val="bullet"/>
      <w:lvlText w:val="•"/>
      <w:lvlJc w:val="left"/>
      <w:pPr>
        <w:ind w:left="420" w:hanging="260"/>
      </w:pPr>
    </w:lvl>
    <w:lvl w:ilvl="1" w:tplc="014AE3A8">
      <w:numFmt w:val="decimal"/>
      <w:lvlText w:val=""/>
      <w:lvlJc w:val="left"/>
    </w:lvl>
    <w:lvl w:ilvl="2" w:tplc="2420214E">
      <w:numFmt w:val="decimal"/>
      <w:lvlText w:val=""/>
      <w:lvlJc w:val="left"/>
    </w:lvl>
    <w:lvl w:ilvl="3" w:tplc="1310B232">
      <w:numFmt w:val="decimal"/>
      <w:lvlText w:val=""/>
      <w:lvlJc w:val="left"/>
    </w:lvl>
    <w:lvl w:ilvl="4" w:tplc="D1DA1E00">
      <w:numFmt w:val="decimal"/>
      <w:lvlText w:val=""/>
      <w:lvlJc w:val="left"/>
    </w:lvl>
    <w:lvl w:ilvl="5" w:tplc="700A9552">
      <w:numFmt w:val="decimal"/>
      <w:lvlText w:val=""/>
      <w:lvlJc w:val="left"/>
    </w:lvl>
    <w:lvl w:ilvl="6" w:tplc="199E00E8">
      <w:numFmt w:val="decimal"/>
      <w:lvlText w:val=""/>
      <w:lvlJc w:val="left"/>
    </w:lvl>
    <w:lvl w:ilvl="7" w:tplc="20361B0C">
      <w:numFmt w:val="decimal"/>
      <w:lvlText w:val=""/>
      <w:lvlJc w:val="left"/>
    </w:lvl>
    <w:lvl w:ilvl="8" w:tplc="1A406932">
      <w:numFmt w:val="decimal"/>
      <w:lvlText w:val=""/>
      <w:lvlJc w:val="left"/>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24116">
    <w:abstractNumId w:val="4"/>
  </w:num>
  <w:num w:numId="2" w16cid:durableId="673191556">
    <w:abstractNumId w:val="6"/>
  </w:num>
  <w:num w:numId="3" w16cid:durableId="1705137765">
    <w:abstractNumId w:val="0"/>
  </w:num>
  <w:num w:numId="4" w16cid:durableId="20203515">
    <w:abstractNumId w:val="1"/>
  </w:num>
  <w:num w:numId="5" w16cid:durableId="1619558147">
    <w:abstractNumId w:val="3"/>
  </w:num>
  <w:num w:numId="6" w16cid:durableId="921984272">
    <w:abstractNumId w:val="2"/>
  </w:num>
  <w:num w:numId="7" w16cid:durableId="57678926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17B3"/>
    <w:rsid w:val="0017053A"/>
    <w:rsid w:val="001B6E9E"/>
    <w:rsid w:val="001E0609"/>
    <w:rsid w:val="001E291A"/>
    <w:rsid w:val="00360863"/>
    <w:rsid w:val="00393B9B"/>
    <w:rsid w:val="003E2321"/>
    <w:rsid w:val="00416B89"/>
    <w:rsid w:val="004E2393"/>
    <w:rsid w:val="00565AE6"/>
    <w:rsid w:val="005673ED"/>
    <w:rsid w:val="00574894"/>
    <w:rsid w:val="00582596"/>
    <w:rsid w:val="005B4D4A"/>
    <w:rsid w:val="005F7520"/>
    <w:rsid w:val="00625E4A"/>
    <w:rsid w:val="00675035"/>
    <w:rsid w:val="006C0DF4"/>
    <w:rsid w:val="00707913"/>
    <w:rsid w:val="007335A0"/>
    <w:rsid w:val="00756A26"/>
    <w:rsid w:val="007C0284"/>
    <w:rsid w:val="007E7568"/>
    <w:rsid w:val="007F6AA0"/>
    <w:rsid w:val="008018E6"/>
    <w:rsid w:val="0080518E"/>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B2BC7"/>
    <w:rsid w:val="00CA2536"/>
    <w:rsid w:val="00D110EC"/>
    <w:rsid w:val="00D12495"/>
    <w:rsid w:val="00D67975"/>
    <w:rsid w:val="00DA5CB1"/>
    <w:rsid w:val="00DC7A34"/>
    <w:rsid w:val="00E20DFE"/>
    <w:rsid w:val="00E65208"/>
    <w:rsid w:val="00EC3220"/>
    <w:rsid w:val="00EE0FE8"/>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2331</Words>
  <Characters>12822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REINHARTD UDO MUNZENMAYER BRAVO</cp:lastModifiedBy>
  <cp:revision>8</cp:revision>
  <dcterms:created xsi:type="dcterms:W3CDTF">2022-08-24T18:07:00Z</dcterms:created>
  <dcterms:modified xsi:type="dcterms:W3CDTF">2026-09-02T03:32:00Z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