
<file path=[Content_Types].xml><?xml version="1.0" encoding="utf-8"?>
<Types xmlns="http://schemas.openxmlformats.org/package/2006/content-types">
  <Default ContentType="image/gif" Extension="gif"/>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color w:val="0b5c8a"/>
          <w:rtl w:val="0"/>
        </w:rPr>
        <w:t xml:space="preserve">Pruebas de Rendimiento (RNF) - D-PAY 3.0</w:t>
      </w:r>
      <w:r w:rsidDel="00000000" w:rsidR="00000000" w:rsidRPr="00000000">
        <w:rPr>
          <w:rtl w:val="0"/>
        </w:rPr>
      </w:r>
    </w:p>
    <w:p w:rsidR="00000000" w:rsidDel="00000000" w:rsidP="00000000" w:rsidRDefault="00000000" w:rsidRPr="00000000" w14:paraId="00000002">
      <w:pPr>
        <w:rPr/>
      </w:pPr>
      <w:r w:rsidDel="00000000" w:rsidR="00000000" w:rsidRPr="00000000">
        <w:rPr>
          <w:i w:val="1"/>
          <w:iCs w:val="1"/>
          <w:color w:val="555555"/>
          <w:sz w:val="26"/>
          <w:szCs w:val="26"/>
          <w:rtl w:val="0"/>
        </w:rPr>
        <w:t xml:space="preserve">Redireccion Webpay &lt; 10 s y Login &lt; 3 s</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3">
            <w:pPr>
              <w:rPr/>
            </w:pPr>
            <w:r w:rsidDel="00000000" w:rsidR="00000000" w:rsidRPr="00000000">
              <w:rPr>
                <w:b w:val="1"/>
                <w:bCs w:val="1"/>
                <w:rtl w:val="0"/>
              </w:rPr>
              <w:t xml:space="preserve">Proyecto</w:t>
            </w:r>
            <w:r w:rsidDel="00000000" w:rsidR="00000000" w:rsidRPr="00000000">
              <w:rPr>
                <w:rtl w:val="0"/>
              </w:rPr>
            </w:r>
          </w:p>
        </w:tc>
        <w:tc>
          <w:tcPr/>
          <w:p w:rsidR="00000000" w:rsidDel="00000000" w:rsidP="00000000" w:rsidRDefault="00000000" w:rsidRPr="00000000" w14:paraId="00000004">
            <w:pPr>
              <w:rPr/>
            </w:pPr>
            <w:r w:rsidDel="00000000" w:rsidR="00000000" w:rsidRPr="00000000">
              <w:rPr>
                <w:rtl w:val="0"/>
              </w:rPr>
              <w:t xml:space="preserve">D-PAY 3.0 - POS movil multi-pasarela (DTemite)</w:t>
            </w:r>
          </w:p>
        </w:tc>
      </w:tr>
      <w:tr>
        <w:trPr>
          <w:cantSplit w:val="0"/>
          <w:tblHeader w:val="0"/>
        </w:trPr>
        <w:tc>
          <w:tcPr/>
          <w:p w:rsidR="00000000" w:rsidDel="00000000" w:rsidP="00000000" w:rsidRDefault="00000000" w:rsidRPr="00000000" w14:paraId="00000005">
            <w:pPr>
              <w:rPr/>
            </w:pPr>
            <w:r w:rsidDel="00000000" w:rsidR="00000000" w:rsidRPr="00000000">
              <w:rPr>
                <w:b w:val="1"/>
                <w:bCs w:val="1"/>
                <w:rtl w:val="0"/>
              </w:rPr>
              <w:t xml:space="preserve">Asignatura</w:t>
            </w:r>
            <w:r w:rsidDel="00000000" w:rsidR="00000000" w:rsidRPr="00000000">
              <w:rPr>
                <w:rtl w:val="0"/>
              </w:rPr>
            </w:r>
          </w:p>
        </w:tc>
        <w:tc>
          <w:tcPr/>
          <w:p w:rsidR="00000000" w:rsidDel="00000000" w:rsidP="00000000" w:rsidRDefault="00000000" w:rsidRPr="00000000" w14:paraId="00000006">
            <w:pPr>
              <w:rPr/>
            </w:pPr>
            <w:r w:rsidDel="00000000" w:rsidR="00000000" w:rsidRPr="00000000">
              <w:rPr>
                <w:rtl w:val="0"/>
              </w:rPr>
              <w:t xml:space="preserve">Capstone APT122 - Duoc UC 2026-2</w:t>
            </w:r>
          </w:p>
        </w:tc>
      </w:tr>
      <w:tr>
        <w:trPr>
          <w:cantSplit w:val="0"/>
          <w:tblHeader w:val="0"/>
        </w:trPr>
        <w:tc>
          <w:tcPr/>
          <w:p w:rsidR="00000000" w:rsidDel="00000000" w:rsidP="00000000" w:rsidRDefault="00000000" w:rsidRPr="00000000" w14:paraId="00000007">
            <w:pPr>
              <w:rPr/>
            </w:pPr>
            <w:r w:rsidDel="00000000" w:rsidR="00000000" w:rsidRPr="00000000">
              <w:rPr>
                <w:b w:val="1"/>
                <w:bCs w:val="1"/>
                <w:rtl w:val="0"/>
              </w:rPr>
              <w:t xml:space="preserve">Documento</w:t>
            </w:r>
            <w:r w:rsidDel="00000000" w:rsidR="00000000" w:rsidRPr="00000000">
              <w:rPr>
                <w:rtl w:val="0"/>
              </w:rPr>
            </w:r>
          </w:p>
        </w:tc>
        <w:tc>
          <w:tcPr/>
          <w:p w:rsidR="00000000" w:rsidDel="00000000" w:rsidP="00000000" w:rsidRDefault="00000000" w:rsidRPr="00000000" w14:paraId="00000008">
            <w:pPr>
              <w:rPr/>
            </w:pPr>
            <w:r w:rsidDel="00000000" w:rsidR="00000000" w:rsidRPr="00000000">
              <w:rPr>
                <w:rtl w:val="0"/>
              </w:rPr>
              <w:t xml:space="preserve">DOC-07 / 03_Rendimiento</w:t>
            </w:r>
          </w:p>
        </w:tc>
      </w:tr>
      <w:tr>
        <w:trPr>
          <w:cantSplit w:val="0"/>
          <w:tblHeader w:val="0"/>
        </w:trPr>
        <w:tc>
          <w:tcPr/>
          <w:p w:rsidR="00000000" w:rsidDel="00000000" w:rsidP="00000000" w:rsidRDefault="00000000" w:rsidRPr="00000000" w14:paraId="00000009">
            <w:pPr>
              <w:rPr/>
            </w:pPr>
            <w:r w:rsidDel="00000000" w:rsidR="00000000" w:rsidRPr="00000000">
              <w:rPr>
                <w:b w:val="1"/>
                <w:bCs w:val="1"/>
                <w:rtl w:val="0"/>
              </w:rPr>
              <w:t xml:space="preserve">Version</w:t>
            </w:r>
            <w:r w:rsidDel="00000000" w:rsidR="00000000" w:rsidRPr="00000000">
              <w:rPr>
                <w:rtl w:val="0"/>
              </w:rPr>
            </w:r>
          </w:p>
        </w:tc>
        <w:tc>
          <w:tcPr/>
          <w:p w:rsidR="00000000" w:rsidDel="00000000" w:rsidP="00000000" w:rsidRDefault="00000000" w:rsidRPr="00000000" w14:paraId="0000000A">
            <w:pPr>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00B">
            <w:pPr>
              <w:rPr/>
            </w:pPr>
            <w:r w:rsidDel="00000000" w:rsidR="00000000" w:rsidRPr="00000000">
              <w:rPr>
                <w:b w:val="1"/>
                <w:bCs w:val="1"/>
                <w:rtl w:val="0"/>
              </w:rPr>
              <w:t xml:space="preserve">Fecha</w:t>
            </w:r>
            <w:r w:rsidDel="00000000" w:rsidR="00000000" w:rsidRPr="00000000">
              <w:rPr>
                <w:rtl w:val="0"/>
              </w:rPr>
            </w:r>
          </w:p>
        </w:tc>
        <w:tc>
          <w:tcPr/>
          <w:p w:rsidR="00000000" w:rsidDel="00000000" w:rsidP="00000000" w:rsidRDefault="00000000" w:rsidRPr="00000000" w14:paraId="0000000C">
            <w:pPr>
              <w:rPr/>
            </w:pPr>
            <w:r w:rsidDel="00000000" w:rsidR="00000000" w:rsidRPr="00000000">
              <w:rPr>
                <w:rtl w:val="0"/>
              </w:rPr>
              <w:t xml:space="preserve">2026-10-04</w:t>
            </w:r>
          </w:p>
        </w:tc>
      </w:tr>
      <w:tr>
        <w:trPr>
          <w:cantSplit w:val="0"/>
          <w:tblHeader w:val="0"/>
        </w:trPr>
        <w:tc>
          <w:tcPr/>
          <w:p w:rsidR="00000000" w:rsidDel="00000000" w:rsidP="00000000" w:rsidRDefault="00000000" w:rsidRPr="00000000" w14:paraId="0000000D">
            <w:pPr>
              <w:rPr/>
            </w:pPr>
            <w:r w:rsidDel="00000000" w:rsidR="00000000" w:rsidRPr="00000000">
              <w:rPr>
                <w:b w:val="1"/>
                <w:bCs w:val="1"/>
                <w:rtl w:val="0"/>
              </w:rPr>
              <w:t xml:space="preserve">Autor</w:t>
            </w:r>
            <w:r w:rsidDel="00000000" w:rsidR="00000000" w:rsidRPr="00000000">
              <w:rPr>
                <w:rtl w:val="0"/>
              </w:rPr>
            </w:r>
          </w:p>
        </w:tc>
        <w:tc>
          <w:tcPr/>
          <w:p w:rsidR="00000000" w:rsidDel="00000000" w:rsidP="00000000" w:rsidRDefault="00000000" w:rsidRPr="00000000" w14:paraId="0000000E">
            <w:pPr>
              <w:rPr/>
            </w:pPr>
            <w:r w:rsidDel="00000000" w:rsidR="00000000" w:rsidRPr="00000000">
              <w:rPr>
                <w:rtl w:val="0"/>
              </w:rPr>
              <w:t xml:space="preserve">Reinhartd Munzenmayer (QA)</w:t>
            </w:r>
          </w:p>
        </w:tc>
      </w:tr>
      <w:tr>
        <w:trPr>
          <w:cantSplit w:val="0"/>
          <w:tblHeader w:val="0"/>
        </w:trPr>
        <w:tc>
          <w:tcPr/>
          <w:p w:rsidR="00000000" w:rsidDel="00000000" w:rsidP="00000000" w:rsidRDefault="00000000" w:rsidRPr="00000000" w14:paraId="0000000F">
            <w:pPr>
              <w:rPr/>
            </w:pPr>
            <w:r w:rsidDel="00000000" w:rsidR="00000000" w:rsidRPr="00000000">
              <w:rPr>
                <w:b w:val="1"/>
                <w:bCs w:val="1"/>
                <w:rtl w:val="0"/>
              </w:rPr>
              <w:t xml:space="preserve">Equipo</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tl w:val="0"/>
              </w:rPr>
              <w:t xml:space="preserve">Diego Madrid, Pablo Gutierrez, Reinhartd Munzenmayer</w:t>
            </w:r>
          </w:p>
        </w:tc>
      </w:tr>
      <w:tr>
        <w:trPr>
          <w:cantSplit w:val="0"/>
          <w:tblHeader w:val="0"/>
        </w:trPr>
        <w:tc>
          <w:tcPr/>
          <w:p w:rsidR="00000000" w:rsidDel="00000000" w:rsidP="00000000" w:rsidRDefault="00000000" w:rsidRPr="00000000" w14:paraId="00000011">
            <w:pPr>
              <w:rPr/>
            </w:pPr>
            <w:r w:rsidDel="00000000" w:rsidR="00000000" w:rsidRPr="00000000">
              <w:rPr>
                <w:b w:val="1"/>
                <w:bCs w:val="1"/>
                <w:rtl w:val="0"/>
              </w:rPr>
              <w:t xml:space="preserve">Estado</w:t>
            </w:r>
            <w:r w:rsidDel="00000000" w:rsidR="00000000" w:rsidRPr="00000000">
              <w:rPr>
                <w:rtl w:val="0"/>
              </w:rPr>
            </w:r>
          </w:p>
        </w:tc>
        <w:tc>
          <w:tcPr/>
          <w:p w:rsidR="00000000" w:rsidDel="00000000" w:rsidP="00000000" w:rsidRDefault="00000000" w:rsidRPr="00000000" w14:paraId="00000012">
            <w:pPr>
              <w:rPr/>
            </w:pPr>
            <w:r w:rsidDel="00000000" w:rsidR="00000000" w:rsidRPr="00000000">
              <w:rPr>
                <w:rtl w:val="0"/>
              </w:rPr>
              <w:t xml:space="preserve">Vigente (MTC-13 OK 04/10)</w:t>
            </w:r>
          </w:p>
        </w:tc>
      </w:tr>
      <w:tr>
        <w:trPr>
          <w:cantSplit w:val="0"/>
          <w:tblHeader w:val="0"/>
        </w:trPr>
        <w:tc>
          <w:tcPr/>
          <w:p w:rsidR="00000000" w:rsidDel="00000000" w:rsidP="00000000" w:rsidRDefault="00000000" w:rsidRPr="00000000" w14:paraId="00000013">
            <w:pPr>
              <w:rPr/>
            </w:pPr>
            <w:r w:rsidDel="00000000" w:rsidR="00000000" w:rsidRPr="00000000">
              <w:rPr>
                <w:b w:val="1"/>
                <w:bCs w:val="1"/>
                <w:rtl w:val="0"/>
              </w:rPr>
              <w:t xml:space="preserve">Repositorio</w:t>
            </w:r>
            <w:r w:rsidDel="00000000" w:rsidR="00000000" w:rsidRPr="00000000">
              <w:rPr>
                <w:rtl w:val="0"/>
              </w:rPr>
            </w:r>
          </w:p>
        </w:tc>
        <w:tc>
          <w:tcPr/>
          <w:p w:rsidR="00000000" w:rsidDel="00000000" w:rsidP="00000000" w:rsidRDefault="00000000" w:rsidRPr="00000000" w14:paraId="00000014">
            <w:pPr>
              <w:rPr/>
            </w:pPr>
            <w:r w:rsidDel="00000000" w:rsidR="00000000" w:rsidRPr="00000000">
              <w:rPr>
                <w:rtl w:val="0"/>
              </w:rPr>
              <w:t xml:space="preserve">https://github.com/DeboradorDeMundos/dpay_3.0</w:t>
            </w:r>
          </w:p>
        </w:tc>
      </w:tr>
    </w:tbl>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color w:val="0b5c8a"/>
          <w:rtl w:val="0"/>
        </w:rPr>
        <w:t xml:space="preserve">1. Objetivo</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Medir los RNF de rendimiento: redireccion a Webpay (&lt; 10 s) y login (&lt; 3 s). Incluye laboratorio del 27/09/2026 y mediciones E2E en Celular Android (WiFi y 4G) informadas el mismo dia.</w:t>
      </w:r>
    </w:p>
    <w:p w:rsidR="00000000" w:rsidDel="00000000" w:rsidP="00000000" w:rsidRDefault="00000000" w:rsidRPr="00000000" w14:paraId="00000018">
      <w:pPr>
        <w:pStyle w:val="Heading1"/>
        <w:rPr/>
      </w:pPr>
      <w:r w:rsidDel="00000000" w:rsidR="00000000" w:rsidRPr="00000000">
        <w:rPr>
          <w:color w:val="0b5c8a"/>
          <w:rtl w:val="0"/>
        </w:rPr>
        <w:t xml:space="preserve">2. Metodo</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Laboratorio (PC): 5 muestras de create+checkout y probe API login proqa.</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Celular Android: cronometro por escenario (arranque, login primera vez, login con credenciales, catalogo) en WiFi y 4G.</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muestra por escenario (no son 5 repeticiones del mismo tap).</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Redireccion Webpay E2E (QR escaneado -&gt; formulario Transbank) medida 04/10 en Celular Android.</w:t>
      </w:r>
    </w:p>
    <w:p w:rsidR="00000000" w:rsidDel="00000000" w:rsidP="00000000" w:rsidRDefault="00000000" w:rsidRPr="00000000" w14:paraId="0000001D">
      <w:pPr>
        <w:pStyle w:val="Heading1"/>
        <w:rPr/>
      </w:pPr>
      <w:r w:rsidDel="00000000" w:rsidR="00000000" w:rsidRPr="00000000">
        <w:rPr>
          <w:color w:val="0b5c8a"/>
          <w:rtl w:val="0"/>
        </w:rPr>
        <w:t xml:space="preserve">3. Celular Android E2E (27/09/2026)</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Dispositivo Celular Android. Fuente: cronometro del QA. Evidencia: 03_Rendimiento/metricas-celular-android-20260927.txt.</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shd w:fill="0b5c8a" w:val="clear"/>
          </w:tcPr>
          <w:p w:rsidR="00000000" w:rsidDel="00000000" w:rsidP="00000000" w:rsidRDefault="00000000" w:rsidRPr="00000000" w14:paraId="0000001F">
            <w:pPr>
              <w:rPr/>
            </w:pPr>
            <w:r w:rsidDel="00000000" w:rsidR="00000000" w:rsidRPr="00000000">
              <w:rPr>
                <w:b w:val="1"/>
                <w:bCs w:val="1"/>
                <w:color w:val="ffffff"/>
                <w:rtl w:val="0"/>
              </w:rPr>
              <w:t xml:space="preserve">Escenario</w:t>
            </w:r>
            <w:r w:rsidDel="00000000" w:rsidR="00000000" w:rsidRPr="00000000">
              <w:rPr>
                <w:rtl w:val="0"/>
              </w:rPr>
            </w:r>
          </w:p>
        </w:tc>
        <w:tc>
          <w:tcPr>
            <w:shd w:fill="0b5c8a" w:val="clear"/>
          </w:tcPr>
          <w:p w:rsidR="00000000" w:rsidDel="00000000" w:rsidP="00000000" w:rsidRDefault="00000000" w:rsidRPr="00000000" w14:paraId="00000020">
            <w:pPr>
              <w:rPr/>
            </w:pPr>
            <w:r w:rsidDel="00000000" w:rsidR="00000000" w:rsidRPr="00000000">
              <w:rPr>
                <w:b w:val="1"/>
                <w:bCs w:val="1"/>
                <w:color w:val="ffffff"/>
                <w:rtl w:val="0"/>
              </w:rPr>
              <w:t xml:space="preserve">WiFi</w:t>
            </w:r>
            <w:r w:rsidDel="00000000" w:rsidR="00000000" w:rsidRPr="00000000">
              <w:rPr>
                <w:rtl w:val="0"/>
              </w:rPr>
            </w:r>
          </w:p>
        </w:tc>
        <w:tc>
          <w:tcPr>
            <w:shd w:fill="0b5c8a" w:val="clear"/>
          </w:tcPr>
          <w:p w:rsidR="00000000" w:rsidDel="00000000" w:rsidP="00000000" w:rsidRDefault="00000000" w:rsidRPr="00000000" w14:paraId="00000021">
            <w:pPr>
              <w:rPr/>
            </w:pPr>
            <w:r w:rsidDel="00000000" w:rsidR="00000000" w:rsidRPr="00000000">
              <w:rPr>
                <w:b w:val="1"/>
                <w:bCs w:val="1"/>
                <w:color w:val="ffffff"/>
                <w:rtl w:val="0"/>
              </w:rPr>
              <w:t xml:space="preserve">4G</w:t>
            </w:r>
            <w:r w:rsidDel="00000000" w:rsidR="00000000" w:rsidRPr="00000000">
              <w:rPr>
                <w:rtl w:val="0"/>
              </w:rPr>
            </w:r>
          </w:p>
        </w:tc>
        <w:tc>
          <w:tcPr>
            <w:shd w:fill="0b5c8a" w:val="clear"/>
          </w:tcPr>
          <w:p w:rsidR="00000000" w:rsidDel="00000000" w:rsidP="00000000" w:rsidRDefault="00000000" w:rsidRPr="00000000" w14:paraId="00000022">
            <w:pPr>
              <w:rPr/>
            </w:pPr>
            <w:r w:rsidDel="00000000" w:rsidR="00000000" w:rsidRPr="00000000">
              <w:rPr>
                <w:b w:val="1"/>
                <w:bCs w:val="1"/>
                <w:color w:val="ffffff"/>
                <w:rtl w:val="0"/>
              </w:rPr>
              <w:t xml:space="preserve">Objetivo</w:t>
            </w:r>
            <w:r w:rsidDel="00000000" w:rsidR="00000000" w:rsidRPr="00000000">
              <w:rPr>
                <w:rtl w:val="0"/>
              </w:rPr>
            </w:r>
          </w:p>
        </w:tc>
        <w:tc>
          <w:tcPr>
            <w:shd w:fill="0b5c8a" w:val="clear"/>
          </w:tcPr>
          <w:p w:rsidR="00000000" w:rsidDel="00000000" w:rsidP="00000000" w:rsidRDefault="00000000" w:rsidRPr="00000000" w14:paraId="00000023">
            <w:pPr>
              <w:rPr/>
            </w:pPr>
            <w:r w:rsidDel="00000000" w:rsidR="00000000" w:rsidRPr="00000000">
              <w:rPr>
                <w:b w:val="1"/>
                <w:bCs w:val="1"/>
                <w:color w:val="ffffff"/>
                <w:rtl w:val="0"/>
              </w:rPr>
              <w:t xml:space="preserve">Cumple</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Levantar / iniciar aplicacion</w:t>
            </w:r>
          </w:p>
        </w:tc>
        <w:tc>
          <w:tcPr/>
          <w:p w:rsidR="00000000" w:rsidDel="00000000" w:rsidP="00000000" w:rsidRDefault="00000000" w:rsidRPr="00000000" w14:paraId="00000025">
            <w:pPr>
              <w:rPr/>
            </w:pPr>
            <w:r w:rsidDel="00000000" w:rsidR="00000000" w:rsidRPr="00000000">
              <w:rPr>
                <w:rtl w:val="0"/>
              </w:rPr>
              <w:t xml:space="preserve">5.0 s</w:t>
            </w:r>
          </w:p>
        </w:tc>
        <w:tc>
          <w:tcPr/>
          <w:p w:rsidR="00000000" w:rsidDel="00000000" w:rsidP="00000000" w:rsidRDefault="00000000" w:rsidRPr="00000000" w14:paraId="00000026">
            <w:pPr>
              <w:rPr/>
            </w:pPr>
            <w:r w:rsidDel="00000000" w:rsidR="00000000" w:rsidRPr="00000000">
              <w:rPr>
                <w:rtl w:val="0"/>
              </w:rPr>
              <w:t xml:space="preserve">2.0 s</w:t>
            </w:r>
          </w:p>
        </w:tc>
        <w:tc>
          <w:tcPr/>
          <w:p w:rsidR="00000000" w:rsidDel="00000000" w:rsidP="00000000" w:rsidRDefault="00000000" w:rsidRPr="00000000" w14:paraId="00000027">
            <w:pPr>
              <w:rPr/>
            </w:pPr>
            <w:r w:rsidDel="00000000" w:rsidR="00000000" w:rsidRPr="00000000">
              <w:rPr>
                <w:rtl w:val="0"/>
              </w:rPr>
              <w:t xml:space="preserve">N/A (fuera de RNF-01.1)</w:t>
            </w:r>
          </w:p>
        </w:tc>
        <w:tc>
          <w:tcPr/>
          <w:p w:rsidR="00000000" w:rsidDel="00000000" w:rsidP="00000000" w:rsidRDefault="00000000" w:rsidRPr="00000000" w14:paraId="00000028">
            <w:pPr>
              <w:rPr/>
            </w:pPr>
            <w:r w:rsidDel="00000000" w:rsidR="00000000" w:rsidRPr="00000000">
              <w:rPr>
                <w:rtl w:val="0"/>
              </w:rPr>
              <w:t xml:space="preserve">Informativo</w:t>
            </w:r>
          </w:p>
        </w:tc>
      </w:tr>
      <w:tr>
        <w:trPr>
          <w:cantSplit w:val="0"/>
          <w:tblHeader w:val="0"/>
        </w:trPr>
        <w:tc>
          <w:tcPr/>
          <w:p w:rsidR="00000000" w:rsidDel="00000000" w:rsidP="00000000" w:rsidRDefault="00000000" w:rsidRPr="00000000" w14:paraId="00000029">
            <w:pPr>
              <w:rPr/>
            </w:pPr>
            <w:r w:rsidDel="00000000" w:rsidR="00000000" w:rsidRPr="00000000">
              <w:rPr>
                <w:rtl w:val="0"/>
              </w:rPr>
              <w:t xml:space="preserve">Login primera vez</w:t>
            </w:r>
          </w:p>
        </w:tc>
        <w:tc>
          <w:tcPr/>
          <w:p w:rsidR="00000000" w:rsidDel="00000000" w:rsidP="00000000" w:rsidRDefault="00000000" w:rsidRPr="00000000" w14:paraId="0000002A">
            <w:pPr>
              <w:rPr/>
            </w:pPr>
            <w:r w:rsidDel="00000000" w:rsidR="00000000" w:rsidRPr="00000000">
              <w:rPr>
                <w:rtl w:val="0"/>
              </w:rPr>
              <w:t xml:space="preserve">1.5 s</w:t>
            </w:r>
          </w:p>
        </w:tc>
        <w:tc>
          <w:tcPr/>
          <w:p w:rsidR="00000000" w:rsidDel="00000000" w:rsidP="00000000" w:rsidRDefault="00000000" w:rsidRPr="00000000" w14:paraId="0000002B">
            <w:pPr>
              <w:rPr/>
            </w:pPr>
            <w:r w:rsidDel="00000000" w:rsidR="00000000" w:rsidRPr="00000000">
              <w:rPr>
                <w:rtl w:val="0"/>
              </w:rPr>
              <w:t xml:space="preserve">2.5 s</w:t>
            </w:r>
          </w:p>
        </w:tc>
        <w:tc>
          <w:tcPr/>
          <w:p w:rsidR="00000000" w:rsidDel="00000000" w:rsidP="00000000" w:rsidRDefault="00000000" w:rsidRPr="00000000" w14:paraId="0000002C">
            <w:pPr>
              <w:rPr/>
            </w:pPr>
            <w:r w:rsidDel="00000000" w:rsidR="00000000" w:rsidRPr="00000000">
              <w:rPr>
                <w:rtl w:val="0"/>
              </w:rPr>
              <w:t xml:space="preserve">Login &lt; 3 s (RNF-01.1)</w:t>
            </w:r>
          </w:p>
        </w:tc>
        <w:tc>
          <w:tcPr/>
          <w:p w:rsidR="00000000" w:rsidDel="00000000" w:rsidP="00000000" w:rsidRDefault="00000000" w:rsidRPr="00000000" w14:paraId="0000002D">
            <w:pPr>
              <w:rPr/>
            </w:pPr>
            <w:r w:rsidDel="00000000" w:rsidR="00000000" w:rsidRPr="00000000">
              <w:rPr>
                <w:rtl w:val="0"/>
              </w:rPr>
              <w:t xml:space="preserve">SI</w:t>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Login credenciales + biometria</w:t>
            </w:r>
          </w:p>
        </w:tc>
        <w:tc>
          <w:tcPr/>
          <w:p w:rsidR="00000000" w:rsidDel="00000000" w:rsidP="00000000" w:rsidRDefault="00000000" w:rsidRPr="00000000" w14:paraId="0000002F">
            <w:pPr>
              <w:rPr/>
            </w:pPr>
            <w:r w:rsidDel="00000000" w:rsidR="00000000" w:rsidRPr="00000000">
              <w:rPr>
                <w:rtl w:val="0"/>
              </w:rPr>
              <w:t xml:space="preserve">1.0 s</w:t>
            </w:r>
          </w:p>
        </w:tc>
        <w:tc>
          <w:tcPr/>
          <w:p w:rsidR="00000000" w:rsidDel="00000000" w:rsidP="00000000" w:rsidRDefault="00000000" w:rsidRPr="00000000" w14:paraId="00000030">
            <w:pPr>
              <w:rPr/>
            </w:pPr>
            <w:r w:rsidDel="00000000" w:rsidR="00000000" w:rsidRPr="00000000">
              <w:rPr>
                <w:rtl w:val="0"/>
              </w:rPr>
              <w:t xml:space="preserve">1.5 s</w:t>
            </w:r>
          </w:p>
        </w:tc>
        <w:tc>
          <w:tcPr/>
          <w:p w:rsidR="00000000" w:rsidDel="00000000" w:rsidP="00000000" w:rsidRDefault="00000000" w:rsidRPr="00000000" w14:paraId="00000031">
            <w:pPr>
              <w:rPr/>
            </w:pPr>
            <w:r w:rsidDel="00000000" w:rsidR="00000000" w:rsidRPr="00000000">
              <w:rPr>
                <w:rtl w:val="0"/>
              </w:rPr>
              <w:t xml:space="preserve">Login &lt; 3 s (RNF-01.1)</w:t>
            </w:r>
          </w:p>
        </w:tc>
        <w:tc>
          <w:tcPr/>
          <w:p w:rsidR="00000000" w:rsidDel="00000000" w:rsidP="00000000" w:rsidRDefault="00000000" w:rsidRPr="00000000" w14:paraId="00000032">
            <w:pPr>
              <w:rPr/>
            </w:pPr>
            <w:r w:rsidDel="00000000" w:rsidR="00000000" w:rsidRPr="00000000">
              <w:rPr>
                <w:rtl w:val="0"/>
              </w:rPr>
              <w:t xml:space="preserve">SI</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Carga de catalogo</w:t>
            </w:r>
          </w:p>
        </w:tc>
        <w:tc>
          <w:tcPr/>
          <w:p w:rsidR="00000000" w:rsidDel="00000000" w:rsidP="00000000" w:rsidRDefault="00000000" w:rsidRPr="00000000" w14:paraId="00000034">
            <w:pPr>
              <w:rPr/>
            </w:pPr>
            <w:r w:rsidDel="00000000" w:rsidR="00000000" w:rsidRPr="00000000">
              <w:rPr>
                <w:rtl w:val="0"/>
              </w:rPr>
              <w:t xml:space="preserve">1.0 s</w:t>
            </w:r>
          </w:p>
        </w:tc>
        <w:tc>
          <w:tcPr/>
          <w:p w:rsidR="00000000" w:rsidDel="00000000" w:rsidP="00000000" w:rsidRDefault="00000000" w:rsidRPr="00000000" w14:paraId="00000035">
            <w:pPr>
              <w:rPr/>
            </w:pPr>
            <w:r w:rsidDel="00000000" w:rsidR="00000000" w:rsidRPr="00000000">
              <w:rPr>
                <w:rtl w:val="0"/>
              </w:rPr>
              <w:t xml:space="preserve">1.0 s</w:t>
            </w:r>
          </w:p>
        </w:tc>
        <w:tc>
          <w:tcPr/>
          <w:p w:rsidR="00000000" w:rsidDel="00000000" w:rsidP="00000000" w:rsidRDefault="00000000" w:rsidRPr="00000000" w14:paraId="00000036">
            <w:pPr>
              <w:rPr/>
            </w:pPr>
            <w:r w:rsidDel="00000000" w:rsidR="00000000" w:rsidRPr="00000000">
              <w:rPr>
                <w:rtl w:val="0"/>
              </w:rPr>
              <w:t xml:space="preserve">Catalogo &lt; 5 s con 500 productos (RNF-01.3)</w:t>
            </w:r>
          </w:p>
        </w:tc>
        <w:tc>
          <w:tcPr/>
          <w:p w:rsidR="00000000" w:rsidDel="00000000" w:rsidP="00000000" w:rsidRDefault="00000000" w:rsidRPr="00000000" w14:paraId="00000037">
            <w:pPr>
              <w:rPr/>
            </w:pPr>
            <w:r w:rsidDel="00000000" w:rsidR="00000000" w:rsidRPr="00000000">
              <w:rPr>
                <w:rtl w:val="0"/>
              </w:rPr>
              <w:t xml:space="preserve">Parcial (volumen no verificado)</w:t>
            </w:r>
          </w:p>
        </w:tc>
      </w:tr>
      <w:tr>
        <w:trPr>
          <w:cantSplit w:val="0"/>
          <w:tblHeader w:val="0"/>
        </w:trPr>
        <w:tc>
          <w:tcPr/>
          <w:p w:rsidR="00000000" w:rsidDel="00000000" w:rsidP="00000000" w:rsidRDefault="00000000" w:rsidRPr="00000000" w14:paraId="00000038">
            <w:pPr>
              <w:rPr/>
            </w:pPr>
            <w:r w:rsidDel="00000000" w:rsidR="00000000" w:rsidRPr="00000000">
              <w:rPr>
                <w:rtl w:val="0"/>
              </w:rPr>
              <w:t xml:space="preserve">Redireccion Webpay (QR-&gt;checkout)</w:t>
            </w:r>
          </w:p>
        </w:tc>
        <w:tc>
          <w:tcPr/>
          <w:p w:rsidR="00000000" w:rsidDel="00000000" w:rsidP="00000000" w:rsidRDefault="00000000" w:rsidRPr="00000000" w14:paraId="00000039">
            <w:pPr>
              <w:rPr/>
            </w:pPr>
            <w:r w:rsidDel="00000000" w:rsidR="00000000" w:rsidRPr="00000000">
              <w:rPr>
                <w:rtl w:val="0"/>
              </w:rPr>
              <w:t xml:space="preserve">~10 s</w:t>
            </w:r>
          </w:p>
        </w:tc>
        <w:tc>
          <w:tcPr/>
          <w:p w:rsidR="00000000" w:rsidDel="00000000" w:rsidP="00000000" w:rsidRDefault="00000000" w:rsidRPr="00000000" w14:paraId="0000003A">
            <w:pPr>
              <w:rPr/>
            </w:pPr>
            <w:r w:rsidDel="00000000" w:rsidR="00000000" w:rsidRPr="00000000">
              <w:rPr>
                <w:rtl w:val="0"/>
              </w:rPr>
              <w:t xml:space="preserve">~10 s</w:t>
            </w:r>
          </w:p>
        </w:tc>
        <w:tc>
          <w:tcPr/>
          <w:p w:rsidR="00000000" w:rsidDel="00000000" w:rsidP="00000000" w:rsidRDefault="00000000" w:rsidRPr="00000000" w14:paraId="0000003B">
            <w:pPr>
              <w:rPr/>
            </w:pPr>
            <w:r w:rsidDel="00000000" w:rsidR="00000000" w:rsidRPr="00000000">
              <w:rPr>
                <w:rtl w:val="0"/>
              </w:rPr>
              <w:t xml:space="preserve">&lt; 10 s (RNF-01.5)</w:t>
            </w:r>
          </w:p>
        </w:tc>
        <w:tc>
          <w:tcPr/>
          <w:p w:rsidR="00000000" w:rsidDel="00000000" w:rsidP="00000000" w:rsidRDefault="00000000" w:rsidRPr="00000000" w14:paraId="0000003C">
            <w:pPr>
              <w:rPr/>
            </w:pPr>
            <w:r w:rsidDel="00000000" w:rsidR="00000000" w:rsidRPr="00000000">
              <w:rPr>
                <w:rtl w:val="0"/>
              </w:rPr>
              <w:t xml:space="preserve">En el borde (04/10; decision «&lt; 10 s» o «≤ 10 s» abierta)</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Emision DTE</w:t>
            </w:r>
          </w:p>
        </w:tc>
        <w:tc>
          <w:tcPr/>
          <w:p w:rsidR="00000000" w:rsidDel="00000000" w:rsidP="00000000" w:rsidRDefault="00000000" w:rsidRPr="00000000" w14:paraId="0000003E">
            <w:pPr>
              <w:rPr/>
            </w:pPr>
            <w:r w:rsidDel="00000000" w:rsidR="00000000" w:rsidRPr="00000000">
              <w:rPr>
                <w:rtl w:val="0"/>
              </w:rPr>
              <w:t xml:space="preserve">—</w:t>
            </w:r>
          </w:p>
        </w:tc>
        <w:tc>
          <w:tcPr/>
          <w:p w:rsidR="00000000" w:rsidDel="00000000" w:rsidP="00000000" w:rsidRDefault="00000000" w:rsidRPr="00000000" w14:paraId="0000003F">
            <w:pPr>
              <w:rPr/>
            </w:pPr>
            <w:r w:rsidDel="00000000" w:rsidR="00000000" w:rsidRPr="00000000">
              <w:rPr>
                <w:rtl w:val="0"/>
              </w:rPr>
              <w:t xml:space="preserve">—</w:t>
            </w:r>
          </w:p>
        </w:tc>
        <w:tc>
          <w:tcPr/>
          <w:p w:rsidR="00000000" w:rsidDel="00000000" w:rsidP="00000000" w:rsidRDefault="00000000" w:rsidRPr="00000000" w14:paraId="00000040">
            <w:pPr>
              <w:rPr/>
            </w:pPr>
            <w:r w:rsidDel="00000000" w:rsidR="00000000" w:rsidRPr="00000000">
              <w:rPr>
                <w:rtl w:val="0"/>
              </w:rPr>
              <w:t xml:space="preserve">&lt; 15 s (RNF-01.4)</w:t>
            </w:r>
          </w:p>
        </w:tc>
        <w:tc>
          <w:tcPr/>
          <w:p w:rsidR="00000000" w:rsidDel="00000000" w:rsidP="00000000" w:rsidRDefault="00000000" w:rsidRPr="00000000" w14:paraId="00000041">
            <w:pPr>
              <w:rPr/>
            </w:pPr>
            <w:r w:rsidDel="00000000" w:rsidR="00000000" w:rsidRPr="00000000">
              <w:rPr>
                <w:rtl w:val="0"/>
              </w:rPr>
              <w:t xml:space="preserve">Pendiente</w:t>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i w:val="1"/>
          <w:iCs w:val="1"/>
          <w:color w:val="555555"/>
          <w:rtl w:val="0"/>
        </w:rPr>
        <w:t xml:space="preserve">RNF-01.1 se evalua sobre el tiempo de login, no sobre el arranque en frio. El arranque WiFi (5 s) se registra pero no incumple el RNF de login. El caso mas exigente de login es 4G primera vez: 2.5 s &lt; 3 s.</w:t>
      </w:r>
      <w:r w:rsidDel="00000000" w:rsidR="00000000" w:rsidRPr="00000000">
        <w:rPr>
          <w:rtl w:val="0"/>
        </w:rPr>
      </w:r>
    </w:p>
    <w:p w:rsidR="00000000" w:rsidDel="00000000" w:rsidP="00000000" w:rsidRDefault="00000000" w:rsidRPr="00000000" w14:paraId="00000044">
      <w:pPr>
        <w:pStyle w:val="Heading1"/>
        <w:rPr/>
      </w:pPr>
      <w:r w:rsidDel="00000000" w:rsidR="00000000" w:rsidRPr="00000000">
        <w:rPr>
          <w:color w:val="0b5c8a"/>
          <w:rtl w:val="0"/>
        </w:rPr>
        <w:t xml:space="preserve">4. Resultados de laboratorio (27/09/2026)</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Evidencia: 03_Rendimiento/metricas-laboratorio-20260927.txt y .json. Proxy sim 127.0.0.1:8787. API proqa.dtemite.cl (POST /login vacio, HTTP 400).</w:t>
      </w:r>
    </w:p>
    <w:tbl>
      <w:tblPr>
        <w:tblStyle w:val="Table3"/>
        <w:tblW w:w="8639.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864"/>
        <w:gridCol w:w="864"/>
        <w:gridCol w:w="864"/>
        <w:gridCol w:w="864"/>
        <w:gridCol w:w="864"/>
        <w:gridCol w:w="864"/>
        <w:gridCol w:w="864"/>
        <w:gridCol w:w="864"/>
        <w:gridCol w:w="864"/>
        <w:tblGridChange w:id="0">
          <w:tblGrid>
            <w:gridCol w:w="864"/>
            <w:gridCol w:w="864"/>
            <w:gridCol w:w="864"/>
            <w:gridCol w:w="864"/>
            <w:gridCol w:w="864"/>
            <w:gridCol w:w="864"/>
            <w:gridCol w:w="864"/>
            <w:gridCol w:w="864"/>
            <w:gridCol w:w="864"/>
            <w:gridCol w:w="864"/>
          </w:tblGrid>
        </w:tblGridChange>
      </w:tblGrid>
      <w:tr>
        <w:trPr>
          <w:cantSplit w:val="0"/>
          <w:tblHeader w:val="0"/>
        </w:trPr>
        <w:tc>
          <w:tcPr>
            <w:shd w:fill="0b5c8a" w:val="clear"/>
          </w:tcPr>
          <w:p w:rsidR="00000000" w:rsidDel="00000000" w:rsidP="00000000" w:rsidRDefault="00000000" w:rsidRPr="00000000" w14:paraId="00000046">
            <w:pPr>
              <w:rPr/>
            </w:pPr>
            <w:r w:rsidDel="00000000" w:rsidR="00000000" w:rsidRPr="00000000">
              <w:rPr>
                <w:b w:val="1"/>
                <w:bCs w:val="1"/>
                <w:color w:val="ffffff"/>
                <w:rtl w:val="0"/>
              </w:rPr>
              <w:t xml:space="preserve">Metrica (lab)</w:t>
            </w:r>
            <w:r w:rsidDel="00000000" w:rsidR="00000000" w:rsidRPr="00000000">
              <w:rPr>
                <w:rtl w:val="0"/>
              </w:rPr>
            </w:r>
          </w:p>
        </w:tc>
        <w:tc>
          <w:tcPr>
            <w:shd w:fill="0b5c8a" w:val="clear"/>
          </w:tcPr>
          <w:p w:rsidR="00000000" w:rsidDel="00000000" w:rsidP="00000000" w:rsidRDefault="00000000" w:rsidRPr="00000000" w14:paraId="00000047">
            <w:pPr>
              <w:rPr/>
            </w:pPr>
            <w:r w:rsidDel="00000000" w:rsidR="00000000" w:rsidRPr="00000000">
              <w:rPr>
                <w:b w:val="1"/>
                <w:bCs w:val="1"/>
                <w:color w:val="ffffff"/>
                <w:rtl w:val="0"/>
              </w:rPr>
              <w:t xml:space="preserve">Objetivo E2E</w:t>
            </w:r>
            <w:r w:rsidDel="00000000" w:rsidR="00000000" w:rsidRPr="00000000">
              <w:rPr>
                <w:rtl w:val="0"/>
              </w:rPr>
            </w:r>
          </w:p>
        </w:tc>
        <w:tc>
          <w:tcPr>
            <w:shd w:fill="0b5c8a" w:val="clear"/>
          </w:tcPr>
          <w:p w:rsidR="00000000" w:rsidDel="00000000" w:rsidP="00000000" w:rsidRDefault="00000000" w:rsidRPr="00000000" w14:paraId="00000048">
            <w:pPr>
              <w:rPr/>
            </w:pPr>
            <w:r w:rsidDel="00000000" w:rsidR="00000000" w:rsidRPr="00000000">
              <w:rPr>
                <w:b w:val="1"/>
                <w:bCs w:val="1"/>
                <w:color w:val="ffffff"/>
                <w:rtl w:val="0"/>
              </w:rPr>
              <w:t xml:space="preserve">M1</w:t>
            </w:r>
            <w:r w:rsidDel="00000000" w:rsidR="00000000" w:rsidRPr="00000000">
              <w:rPr>
                <w:rtl w:val="0"/>
              </w:rPr>
            </w:r>
          </w:p>
        </w:tc>
        <w:tc>
          <w:tcPr>
            <w:shd w:fill="0b5c8a" w:val="clear"/>
          </w:tcPr>
          <w:p w:rsidR="00000000" w:rsidDel="00000000" w:rsidP="00000000" w:rsidRDefault="00000000" w:rsidRPr="00000000" w14:paraId="00000049">
            <w:pPr>
              <w:rPr/>
            </w:pPr>
            <w:r w:rsidDel="00000000" w:rsidR="00000000" w:rsidRPr="00000000">
              <w:rPr>
                <w:b w:val="1"/>
                <w:bCs w:val="1"/>
                <w:color w:val="ffffff"/>
                <w:rtl w:val="0"/>
              </w:rPr>
              <w:t xml:space="preserve">M2</w:t>
            </w:r>
            <w:r w:rsidDel="00000000" w:rsidR="00000000" w:rsidRPr="00000000">
              <w:rPr>
                <w:rtl w:val="0"/>
              </w:rPr>
            </w:r>
          </w:p>
        </w:tc>
        <w:tc>
          <w:tcPr>
            <w:shd w:fill="0b5c8a" w:val="clear"/>
          </w:tcPr>
          <w:p w:rsidR="00000000" w:rsidDel="00000000" w:rsidP="00000000" w:rsidRDefault="00000000" w:rsidRPr="00000000" w14:paraId="0000004A">
            <w:pPr>
              <w:rPr/>
            </w:pPr>
            <w:r w:rsidDel="00000000" w:rsidR="00000000" w:rsidRPr="00000000">
              <w:rPr>
                <w:b w:val="1"/>
                <w:bCs w:val="1"/>
                <w:color w:val="ffffff"/>
                <w:rtl w:val="0"/>
              </w:rPr>
              <w:t xml:space="preserve">M3</w:t>
            </w:r>
            <w:r w:rsidDel="00000000" w:rsidR="00000000" w:rsidRPr="00000000">
              <w:rPr>
                <w:rtl w:val="0"/>
              </w:rPr>
            </w:r>
          </w:p>
        </w:tc>
        <w:tc>
          <w:tcPr>
            <w:shd w:fill="0b5c8a" w:val="clear"/>
          </w:tcPr>
          <w:p w:rsidR="00000000" w:rsidDel="00000000" w:rsidP="00000000" w:rsidRDefault="00000000" w:rsidRPr="00000000" w14:paraId="0000004B">
            <w:pPr>
              <w:rPr/>
            </w:pPr>
            <w:r w:rsidDel="00000000" w:rsidR="00000000" w:rsidRPr="00000000">
              <w:rPr>
                <w:b w:val="1"/>
                <w:bCs w:val="1"/>
                <w:color w:val="ffffff"/>
                <w:rtl w:val="0"/>
              </w:rPr>
              <w:t xml:space="preserve">M4</w:t>
            </w:r>
            <w:r w:rsidDel="00000000" w:rsidR="00000000" w:rsidRPr="00000000">
              <w:rPr>
                <w:rtl w:val="0"/>
              </w:rPr>
            </w:r>
          </w:p>
        </w:tc>
        <w:tc>
          <w:tcPr>
            <w:shd w:fill="0b5c8a" w:val="clear"/>
          </w:tcPr>
          <w:p w:rsidR="00000000" w:rsidDel="00000000" w:rsidP="00000000" w:rsidRDefault="00000000" w:rsidRPr="00000000" w14:paraId="0000004C">
            <w:pPr>
              <w:rPr/>
            </w:pPr>
            <w:r w:rsidDel="00000000" w:rsidR="00000000" w:rsidRPr="00000000">
              <w:rPr>
                <w:b w:val="1"/>
                <w:bCs w:val="1"/>
                <w:color w:val="ffffff"/>
                <w:rtl w:val="0"/>
              </w:rPr>
              <w:t xml:space="preserve">M5</w:t>
            </w:r>
            <w:r w:rsidDel="00000000" w:rsidR="00000000" w:rsidRPr="00000000">
              <w:rPr>
                <w:rtl w:val="0"/>
              </w:rPr>
            </w:r>
          </w:p>
        </w:tc>
        <w:tc>
          <w:tcPr>
            <w:shd w:fill="0b5c8a" w:val="clear"/>
          </w:tcPr>
          <w:p w:rsidR="00000000" w:rsidDel="00000000" w:rsidP="00000000" w:rsidRDefault="00000000" w:rsidRPr="00000000" w14:paraId="0000004D">
            <w:pPr>
              <w:rPr/>
            </w:pPr>
            <w:r w:rsidDel="00000000" w:rsidR="00000000" w:rsidRPr="00000000">
              <w:rPr>
                <w:b w:val="1"/>
                <w:bCs w:val="1"/>
                <w:color w:val="ffffff"/>
                <w:rtl w:val="0"/>
              </w:rPr>
              <w:t xml:space="preserve">Prom.</w:t>
            </w:r>
            <w:r w:rsidDel="00000000" w:rsidR="00000000" w:rsidRPr="00000000">
              <w:rPr>
                <w:rtl w:val="0"/>
              </w:rPr>
            </w:r>
          </w:p>
        </w:tc>
        <w:tc>
          <w:tcPr>
            <w:shd w:fill="0b5c8a" w:val="clear"/>
          </w:tcPr>
          <w:p w:rsidR="00000000" w:rsidDel="00000000" w:rsidP="00000000" w:rsidRDefault="00000000" w:rsidRPr="00000000" w14:paraId="0000004E">
            <w:pPr>
              <w:rPr/>
            </w:pPr>
            <w:r w:rsidDel="00000000" w:rsidR="00000000" w:rsidRPr="00000000">
              <w:rPr>
                <w:b w:val="1"/>
                <w:bCs w:val="1"/>
                <w:color w:val="ffffff"/>
                <w:rtl w:val="0"/>
              </w:rPr>
              <w:t xml:space="preserve">Max.</w:t>
            </w:r>
            <w:r w:rsidDel="00000000" w:rsidR="00000000" w:rsidRPr="00000000">
              <w:rPr>
                <w:rtl w:val="0"/>
              </w:rPr>
            </w:r>
          </w:p>
        </w:tc>
        <w:tc>
          <w:tcPr>
            <w:shd w:fill="0b5c8a" w:val="clear"/>
          </w:tcPr>
          <w:p w:rsidR="00000000" w:rsidDel="00000000" w:rsidP="00000000" w:rsidRDefault="00000000" w:rsidRPr="00000000" w14:paraId="0000004F">
            <w:pPr>
              <w:rPr/>
            </w:pPr>
            <w:r w:rsidDel="00000000" w:rsidR="00000000" w:rsidRPr="00000000">
              <w:rPr>
                <w:b w:val="1"/>
                <w:bCs w:val="1"/>
                <w:color w:val="ffffff"/>
                <w:rtl w:val="0"/>
              </w:rPr>
              <w:t xml:space="preserve">Cumple cota</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tl w:val="0"/>
              </w:rPr>
              <w:t xml:space="preserve">Webpay create+checkout</w:t>
            </w:r>
          </w:p>
        </w:tc>
        <w:tc>
          <w:tcPr/>
          <w:p w:rsidR="00000000" w:rsidDel="00000000" w:rsidP="00000000" w:rsidRDefault="00000000" w:rsidRPr="00000000" w14:paraId="00000051">
            <w:pPr>
              <w:rPr/>
            </w:pPr>
            <w:r w:rsidDel="00000000" w:rsidR="00000000" w:rsidRPr="00000000">
              <w:rPr>
                <w:rtl w:val="0"/>
              </w:rPr>
              <w:t xml:space="preserve">&lt; 10 s</w:t>
            </w:r>
          </w:p>
        </w:tc>
        <w:tc>
          <w:tcPr/>
          <w:p w:rsidR="00000000" w:rsidDel="00000000" w:rsidP="00000000" w:rsidRDefault="00000000" w:rsidRPr="00000000" w14:paraId="00000052">
            <w:pPr>
              <w:rPr/>
            </w:pPr>
            <w:r w:rsidDel="00000000" w:rsidR="00000000" w:rsidRPr="00000000">
              <w:rPr>
                <w:rtl w:val="0"/>
              </w:rPr>
              <w:t xml:space="preserve">0.198 s</w:t>
            </w:r>
          </w:p>
        </w:tc>
        <w:tc>
          <w:tcPr/>
          <w:p w:rsidR="00000000" w:rsidDel="00000000" w:rsidP="00000000" w:rsidRDefault="00000000" w:rsidRPr="00000000" w14:paraId="00000053">
            <w:pPr>
              <w:rPr/>
            </w:pPr>
            <w:r w:rsidDel="00000000" w:rsidR="00000000" w:rsidRPr="00000000">
              <w:rPr>
                <w:rtl w:val="0"/>
              </w:rPr>
              <w:t xml:space="preserve">0.013 s</w:t>
            </w:r>
          </w:p>
        </w:tc>
        <w:tc>
          <w:tcPr/>
          <w:p w:rsidR="00000000" w:rsidDel="00000000" w:rsidP="00000000" w:rsidRDefault="00000000" w:rsidRPr="00000000" w14:paraId="00000054">
            <w:pPr>
              <w:rPr/>
            </w:pPr>
            <w:r w:rsidDel="00000000" w:rsidR="00000000" w:rsidRPr="00000000">
              <w:rPr>
                <w:rtl w:val="0"/>
              </w:rPr>
              <w:t xml:space="preserve">0.012 s</w:t>
            </w:r>
          </w:p>
        </w:tc>
        <w:tc>
          <w:tcPr/>
          <w:p w:rsidR="00000000" w:rsidDel="00000000" w:rsidP="00000000" w:rsidRDefault="00000000" w:rsidRPr="00000000" w14:paraId="00000055">
            <w:pPr>
              <w:rPr/>
            </w:pPr>
            <w:r w:rsidDel="00000000" w:rsidR="00000000" w:rsidRPr="00000000">
              <w:rPr>
                <w:rtl w:val="0"/>
              </w:rPr>
              <w:t xml:space="preserve">0.011 s</w:t>
            </w:r>
          </w:p>
        </w:tc>
        <w:tc>
          <w:tcPr/>
          <w:p w:rsidR="00000000" w:rsidDel="00000000" w:rsidP="00000000" w:rsidRDefault="00000000" w:rsidRPr="00000000" w14:paraId="00000056">
            <w:pPr>
              <w:rPr/>
            </w:pPr>
            <w:r w:rsidDel="00000000" w:rsidR="00000000" w:rsidRPr="00000000">
              <w:rPr>
                <w:rtl w:val="0"/>
              </w:rPr>
              <w:t xml:space="preserve">0.010 s</w:t>
            </w:r>
          </w:p>
        </w:tc>
        <w:tc>
          <w:tcPr/>
          <w:p w:rsidR="00000000" w:rsidDel="00000000" w:rsidP="00000000" w:rsidRDefault="00000000" w:rsidRPr="00000000" w14:paraId="00000057">
            <w:pPr>
              <w:rPr/>
            </w:pPr>
            <w:r w:rsidDel="00000000" w:rsidR="00000000" w:rsidRPr="00000000">
              <w:rPr>
                <w:rtl w:val="0"/>
              </w:rPr>
              <w:t xml:space="preserve">0.049 s</w:t>
            </w:r>
          </w:p>
        </w:tc>
        <w:tc>
          <w:tcPr/>
          <w:p w:rsidR="00000000" w:rsidDel="00000000" w:rsidP="00000000" w:rsidRDefault="00000000" w:rsidRPr="00000000" w14:paraId="00000058">
            <w:pPr>
              <w:rPr/>
            </w:pPr>
            <w:r w:rsidDel="00000000" w:rsidR="00000000" w:rsidRPr="00000000">
              <w:rPr>
                <w:rtl w:val="0"/>
              </w:rPr>
              <w:t xml:space="preserve">0.198 s</w:t>
            </w:r>
          </w:p>
        </w:tc>
        <w:tc>
          <w:tcPr/>
          <w:p w:rsidR="00000000" w:rsidDel="00000000" w:rsidP="00000000" w:rsidRDefault="00000000" w:rsidRPr="00000000" w14:paraId="00000059">
            <w:pPr>
              <w:rPr/>
            </w:pPr>
            <w:r w:rsidDel="00000000" w:rsidR="00000000" w:rsidRPr="00000000">
              <w:rPr>
                <w:rtl w:val="0"/>
              </w:rPr>
              <w:t xml:space="preserve">SI</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API login (RTT, HTTP 400)</w:t>
            </w:r>
          </w:p>
        </w:tc>
        <w:tc>
          <w:tcPr/>
          <w:p w:rsidR="00000000" w:rsidDel="00000000" w:rsidP="00000000" w:rsidRDefault="00000000" w:rsidRPr="00000000" w14:paraId="0000005B">
            <w:pPr>
              <w:rPr/>
            </w:pPr>
            <w:r w:rsidDel="00000000" w:rsidR="00000000" w:rsidRPr="00000000">
              <w:rPr>
                <w:rtl w:val="0"/>
              </w:rPr>
              <w:t xml:space="preserve">&lt; 3 s</w:t>
            </w:r>
          </w:p>
        </w:tc>
        <w:tc>
          <w:tcPr/>
          <w:p w:rsidR="00000000" w:rsidDel="00000000" w:rsidP="00000000" w:rsidRDefault="00000000" w:rsidRPr="00000000" w14:paraId="0000005C">
            <w:pPr>
              <w:rPr/>
            </w:pPr>
            <w:r w:rsidDel="00000000" w:rsidR="00000000" w:rsidRPr="00000000">
              <w:rPr>
                <w:rtl w:val="0"/>
              </w:rPr>
              <w:t xml:space="preserve">0.234 s</w:t>
            </w:r>
          </w:p>
        </w:tc>
        <w:tc>
          <w:tcPr/>
          <w:p w:rsidR="00000000" w:rsidDel="00000000" w:rsidP="00000000" w:rsidRDefault="00000000" w:rsidRPr="00000000" w14:paraId="0000005D">
            <w:pPr>
              <w:rPr/>
            </w:pPr>
            <w:r w:rsidDel="00000000" w:rsidR="00000000" w:rsidRPr="00000000">
              <w:rPr>
                <w:rtl w:val="0"/>
              </w:rPr>
              <w:t xml:space="preserve">0.157 s</w:t>
            </w:r>
          </w:p>
        </w:tc>
        <w:tc>
          <w:tcPr/>
          <w:p w:rsidR="00000000" w:rsidDel="00000000" w:rsidP="00000000" w:rsidRDefault="00000000" w:rsidRPr="00000000" w14:paraId="0000005E">
            <w:pPr>
              <w:rPr/>
            </w:pPr>
            <w:r w:rsidDel="00000000" w:rsidR="00000000" w:rsidRPr="00000000">
              <w:rPr>
                <w:rtl w:val="0"/>
              </w:rPr>
              <w:t xml:space="preserve">0.155 s</w:t>
            </w:r>
          </w:p>
        </w:tc>
        <w:tc>
          <w:tcPr/>
          <w:p w:rsidR="00000000" w:rsidDel="00000000" w:rsidP="00000000" w:rsidRDefault="00000000" w:rsidRPr="00000000" w14:paraId="0000005F">
            <w:pPr>
              <w:rPr/>
            </w:pPr>
            <w:r w:rsidDel="00000000" w:rsidR="00000000" w:rsidRPr="00000000">
              <w:rPr>
                <w:rtl w:val="0"/>
              </w:rPr>
              <w:t xml:space="preserve">0.159 s</w:t>
            </w:r>
          </w:p>
        </w:tc>
        <w:tc>
          <w:tcPr/>
          <w:p w:rsidR="00000000" w:rsidDel="00000000" w:rsidP="00000000" w:rsidRDefault="00000000" w:rsidRPr="00000000" w14:paraId="00000060">
            <w:pPr>
              <w:rPr/>
            </w:pPr>
            <w:r w:rsidDel="00000000" w:rsidR="00000000" w:rsidRPr="00000000">
              <w:rPr>
                <w:rtl w:val="0"/>
              </w:rPr>
              <w:t xml:space="preserve">0.151 s</w:t>
            </w:r>
          </w:p>
        </w:tc>
        <w:tc>
          <w:tcPr/>
          <w:p w:rsidR="00000000" w:rsidDel="00000000" w:rsidP="00000000" w:rsidRDefault="00000000" w:rsidRPr="00000000" w14:paraId="00000061">
            <w:pPr>
              <w:rPr/>
            </w:pPr>
            <w:r w:rsidDel="00000000" w:rsidR="00000000" w:rsidRPr="00000000">
              <w:rPr>
                <w:rtl w:val="0"/>
              </w:rPr>
              <w:t xml:space="preserve">0.171 s</w:t>
            </w:r>
          </w:p>
        </w:tc>
        <w:tc>
          <w:tcPr/>
          <w:p w:rsidR="00000000" w:rsidDel="00000000" w:rsidP="00000000" w:rsidRDefault="00000000" w:rsidRPr="00000000" w14:paraId="00000062">
            <w:pPr>
              <w:rPr/>
            </w:pPr>
            <w:r w:rsidDel="00000000" w:rsidR="00000000" w:rsidRPr="00000000">
              <w:rPr>
                <w:rtl w:val="0"/>
              </w:rPr>
              <w:t xml:space="preserve">0.234 s</w:t>
            </w:r>
          </w:p>
        </w:tc>
        <w:tc>
          <w:tcPr/>
          <w:p w:rsidR="00000000" w:rsidDel="00000000" w:rsidP="00000000" w:rsidRDefault="00000000" w:rsidRPr="00000000" w14:paraId="00000063">
            <w:pPr>
              <w:rPr/>
            </w:pPr>
            <w:r w:rsidDel="00000000" w:rsidR="00000000" w:rsidRPr="00000000">
              <w:rPr>
                <w:rtl w:val="0"/>
              </w:rPr>
              <w:t xml:space="preserve">SI</w:t>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1"/>
        <w:rPr/>
      </w:pPr>
      <w:r w:rsidDel="00000000" w:rsidR="00000000" w:rsidRPr="00000000">
        <w:rPr>
          <w:color w:val="0b5c8a"/>
          <w:rtl w:val="0"/>
        </w:rPr>
        <w:t xml:space="preserve">5. Celular Android Webpay E2E (04/10/2026) — MTC-13</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Dispositivo Celular Android + cliente Chrome misma WiFi LAN (proxy 192.168.1.7:8787). Cronometro QA: escaneo QR -&gt; pantalla formulario webpay3gint.</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shd w:fill="0b5c8a" w:val="clear"/>
          </w:tcPr>
          <w:p w:rsidR="00000000" w:rsidDel="00000000" w:rsidP="00000000" w:rsidRDefault="00000000" w:rsidRPr="00000000" w14:paraId="00000067">
            <w:pPr>
              <w:rPr/>
            </w:pPr>
            <w:r w:rsidDel="00000000" w:rsidR="00000000" w:rsidRPr="00000000">
              <w:rPr>
                <w:b w:val="1"/>
                <w:bCs w:val="1"/>
                <w:color w:val="ffffff"/>
                <w:rtl w:val="0"/>
              </w:rPr>
              <w:t xml:space="preserve">Muestra</w:t>
            </w:r>
            <w:r w:rsidDel="00000000" w:rsidR="00000000" w:rsidRPr="00000000">
              <w:rPr>
                <w:rtl w:val="0"/>
              </w:rPr>
            </w:r>
          </w:p>
        </w:tc>
        <w:tc>
          <w:tcPr>
            <w:shd w:fill="0b5c8a" w:val="clear"/>
          </w:tcPr>
          <w:p w:rsidR="00000000" w:rsidDel="00000000" w:rsidP="00000000" w:rsidRDefault="00000000" w:rsidRPr="00000000" w14:paraId="00000068">
            <w:pPr>
              <w:rPr/>
            </w:pPr>
            <w:r w:rsidDel="00000000" w:rsidR="00000000" w:rsidRPr="00000000">
              <w:rPr>
                <w:b w:val="1"/>
                <w:bCs w:val="1"/>
                <w:color w:val="ffffff"/>
                <w:rtl w:val="0"/>
              </w:rPr>
              <w:t xml:space="preserve">Flujo</w:t>
            </w:r>
            <w:r w:rsidDel="00000000" w:rsidR="00000000" w:rsidRPr="00000000">
              <w:rPr>
                <w:rtl w:val="0"/>
              </w:rPr>
            </w:r>
          </w:p>
        </w:tc>
        <w:tc>
          <w:tcPr>
            <w:shd w:fill="0b5c8a" w:val="clear"/>
          </w:tcPr>
          <w:p w:rsidR="00000000" w:rsidDel="00000000" w:rsidP="00000000" w:rsidRDefault="00000000" w:rsidRPr="00000000" w14:paraId="00000069">
            <w:pPr>
              <w:rPr/>
            </w:pPr>
            <w:r w:rsidDel="00000000" w:rsidR="00000000" w:rsidRPr="00000000">
              <w:rPr>
                <w:b w:val="1"/>
                <w:bCs w:val="1"/>
                <w:color w:val="ffffff"/>
                <w:rtl w:val="0"/>
              </w:rPr>
              <w:t xml:space="preserve">Tiempo</w:t>
            </w:r>
            <w:r w:rsidDel="00000000" w:rsidR="00000000" w:rsidRPr="00000000">
              <w:rPr>
                <w:rtl w:val="0"/>
              </w:rPr>
            </w:r>
          </w:p>
        </w:tc>
        <w:tc>
          <w:tcPr>
            <w:shd w:fill="0b5c8a" w:val="clear"/>
          </w:tcPr>
          <w:p w:rsidR="00000000" w:rsidDel="00000000" w:rsidP="00000000" w:rsidRDefault="00000000" w:rsidRPr="00000000" w14:paraId="0000006A">
            <w:pPr>
              <w:rPr/>
            </w:pPr>
            <w:r w:rsidDel="00000000" w:rsidR="00000000" w:rsidRPr="00000000">
              <w:rPr>
                <w:b w:val="1"/>
                <w:bCs w:val="1"/>
                <w:color w:val="ffffff"/>
                <w:rtl w:val="0"/>
              </w:rPr>
              <w:t xml:space="preserve">Evidencia</w:t>
            </w: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1</w:t>
            </w:r>
          </w:p>
        </w:tc>
        <w:tc>
          <w:tcPr/>
          <w:p w:rsidR="00000000" w:rsidDel="00000000" w:rsidP="00000000" w:rsidRDefault="00000000" w:rsidRPr="00000000" w14:paraId="0000006C">
            <w:pPr>
              <w:rPr/>
            </w:pPr>
            <w:r w:rsidDel="00000000" w:rsidR="00000000" w:rsidRPr="00000000">
              <w:rPr>
                <w:rtl w:val="0"/>
              </w:rPr>
              <w:t xml:space="preserve">VISA aprobada $2.000</w:t>
            </w:r>
          </w:p>
        </w:tc>
        <w:tc>
          <w:tcPr/>
          <w:p w:rsidR="00000000" w:rsidDel="00000000" w:rsidP="00000000" w:rsidRDefault="00000000" w:rsidRPr="00000000" w14:paraId="0000006D">
            <w:pPr>
              <w:rPr/>
            </w:pPr>
            <w:r w:rsidDel="00000000" w:rsidR="00000000" w:rsidRPr="00000000">
              <w:rPr>
                <w:rtl w:val="0"/>
              </w:rPr>
              <w:t xml:space="preserve">~10 s</w:t>
            </w:r>
          </w:p>
        </w:tc>
        <w:tc>
          <w:tcPr/>
          <w:p w:rsidR="00000000" w:rsidDel="00000000" w:rsidP="00000000" w:rsidRDefault="00000000" w:rsidRPr="00000000" w14:paraId="0000006E">
            <w:pPr>
              <w:rPr/>
            </w:pPr>
            <w:r w:rsidDel="00000000" w:rsidR="00000000" w:rsidRPr="00000000">
              <w:rPr>
                <w:rtl w:val="0"/>
              </w:rPr>
              <w:t xml:space="preserve">metricas-celular-android-webpay-20261004.txt; TC-WP-TBK_01 (20:48)</w:t>
            </w:r>
          </w:p>
        </w:tc>
      </w:tr>
      <w:tr>
        <w:trPr>
          <w:cantSplit w:val="0"/>
          <w:tblHeader w:val="0"/>
        </w:trPr>
        <w:tc>
          <w:tcPr/>
          <w:p w:rsidR="00000000" w:rsidDel="00000000" w:rsidP="00000000" w:rsidRDefault="00000000" w:rsidRPr="00000000" w14:paraId="0000006F">
            <w:pPr>
              <w:rPr/>
            </w:pPr>
            <w:r w:rsidDel="00000000" w:rsidR="00000000" w:rsidRPr="00000000">
              <w:rPr>
                <w:rtl w:val="0"/>
              </w:rPr>
              <w:t xml:space="preserve">2</w:t>
            </w:r>
          </w:p>
        </w:tc>
        <w:tc>
          <w:tcPr/>
          <w:p w:rsidR="00000000" w:rsidDel="00000000" w:rsidP="00000000" w:rsidRDefault="00000000" w:rsidRPr="00000000" w14:paraId="00000070">
            <w:pPr>
              <w:rPr/>
            </w:pPr>
            <w:r w:rsidDel="00000000" w:rsidR="00000000" w:rsidRPr="00000000">
              <w:rPr>
                <w:rtl w:val="0"/>
              </w:rPr>
              <w:t xml:space="preserve">MC rechazada $3.500</w:t>
            </w:r>
          </w:p>
        </w:tc>
        <w:tc>
          <w:tcPr/>
          <w:p w:rsidR="00000000" w:rsidDel="00000000" w:rsidP="00000000" w:rsidRDefault="00000000" w:rsidRPr="00000000" w14:paraId="00000071">
            <w:pPr>
              <w:rPr/>
            </w:pPr>
            <w:r w:rsidDel="00000000" w:rsidR="00000000" w:rsidRPr="00000000">
              <w:rPr>
                <w:rtl w:val="0"/>
              </w:rPr>
              <w:t xml:space="preserve">~10 s</w:t>
            </w:r>
          </w:p>
        </w:tc>
        <w:tc>
          <w:tcPr/>
          <w:p w:rsidR="00000000" w:rsidDel="00000000" w:rsidP="00000000" w:rsidRDefault="00000000" w:rsidRPr="00000000" w14:paraId="00000072">
            <w:pPr>
              <w:rPr/>
            </w:pPr>
            <w:r w:rsidDel="00000000" w:rsidR="00000000" w:rsidRPr="00000000">
              <w:rPr>
                <w:rtl w:val="0"/>
              </w:rPr>
              <w:t xml:space="preserve">TC-WP-04_11 (20:50); CLASIFICACION-2026-10-04.md</w:t>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i w:val="1"/>
          <w:iCs w:val="1"/>
          <w:color w:val="555555"/>
          <w:rtl w:val="0"/>
        </w:rPr>
        <w:t xml:space="preserve">Valor en borde del RNF (&lt; 10 s); aceptado como cumplimiento del entregable Capstone.</w:t>
      </w: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color w:val="0b5c8a"/>
          <w:rtl w:val="0"/>
        </w:rPr>
        <w:t xml:space="preserve">6. Pendiente</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Emision DTE &lt; 15 s cuando el flujo boleta 39 este estable.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Repetir MTC-13 en 4G/WWAN con tunel HTTPS (opcional).</w:t>
      </w:r>
    </w:p>
    <w:sectPr>
      <w:headerReference r:id="rId7" w:type="default"/>
      <w:pgSz w:h="15840" w:w="12240" w:orient="portrait"/>
      <w:pgMar w:bottom="1440" w:top="1440" w:left="992.1259842519685" w:right="1045.275590551182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spacing w:after="0" w:lineRule="auto"/>
      <w:rPr/>
    </w:pPr>
    <w:r w:rsidDel="00000000" w:rsidR="00000000" w:rsidRPr="00000000">
      <w:rPr/>
      <w:drawing>
        <wp:inline distB="114300" distT="114300" distL="114300" distR="114300">
          <wp:extent cx="2984500" cy="698500"/>
          <wp:effectExtent b="0" l="0" r="0" t="0"/>
          <wp:docPr id="2" name="image1.gif"/>
          <a:graphic>
            <a:graphicData uri="http://schemas.openxmlformats.org/drawingml/2006/picture">
              <pic:pic>
                <pic:nvPicPr>
                  <pic:cNvPr id="0" name="image1.gif"/>
                  <pic:cNvPicPr preferRelativeResize="0"/>
                </pic:nvPicPr>
                <pic:blipFill>
                  <a:blip r:embed="rId1"/>
                  <a:srcRect b="0" l="0" r="0" t="0"/>
                  <a:stretch>
                    <a:fillRect/>
                  </a:stretch>
                </pic:blipFill>
                <pic:spPr>
                  <a:xfrm>
                    <a:off x="0" y="0"/>
                    <a:ext cx="2984500" cy="69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tab/>
    </w:r>
    <w:r w:rsidDel="00000000" w:rsidR="00000000" w:rsidRPr="00000000">
      <w:rPr>
        <w:rFonts w:ascii="Times New Roman" w:cs="Times New Roman" w:eastAsia="Times New Roman" w:hAnsi="Times New Roman"/>
      </w:rPr>
      <w:drawing>
        <wp:inline distB="114300" distT="114300" distL="114300" distR="114300">
          <wp:extent cx="2768600" cy="711200"/>
          <wp:effectExtent b="0" l="0" r="0" t="0"/>
          <wp:docPr id="1" name="image2.gif"/>
          <a:graphic>
            <a:graphicData uri="http://schemas.openxmlformats.org/drawingml/2006/picture">
              <pic:pic>
                <pic:nvPicPr>
                  <pic:cNvPr id="0" name="image2.gif"/>
                  <pic:cNvPicPr preferRelativeResize="0"/>
                </pic:nvPicPr>
                <pic:blipFill>
                  <a:blip r:embed="rId2"/>
                  <a:srcRect b="0" l="0" r="0" t="0"/>
                  <a:stretch>
                    <a:fillRect/>
                  </a:stretch>
                </pic:blipFill>
                <pic:spPr>
                  <a:xfrm>
                    <a:off x="0" y="0"/>
                    <a:ext cx="2768600" cy="7112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 Id="rId2"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dbcArSLyGcAKAtKeRWTgNwOpSw==">CgMxLjA4AHIhMTBBRFQ0ZUhlLUw4U3ltZkVkVWRBdnllb0w5S0JZdnUz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