
<file path=[Content_Types].xml><?xml version="1.0" encoding="utf-8"?>
<Types xmlns="http://schemas.openxmlformats.org/package/2006/content-types">
  <Default ContentType="image/gif" Extension="gif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color w:val="0b5c8a"/>
          <w:rtl w:val="0"/>
        </w:rPr>
        <w:t xml:space="preserve">Evidencias de Pruebas - Sprint 3 (en curso)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i w:val="1"/>
          <w:iCs w:val="1"/>
          <w:color w:val="555555"/>
          <w:sz w:val="26"/>
          <w:szCs w:val="26"/>
          <w:rtl w:val="0"/>
        </w:rPr>
        <w:t xml:space="preserve">D-PAY 3.0 - Semanas 9-10 (06/10 - 17/10/2026)</w:t>
      </w: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D-PAY 3.0 - POS movil multi-pasarela (DTemite)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Capstone APT122 - Duoc UC 2026-2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DOC-07 / Evidencias S03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0.2 (en curso)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2026-10-11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 (QA)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Diego Madrid, Pablo Gutierrez, Reinhartd Munzenmayer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En curso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Repositorio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https://github.com/DeboradorDeMundos/dpay_3.0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1. Objetivo del sprint</w:t>
      </w:r>
      <w:r w:rsidDel="00000000" w:rsidR="00000000" w:rsidRPr="00000000">
        <w:rPr>
          <w:rtl w:val="0"/>
        </w:rPr>
      </w:r>
    </w:p>
    <w:tbl>
      <w:tblPr>
        <w:tblStyle w:val="Table2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Goal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Cerrar DTE, historial y NC. Informe de avance S10 (20%).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Ventana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06/10 - 17/10/2026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Informe avance S10 (20%)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2. Casos a ejecutar (arrastre S2 + DTE)</w:t>
      </w: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TC-WP-04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Webpay declined (MC 5186)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OK — cerrado en S2 (04/10), ver DPAY3_Pruebas_S02 §3b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TC-WP-TBK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Comprobante Celular Android aprobado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OK — cerrado en S2 (04/10)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TC-03 / HU-07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Efectivo + boleta 39 -&gt; DTE + tbl_dpay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TC-08 hist. DTE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Historial con folio servidor (no folio 0)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TC-09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NC 61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WWAN/tunel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QR alcanzable fuera de LAN casa (HTTPS)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Analisis 03/10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RNF-01.4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Emision DTE &lt; 15 s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TC-WP-03 / DEF-NET re-test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Error de conexion sin USB tras mitigacion (TC-063)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TC-064 / TC-RG-01 manual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Cobro TUU/Kozen credito y debito en terminal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Bloqueado: en espera de ejecucion por Diego Madrid (TUU/Kozen en produccion)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TC-WP-TIMEOUT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Captura 03/10 alineada al timeout oficial 300 s</w:t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OK — timeout oficial 300 s (captura 03/10)</w:t>
            </w:r>
          </w:p>
        </w:tc>
      </w:tr>
    </w:tbl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3. Casos ejecutados en S3</w:t>
      </w:r>
      <w:r w:rsidDel="00000000" w:rsidR="00000000" w:rsidRPr="00000000">
        <w:rPr>
          <w:rtl w:val="0"/>
        </w:rPr>
      </w:r>
    </w:p>
    <w:tbl>
      <w:tblPr>
        <w:tblStyle w:val="Table4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11/10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TC-RG-01 (unit) / TC-064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hu06Tuu CA-06.1..06.5 + factory + deteccion</w:t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PASS 17/17</w:t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01_Unitarias/jest-hu06Tuu-factory-deteccion-output-20261011.txt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11/10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D-01</w:t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App.test.tsx (re-verificacion)</w:t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FAIL (sigue abierto)</w:t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Listado de defectos D-01</w:t>
            </w:r>
          </w:p>
        </w:tc>
      </w:tr>
    </w:tbl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4. Defectos a verificar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DEF-NET-01/02/03 mitigados en codigo (LAN + NetInfo + timeout 8 s): re-probar sin USB.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DEF-DOC-01: cerrado (timeout oficial 300 s).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D-01 App.test.tsx: abierto.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i w:val="1"/>
          <w:iCs w:val="1"/>
          <w:color w:val="555555"/>
          <w:rtl w:val="0"/>
        </w:rPr>
        <w:t xml:space="preserve">Plantilla viva: completar al ejecutar. No inventar resultados.</w:t>
      </w: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992.1259842519685" w:right="1045.275590551182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spacing w:after="0" w:lineRule="auto"/>
      <w:rPr/>
    </w:pPr>
    <w:r w:rsidDel="00000000" w:rsidR="00000000" w:rsidRPr="00000000">
      <w:rPr/>
      <w:drawing>
        <wp:inline distB="114300" distT="114300" distL="114300" distR="114300">
          <wp:extent cx="2984500" cy="698500"/>
          <wp:effectExtent b="0" l="0" r="0" t="0"/>
          <wp:docPr id="1" name="image1.gif"/>
          <a:graphic>
            <a:graphicData uri="http://schemas.openxmlformats.org/drawingml/2006/picture">
              <pic:pic>
                <pic:nvPicPr>
                  <pic:cNvPr id="0" name="image1.gif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984500" cy="698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                </w:t>
      <w:tab/>
    </w:r>
    <w:r w:rsidDel="00000000" w:rsidR="00000000" w:rsidRPr="00000000">
      <w:rPr>
        <w:rFonts w:ascii="Times New Roman" w:cs="Times New Roman" w:eastAsia="Times New Roman" w:hAnsi="Times New Roman"/>
      </w:rPr>
      <w:drawing>
        <wp:inline distB="114300" distT="114300" distL="114300" distR="114300">
          <wp:extent cx="2768600" cy="711200"/>
          <wp:effectExtent b="0" l="0" r="0" t="0"/>
          <wp:docPr id="2" name="image2.gif"/>
          <a:graphic>
            <a:graphicData uri="http://schemas.openxmlformats.org/drawingml/2006/picture">
              <pic:pic>
                <pic:nvPicPr>
                  <pic:cNvPr id="0" name="image2.gif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768600" cy="7112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gif"/><Relationship Id="rId2" Type="http://schemas.openxmlformats.org/officeDocument/2006/relationships/image" Target="media/image2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WJntM9Szyvr8p4prCGq1Sz5Gvw==">CgMxLjA4AHIhMV9NLXJJVkJ6T0E3T0p6eDRsYmdUeW1oOVloYjNkeEF5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