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30B" w14:textId="77777777" w:rsidR="006246A3" w:rsidRPr="00BC44BD" w:rsidRDefault="006246A3" w:rsidP="006246A3">
      <w:pPr>
        <w:rPr>
          <w:b/>
          <w:bCs/>
          <w:color w:val="1F3864"/>
          <w:sz w:val="48"/>
          <w:szCs w:val="48"/>
        </w:rPr>
      </w:pPr>
      <w:r w:rsidRPr="00BC44BD">
        <w:rPr>
          <w:noProof/>
        </w:rPr>
        <w:drawing>
          <wp:anchor distT="0" distB="0" distL="114300" distR="114300" simplePos="0" relativeHeight="251659776" behindDoc="0" locked="0" layoutInCell="1" hidden="0" allowOverlap="1" wp14:anchorId="6A89332A" wp14:editId="36B3EF78">
            <wp:simplePos x="0" y="0"/>
            <wp:positionH relativeFrom="page">
              <wp:posOffset>1434316</wp:posOffset>
            </wp:positionH>
            <wp:positionV relativeFrom="paragraph">
              <wp:posOffset>171038</wp:posOffset>
            </wp:positionV>
            <wp:extent cx="4876165" cy="1310005"/>
            <wp:effectExtent l="0" t="0" r="635" b="4445"/>
            <wp:wrapSquare wrapText="bothSides"/>
            <wp:docPr id="2087121981" name="image2.jpg" descr="Un dibujo con letras&#10;&#10;Descripción generada automáticamente con confianza me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Un dibujo con letras&#10;&#10;Descripción generada automáticamente con confianza medi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1310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9E4112" w14:textId="77777777" w:rsidR="006246A3" w:rsidRPr="00BC44BD" w:rsidRDefault="006246A3" w:rsidP="006246A3">
      <w:pPr>
        <w:jc w:val="center"/>
        <w:rPr>
          <w:color w:val="0B5C8A"/>
          <w:spacing w:val="5"/>
          <w:kern w:val="28"/>
          <w:sz w:val="40"/>
          <w:szCs w:val="40"/>
        </w:rPr>
      </w:pPr>
      <w:r w:rsidRPr="00BC44BD">
        <w:rPr>
          <w:b/>
          <w:bCs/>
          <w:color w:val="1F3864"/>
          <w:sz w:val="48"/>
          <w:szCs w:val="48"/>
        </w:rPr>
        <w:t>INFORME AUTOEVALUACIÓN AVANCE FASE 2</w:t>
      </w:r>
    </w:p>
    <w:p w14:paraId="5132FB5F" w14:textId="77777777" w:rsidR="006246A3" w:rsidRPr="00BC44BD" w:rsidRDefault="006246A3" w:rsidP="006246A3">
      <w:pPr>
        <w:pBdr>
          <w:bottom w:val="single" w:sz="12" w:space="6" w:color="2E75B6"/>
        </w:pBdr>
        <w:spacing w:after="300"/>
        <w:jc w:val="center"/>
        <w:rPr>
          <w:b/>
          <w:bCs/>
          <w:color w:val="2E75B6"/>
          <w:sz w:val="34"/>
          <w:szCs w:val="34"/>
        </w:rPr>
      </w:pPr>
      <w:r w:rsidRPr="00BC44BD">
        <w:rPr>
          <w:b/>
          <w:bCs/>
          <w:color w:val="2E75B6"/>
          <w:sz w:val="34"/>
          <w:szCs w:val="34"/>
        </w:rPr>
        <w:t>D-PAY 3.0</w:t>
      </w:r>
    </w:p>
    <w:p w14:paraId="2BE24F51" w14:textId="77777777" w:rsidR="006246A3" w:rsidRPr="00BC44BD" w:rsidRDefault="006246A3">
      <w:pPr>
        <w:rPr>
          <w:color w:val="0B5C8A"/>
          <w:spacing w:val="5"/>
          <w:kern w:val="28"/>
          <w:sz w:val="40"/>
          <w:szCs w:val="40"/>
        </w:rPr>
      </w:pPr>
      <w:r w:rsidRPr="00BC44BD">
        <w:rPr>
          <w:b/>
          <w:bCs/>
          <w:noProof/>
          <w:color w:val="1F3864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2C520A86" wp14:editId="719BDF1C">
                <wp:simplePos x="0" y="0"/>
                <wp:positionH relativeFrom="column">
                  <wp:posOffset>3344545</wp:posOffset>
                </wp:positionH>
                <wp:positionV relativeFrom="paragraph">
                  <wp:posOffset>1786255</wp:posOffset>
                </wp:positionV>
                <wp:extent cx="2695575" cy="2422525"/>
                <wp:effectExtent l="0" t="0" r="28575" b="158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242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E2B58F" w14:textId="77777777" w:rsidR="006246A3" w:rsidRPr="00BC44BD" w:rsidRDefault="006246A3" w:rsidP="006246A3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b/>
                                <w:bCs/>
                                <w:color w:val="1B3A5C"/>
                                <w:sz w:val="20"/>
                                <w:szCs w:val="20"/>
                              </w:rPr>
                              <w:t>Asignatura:</w:t>
                            </w:r>
                          </w:p>
                          <w:p w14:paraId="1A5C0FE9" w14:textId="77777777" w:rsidR="006246A3" w:rsidRPr="00BC44BD" w:rsidRDefault="006246A3" w:rsidP="006246A3">
                            <w:pPr>
                              <w:jc w:val="right"/>
                              <w:rPr>
                                <w:color w:val="222222"/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color w:val="222222"/>
                                <w:sz w:val="20"/>
                                <w:szCs w:val="20"/>
                              </w:rPr>
                              <w:t>PTY4614-001 — CAPSTONE</w:t>
                            </w:r>
                          </w:p>
                          <w:p w14:paraId="58DB12C4" w14:textId="77777777" w:rsidR="006246A3" w:rsidRPr="00BC44BD" w:rsidRDefault="006246A3" w:rsidP="006246A3">
                            <w:pPr>
                              <w:jc w:val="right"/>
                              <w:rPr>
                                <w:b/>
                                <w:bCs/>
                                <w:color w:val="1B3A5C"/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b/>
                                <w:bCs/>
                                <w:color w:val="1B3A5C"/>
                                <w:sz w:val="20"/>
                                <w:szCs w:val="20"/>
                              </w:rPr>
                              <w:t>Estudiante:</w:t>
                            </w:r>
                          </w:p>
                          <w:p w14:paraId="676BE116" w14:textId="77777777" w:rsidR="006246A3" w:rsidRPr="00BC44BD" w:rsidRDefault="006246A3" w:rsidP="006246A3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color w:val="222222"/>
                                <w:sz w:val="20"/>
                                <w:szCs w:val="20"/>
                              </w:rPr>
                              <w:t>Diego Madrid Muñoz – Rol: Desarrollo e integración (05/08)</w:t>
                            </w:r>
                          </w:p>
                          <w:p w14:paraId="30A6FACF" w14:textId="77777777" w:rsidR="006246A3" w:rsidRPr="00BC44BD" w:rsidRDefault="006246A3" w:rsidP="006246A3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b/>
                                <w:bCs/>
                                <w:color w:val="1B3A5C"/>
                                <w:sz w:val="20"/>
                                <w:szCs w:val="20"/>
                              </w:rPr>
                              <w:t>Docente:</w:t>
                            </w:r>
                          </w:p>
                          <w:p w14:paraId="10F0ADAB" w14:textId="77777777" w:rsidR="006246A3" w:rsidRPr="00BC44BD" w:rsidRDefault="006246A3" w:rsidP="006246A3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color w:val="222222"/>
                                <w:sz w:val="20"/>
                                <w:szCs w:val="20"/>
                              </w:rPr>
                              <w:t>Fabián Alejandro Alcántara Guajardo</w:t>
                            </w:r>
                          </w:p>
                          <w:p w14:paraId="7C43441F" w14:textId="77777777" w:rsidR="006246A3" w:rsidRPr="00BC44BD" w:rsidRDefault="006246A3" w:rsidP="006246A3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b/>
                                <w:bCs/>
                                <w:color w:val="1B3A5C"/>
                                <w:sz w:val="20"/>
                                <w:szCs w:val="20"/>
                              </w:rPr>
                              <w:t>Fecha:</w:t>
                            </w:r>
                          </w:p>
                          <w:p w14:paraId="3B9952A5" w14:textId="77777777" w:rsidR="006246A3" w:rsidRPr="00BC44BD" w:rsidRDefault="006246A3" w:rsidP="006246A3">
                            <w:pPr>
                              <w:spacing w:after="240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BC44BD">
                              <w:rPr>
                                <w:color w:val="222222"/>
                                <w:sz w:val="20"/>
                                <w:szCs w:val="20"/>
                              </w:rPr>
                              <w:t>15/10/2026</w:t>
                            </w:r>
                          </w:p>
                          <w:p w14:paraId="040467AD" w14:textId="77777777" w:rsidR="006246A3" w:rsidRPr="00BC44BD" w:rsidRDefault="006246A3" w:rsidP="006246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520A8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3.35pt;margin-top:140.65pt;width:212.25pt;height:190.7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">
                <v:textbox>
                  <w:txbxContent>
                    <w:p w14:paraId="3EE2B58F" w14:textId="77777777" w:rsidR="006246A3" w:rsidRPr="00BC44BD" w:rsidRDefault="006246A3" w:rsidP="006246A3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BC44BD">
                        <w:rPr>
                          <w:b/>
                          <w:bCs/>
                          <w:color w:val="1B3A5C"/>
                          <w:sz w:val="20"/>
                          <w:szCs w:val="20"/>
                        </w:rPr>
                        <w:t>Asignatura:</w:t>
                      </w:r>
                    </w:p>
                    <w:p w14:paraId="1A5C0FE9" w14:textId="77777777" w:rsidR="006246A3" w:rsidRPr="00BC44BD" w:rsidRDefault="006246A3" w:rsidP="006246A3">
                      <w:pPr>
                        <w:jc w:val="right"/>
                        <w:rPr>
                          <w:color w:val="222222"/>
                          <w:sz w:val="20"/>
                          <w:szCs w:val="20"/>
                        </w:rPr>
                      </w:pPr>
                      <w:r w:rsidRPr="00BC44BD">
                        <w:rPr>
                          <w:color w:val="222222"/>
                          <w:sz w:val="20"/>
                          <w:szCs w:val="20"/>
                        </w:rPr>
                        <w:t>PTY4614-001 — CAPSTONE</w:t>
                      </w:r>
                    </w:p>
                    <w:p w14:paraId="58DB12C4" w14:textId="77777777" w:rsidR="006246A3" w:rsidRPr="00BC44BD" w:rsidRDefault="006246A3" w:rsidP="006246A3">
                      <w:pPr>
                        <w:jc w:val="right"/>
                        <w:rPr>
                          <w:b/>
                          <w:bCs/>
                          <w:color w:val="1B3A5C"/>
                          <w:sz w:val="20"/>
                          <w:szCs w:val="20"/>
                        </w:rPr>
                      </w:pPr>
                      <w:r w:rsidRPr="00BC44BD">
                        <w:rPr>
                          <w:b/>
                          <w:bCs/>
                          <w:color w:val="1B3A5C"/>
                          <w:sz w:val="20"/>
                          <w:szCs w:val="20"/>
                        </w:rPr>
                        <w:t>Estudiante:</w:t>
                      </w:r>
                    </w:p>
                    <w:p w14:paraId="676BE116" w14:textId="77777777" w:rsidR="006246A3" w:rsidRPr="00BC44BD" w:rsidRDefault="006246A3" w:rsidP="006246A3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BC44BD">
                        <w:rPr>
                          <w:color w:val="222222"/>
                          <w:sz w:val="20"/>
                          <w:szCs w:val="20"/>
                        </w:rPr>
                        <w:t>Diego Madrid Muñoz – Rol: Desarrollo e integración (05/08)</w:t>
                      </w:r>
                    </w:p>
                    <w:p w14:paraId="30A6FACF" w14:textId="77777777" w:rsidR="006246A3" w:rsidRPr="00BC44BD" w:rsidRDefault="006246A3" w:rsidP="006246A3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BC44BD">
                        <w:rPr>
                          <w:b/>
                          <w:bCs/>
                          <w:color w:val="1B3A5C"/>
                          <w:sz w:val="20"/>
                          <w:szCs w:val="20"/>
                        </w:rPr>
                        <w:t>Docente:</w:t>
                      </w:r>
                    </w:p>
                    <w:p w14:paraId="10F0ADAB" w14:textId="77777777" w:rsidR="006246A3" w:rsidRPr="00BC44BD" w:rsidRDefault="006246A3" w:rsidP="006246A3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BC44BD">
                        <w:rPr>
                          <w:color w:val="222222"/>
                          <w:sz w:val="20"/>
                          <w:szCs w:val="20"/>
                        </w:rPr>
                        <w:t>Fabián Alejandro Alcántara Guajardo</w:t>
                      </w:r>
                    </w:p>
                    <w:p w14:paraId="7C43441F" w14:textId="77777777" w:rsidR="006246A3" w:rsidRPr="00BC44BD" w:rsidRDefault="006246A3" w:rsidP="006246A3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BC44BD">
                        <w:rPr>
                          <w:b/>
                          <w:bCs/>
                          <w:color w:val="1B3A5C"/>
                          <w:sz w:val="20"/>
                          <w:szCs w:val="20"/>
                        </w:rPr>
                        <w:t>Fecha:</w:t>
                      </w:r>
                    </w:p>
                    <w:p w14:paraId="3B9952A5" w14:textId="77777777" w:rsidR="006246A3" w:rsidRPr="00BC44BD" w:rsidRDefault="006246A3" w:rsidP="006246A3">
                      <w:pPr>
                        <w:spacing w:after="240"/>
                        <w:jc w:val="right"/>
                        <w:rPr>
                          <w:sz w:val="20"/>
                          <w:szCs w:val="20"/>
                        </w:rPr>
                      </w:pPr>
                      <w:r w:rsidRPr="00BC44BD">
                        <w:rPr>
                          <w:color w:val="222222"/>
                          <w:sz w:val="20"/>
                          <w:szCs w:val="20"/>
                        </w:rPr>
                        <w:t>15/10/2026</w:t>
                      </w:r>
                    </w:p>
                    <w:p w14:paraId="040467AD" w14:textId="77777777" w:rsidR="006246A3" w:rsidRPr="00BC44BD" w:rsidRDefault="006246A3" w:rsidP="006246A3"/>
                  </w:txbxContent>
                </v:textbox>
                <w10:wrap type="square"/>
              </v:shape>
            </w:pict>
          </mc:Fallback>
        </mc:AlternateContent>
      </w:r>
      <w:r w:rsidRPr="00BC44BD">
        <w:rPr>
          <w:color w:val="0B5C8A"/>
          <w:sz w:val="40"/>
          <w:szCs w:val="40"/>
        </w:rPr>
        <w:br w:type="page"/>
      </w:r>
    </w:p>
    <w:p w14:paraId="2409AE2B" w14:textId="77777777" w:rsidR="00EE2334" w:rsidRPr="00BC44BD" w:rsidRDefault="00000000">
      <w:pPr>
        <w:pStyle w:val="TtuloTDC"/>
      </w:pPr>
      <w:r w:rsidRPr="00BC44BD">
        <w:lastRenderedPageBreak/>
        <w:t>Índice</w:t>
      </w:r>
    </w:p>
    <w:p w14:paraId="226B7600" w14:textId="77777777" w:rsidR="00BE40D3" w:rsidRPr="00BC44BD" w:rsidRDefault="00000000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r w:rsidRPr="00BC44BD">
        <w:fldChar w:fldCharType="begin"/>
      </w:r>
      <w:r w:rsidRPr="00BC44BD">
        <w:instrText xml:space="preserve"> TOC \o "1-2" \h \z \u </w:instrText>
      </w:r>
      <w:r w:rsidRPr="00BC44BD">
        <w:fldChar w:fldCharType="separate"/>
      </w:r>
      <w:hyperlink w:anchor="_Toc242697031" w:history="1">
        <w:r w:rsidR="00BE40D3" w:rsidRPr="00BC44BD">
          <w:rPr>
            <w:rStyle w:val="Hipervnculo"/>
          </w:rPr>
          <w:t>1. Abstract</w:t>
        </w:r>
        <w:r w:rsidR="00BE40D3" w:rsidRPr="00BC44BD">
          <w:rPr>
            <w:webHidden/>
          </w:rPr>
          <w:tab/>
        </w:r>
        <w:r w:rsidR="00BE40D3" w:rsidRPr="00BC44BD">
          <w:rPr>
            <w:webHidden/>
          </w:rPr>
          <w:fldChar w:fldCharType="begin"/>
        </w:r>
        <w:r w:rsidR="00BE40D3" w:rsidRPr="00BC44BD">
          <w:rPr>
            <w:webHidden/>
          </w:rPr>
          <w:instrText xml:space="preserve"> PAGEREF _Toc242697031 \h </w:instrText>
        </w:r>
        <w:r w:rsidR="00BE40D3" w:rsidRPr="00BC44BD">
          <w:rPr>
            <w:webHidden/>
          </w:rPr>
        </w:r>
        <w:r w:rsidR="00BE40D3" w:rsidRPr="00BC44BD">
          <w:rPr>
            <w:webHidden/>
          </w:rPr>
          <w:fldChar w:fldCharType="separate"/>
        </w:r>
        <w:r w:rsidR="00BE40D3" w:rsidRPr="00BC44BD">
          <w:rPr>
            <w:webHidden/>
          </w:rPr>
          <w:t>3</w:t>
        </w:r>
        <w:r w:rsidR="00BE40D3" w:rsidRPr="00BC44BD">
          <w:rPr>
            <w:webHidden/>
          </w:rPr>
          <w:fldChar w:fldCharType="end"/>
        </w:r>
      </w:hyperlink>
    </w:p>
    <w:p w14:paraId="0F9A9154" w14:textId="77777777" w:rsidR="00BE40D3" w:rsidRPr="00BC44BD" w:rsidRDefault="00BE40D3">
      <w:pPr>
        <w:pStyle w:val="TDC2"/>
        <w:tabs>
          <w:tab w:val="right" w:leader="dot" w:pos="8630"/>
        </w:tabs>
      </w:pPr>
      <w:hyperlink w:anchor="_Toc242697032" w:history="1">
        <w:r w:rsidRPr="00BC44BD">
          <w:rPr>
            <w:rStyle w:val="Hipervnculo"/>
          </w:rPr>
          <w:t>1.1 Abstract (Español)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_Toc242697032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3</w:t>
        </w:r>
        <w:r w:rsidRPr="00BC44BD">
          <w:rPr>
            <w:webHidden/>
          </w:rPr>
          <w:fldChar w:fldCharType="end"/>
        </w:r>
      </w:hyperlink>
    </w:p>
    <w:p w14:paraId="37C60740" w14:textId="77777777" w:rsidR="00BE40D3" w:rsidRPr="00BC44BD" w:rsidRDefault="00BE40D3">
      <w:pPr>
        <w:pStyle w:val="TDC2"/>
        <w:tabs>
          <w:tab w:val="right" w:leader="dot" w:pos="8630"/>
        </w:tabs>
      </w:pPr>
      <w:hyperlink w:anchor="_Toc242697033" w:history="1">
        <w:r w:rsidRPr="00BC44BD">
          <w:rPr>
            <w:rStyle w:val="Hipervnculo"/>
          </w:rPr>
          <w:t>1.2 Abstract (English)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_Toc242697033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3</w:t>
        </w:r>
        <w:r w:rsidRPr="00BC44BD">
          <w:rPr>
            <w:webHidden/>
          </w:rPr>
          <w:fldChar w:fldCharType="end"/>
        </w:r>
      </w:hyperlink>
    </w:p>
    <w:p w14:paraId="431103E2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34" w:history="1">
        <w:r w:rsidRPr="00BC44BD">
          <w:rPr>
            <w:rStyle w:val="Hipervnculo"/>
          </w:rPr>
          <w:t>2. Descripción del proyecto APT (avance)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_Toc242697034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4</w:t>
        </w:r>
        <w:r w:rsidRPr="00BC44BD">
          <w:rPr>
            <w:webHidden/>
          </w:rPr>
          <w:fldChar w:fldCharType="end"/>
        </w:r>
      </w:hyperlink>
    </w:p>
    <w:p w14:paraId="7ECEC293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35" w:history="1">
        <w:r w:rsidRPr="00BC44BD">
          <w:rPr>
            <w:rStyle w:val="Hipervnculo"/>
          </w:rPr>
          <w:t>3. Mi rol y aporte en la Fase 2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_Toc242697035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4</w:t>
        </w:r>
        <w:r w:rsidRPr="00BC44BD">
          <w:rPr>
            <w:webHidden/>
          </w:rPr>
          <w:fldChar w:fldCharType="end"/>
        </w:r>
      </w:hyperlink>
    </w:p>
    <w:p w14:paraId="5D0B7A8F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36" w:history="1">
        <w:r w:rsidRPr="00BC44BD">
          <w:rPr>
            <w:rStyle w:val="Hipervnculo"/>
          </w:rPr>
          <w:t>4. Relación con el perfil de egreso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_Toc242697036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5</w:t>
        </w:r>
        <w:r w:rsidRPr="00BC44BD">
          <w:rPr>
            <w:webHidden/>
          </w:rPr>
          <w:fldChar w:fldCharType="end"/>
        </w:r>
      </w:hyperlink>
    </w:p>
    <w:p w14:paraId="1C69B537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37" w:history="1">
        <w:r w:rsidRPr="00BC44BD">
          <w:rPr>
            <w:rStyle w:val="Hipervnculo"/>
          </w:rPr>
          <w:t>5. Relación con mis intereses profesionales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_Toc242697037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5</w:t>
        </w:r>
        <w:r w:rsidRPr="00BC44BD">
          <w:rPr>
            <w:webHidden/>
          </w:rPr>
          <w:fldChar w:fldCharType="end"/>
        </w:r>
      </w:hyperlink>
    </w:p>
    <w:p w14:paraId="1E59BCB9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38" w:history="1">
        <w:r w:rsidRPr="00BC44BD">
          <w:rPr>
            <w:rStyle w:val="Hipervnculo"/>
          </w:rPr>
          <w:t>6. Ajustes y retroalimentación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_Toc242697038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6</w:t>
        </w:r>
        <w:r w:rsidRPr="00BC44BD">
          <w:rPr>
            <w:webHidden/>
          </w:rPr>
          <w:fldChar w:fldCharType="end"/>
        </w:r>
      </w:hyperlink>
    </w:p>
    <w:p w14:paraId="73A9D275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39" w:history="1">
        <w:r w:rsidRPr="00BC44BD">
          <w:rPr>
            <w:rStyle w:val="Hipervnculo"/>
          </w:rPr>
          <w:t>7. Autoevaluación según la rúbrica 2.2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_Toc242697039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7</w:t>
        </w:r>
        <w:r w:rsidRPr="00BC44BD">
          <w:rPr>
            <w:webHidden/>
          </w:rPr>
          <w:fldChar w:fldCharType="end"/>
        </w:r>
      </w:hyperlink>
    </w:p>
    <w:p w14:paraId="54FBB6C2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40" w:history="1">
        <w:r w:rsidRPr="00BC44BD">
          <w:rPr>
            <w:rStyle w:val="Hipervnculo"/>
          </w:rPr>
          <w:t>8. Fortalezas y aspectos por mejorar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_Toc242697040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7</w:t>
        </w:r>
        <w:r w:rsidRPr="00BC44BD">
          <w:rPr>
            <w:webHidden/>
          </w:rPr>
          <w:fldChar w:fldCharType="end"/>
        </w:r>
      </w:hyperlink>
    </w:p>
    <w:p w14:paraId="579F0BD0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41" w:history="1">
        <w:r w:rsidRPr="00BC44BD">
          <w:rPr>
            <w:rStyle w:val="Hipervnculo"/>
          </w:rPr>
          <w:t>9. Conclusions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_Toc242697041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9</w:t>
        </w:r>
        <w:r w:rsidRPr="00BC44BD">
          <w:rPr>
            <w:webHidden/>
          </w:rPr>
          <w:fldChar w:fldCharType="end"/>
        </w:r>
      </w:hyperlink>
    </w:p>
    <w:p w14:paraId="0B951484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42" w:history="1">
        <w:r w:rsidRPr="00BC44BD">
          <w:rPr>
            <w:rStyle w:val="Hipervnculo"/>
          </w:rPr>
          <w:t>10. Reflection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_Toc242697042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9</w:t>
        </w:r>
        <w:r w:rsidRPr="00BC44BD">
          <w:rPr>
            <w:webHidden/>
          </w:rPr>
          <w:fldChar w:fldCharType="end"/>
        </w:r>
      </w:hyperlink>
    </w:p>
    <w:p w14:paraId="7140B948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43" w:history="1">
        <w:r w:rsidRPr="00BC44BD">
          <w:rPr>
            <w:rStyle w:val="Hipervnculo"/>
          </w:rPr>
          <w:t>11. Referencias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_Toc242697043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10</w:t>
        </w:r>
        <w:r w:rsidRPr="00BC44BD">
          <w:rPr>
            <w:webHidden/>
          </w:rPr>
          <w:fldChar w:fldCharType="end"/>
        </w:r>
      </w:hyperlink>
    </w:p>
    <w:p w14:paraId="5B10FB3C" w14:textId="77777777" w:rsidR="00BE40D3" w:rsidRPr="00BC44BD" w:rsidRDefault="00BE40D3">
      <w:pPr>
        <w:pStyle w:val="TDC1"/>
        <w:tabs>
          <w:tab w:val="right" w:leader="dot" w:pos="863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CL"/>
          <w14:ligatures w14:val="standardContextual"/>
        </w:rPr>
      </w:pPr>
      <w:hyperlink w:anchor="_Toc242697044" w:history="1">
        <w:r w:rsidRPr="00BC44BD">
          <w:rPr>
            <w:rStyle w:val="Hipervnculo"/>
          </w:rPr>
          <w:t>Anexo A — Evidencias propias</w:t>
        </w:r>
        <w:r w:rsidRPr="00BC44BD">
          <w:rPr>
            <w:webHidden/>
          </w:rPr>
          <w:tab/>
        </w:r>
        <w:r w:rsidRPr="00BC44BD">
          <w:rPr>
            <w:webHidden/>
          </w:rPr>
          <w:fldChar w:fldCharType="begin"/>
        </w:r>
        <w:r w:rsidRPr="00BC44BD">
          <w:rPr>
            <w:webHidden/>
          </w:rPr>
          <w:instrText xml:space="preserve"> PAGEREF _Toc242697044 \h </w:instrText>
        </w:r>
        <w:r w:rsidRPr="00BC44BD">
          <w:rPr>
            <w:webHidden/>
          </w:rPr>
        </w:r>
        <w:r w:rsidRPr="00BC44BD">
          <w:rPr>
            <w:webHidden/>
          </w:rPr>
          <w:fldChar w:fldCharType="separate"/>
        </w:r>
        <w:r w:rsidRPr="00BC44BD">
          <w:rPr>
            <w:webHidden/>
          </w:rPr>
          <w:t>11</w:t>
        </w:r>
        <w:r w:rsidRPr="00BC44BD">
          <w:rPr>
            <w:webHidden/>
          </w:rPr>
          <w:fldChar w:fldCharType="end"/>
        </w:r>
      </w:hyperlink>
    </w:p>
    <w:p w14:paraId="35832535" w14:textId="77777777" w:rsidR="00EE2334" w:rsidRPr="00BC44BD" w:rsidRDefault="00000000">
      <w:pPr>
        <w:pStyle w:val="TDC1"/>
        <w:tabs>
          <w:tab w:val="right" w:leader="dot" w:pos="8612"/>
        </w:tabs>
      </w:pPr>
      <w:r w:rsidRPr="00BC44BD">
        <w:fldChar w:fldCharType="end"/>
      </w:r>
    </w:p>
    <w:p w14:paraId="03373820" w14:textId="77777777" w:rsidR="00EE2334" w:rsidRPr="00BC44BD" w:rsidRDefault="00000000">
      <w:pPr>
        <w:spacing w:line="240" w:lineRule="auto"/>
      </w:pPr>
      <w:r w:rsidRPr="00BC44BD">
        <w:br w:type="page"/>
      </w:r>
    </w:p>
    <w:p w14:paraId="7870DD3E" w14:textId="77777777" w:rsidR="00EE2334" w:rsidRPr="00BC44BD" w:rsidRDefault="00000000">
      <w:pPr>
        <w:pStyle w:val="Ttulo1"/>
      </w:pPr>
      <w:bookmarkStart w:id="0" w:name="_Toc242697031"/>
      <w:r w:rsidRPr="00BC44BD">
        <w:t>1. Abstract</w:t>
      </w:r>
      <w:bookmarkEnd w:id="0"/>
    </w:p>
    <w:p w14:paraId="1CE48784" w14:textId="77777777" w:rsidR="00EE2334" w:rsidRPr="00BC44BD" w:rsidRDefault="00000000">
      <w:pPr>
        <w:pStyle w:val="Ttulo2"/>
      </w:pPr>
      <w:bookmarkStart w:id="1" w:name="_Toc242697032"/>
      <w:r w:rsidRPr="00BC44BD">
        <w:t>1.1 Abstract (Español)</w:t>
      </w:r>
      <w:bookmarkEnd w:id="1"/>
    </w:p>
    <w:p w14:paraId="062FA467" w14:textId="3F7B83D5" w:rsidR="00EE2334" w:rsidRPr="00BC44BD" w:rsidRDefault="00000000">
      <w:pPr>
        <w:jc w:val="both"/>
      </w:pPr>
      <w:r>
        <w:t>Esta autoevaluación revisa mi aporte al proyecto D-PAY 3.0, con el Sprint 3 en curso. Soy responsable de los documentos 05 (DAS v1.0.2, arquitectura 4+1 y PaymentGateway) y 08 (Manual Técnico de Despliegue). Integré Webpay y TUU con Reinhartd Munzenmayer sin romper efectivo ni D-PAY 2.0 en producción. El 13/10/2026 ejecuté regresión TUU/Kozen en P8 Neo (TC-RG-01 / TC-064; capturas en 07/.../Sprint_03/capturas_20261013/). Siguen abiertos DTE (HU-07) y registro Webpay en tbl_dpay. Timeout oficial de checkout: 300 s.</w:t>
      </w:r>
    </w:p>
    <w:p w14:paraId="6CC2C7E6" w14:textId="77777777" w:rsidR="00EE2334" w:rsidRPr="00BC44BD" w:rsidRDefault="00000000">
      <w:pPr>
        <w:pStyle w:val="Ttulo2"/>
      </w:pPr>
      <w:bookmarkStart w:id="2" w:name="_Toc242697033"/>
      <w:r w:rsidRPr="00BC44BD">
        <w:t>1.2 Abstract (English)</w:t>
      </w:r>
      <w:bookmarkEnd w:id="2"/>
    </w:p>
    <w:p w14:paraId="077BC383" w14:textId="007D69EF" w:rsidR="00EE2334" w:rsidRPr="00BC44BD" w:rsidRDefault="00000000">
      <w:pPr>
        <w:jc w:val="both"/>
      </w:pPr>
      <w:r>
        <w:t>This self-assessment reviews my contribution to D-PAY 3.0, with Sprint 3 in progress. I own documents 05 (SAD v1.0.2, 4+1 views, PaymentGateway) and 08 (deployment manual). I integrated Webpay and TUU with Reinhartd Munzenmayer without breaking cash or production D-PAY 2.0. On 13 October 2026 I ran TUU/Kozen regression on the P8 Neo (TC-RG-01 / TC-064; screenshots under 07/.../Sprint_03/capturas_20261013/). DTE (HU-07) and Webpay sync to tbl_dpay remain open. Official checkout timeout: 300 s.</w:t>
      </w:r>
    </w:p>
    <w:p w14:paraId="32081CEE" w14:textId="6655AA59" w:rsidR="00EE2334" w:rsidRPr="00BC44BD" w:rsidRDefault="00000000">
      <w:pPr>
        <w:pStyle w:val="Ttulo1"/>
        <w:pageBreakBefore/>
      </w:pPr>
      <w:bookmarkStart w:id="3" w:name="_Toc242697034"/>
      <w:r w:rsidRPr="00BC44BD">
        <w:t>2. Descripción del proyecto APT</w:t>
      </w:r>
      <w:bookmarkEnd w:id="3"/>
    </w:p>
    <w:p w14:paraId="7C4AB3F8" w14:textId="4B5A558D" w:rsidR="00EE2334" w:rsidRPr="00BC44BD" w:rsidRDefault="00000000">
      <w:pPr>
        <w:jc w:val="both"/>
      </w:pPr>
      <w:r w:rsidRPr="00BC44BD">
        <w:t xml:space="preserve">D-PAY 3.0 es el POS móvil de Dtemite. Su versión 2.0, en producción y operada por Diego Madrid, cobra con tarjeta mediante la aplicación TUU en terminales Kozen P8 Neo. En la Fase 2 el equipo construyó la capa PaymentGateway (detección de dispositivo, factory y adaptadores TUU, Webpay y Mock), un proxy Node con SQLite y el cobro Webpay Plus por QR en un Celular </w:t>
      </w:r>
      <w:r w:rsidR="00BE40D3" w:rsidRPr="00BC44BD">
        <w:t>Android,</w:t>
      </w:r>
      <w:r w:rsidRPr="00BC44BD">
        <w:t xml:space="preserve"> sin tocar la lógica de venta existente</w:t>
      </w:r>
      <w:r w:rsidR="00BC44BD" w:rsidRPr="00BC44BD">
        <w:t>.</w:t>
      </w:r>
    </w:p>
    <w:p w14:paraId="58E7254E" w14:textId="6A5E9287" w:rsidR="00EE2334" w:rsidRPr="00BC44BD" w:rsidRDefault="00000000">
      <w:pPr>
        <w:jc w:val="both"/>
      </w:pPr>
      <w:r w:rsidRPr="00BC44BD">
        <w:t>A</w:t>
      </w:r>
      <w:r w:rsidR="00BC44BD" w:rsidRPr="00BC44BD">
        <w:t xml:space="preserve"> la fecha </w:t>
      </w:r>
      <w:r w:rsidRPr="00BC44BD">
        <w:t>están integrados los PR #1 a #15 en GitHub. El pago aprobado, el rechazado y la cancelación están evidenciados en el ambiente de integración de Transbank, igual que la venta en efectivo con historial local. La emisión de DTE pasó al Sprint 3.</w:t>
      </w:r>
    </w:p>
    <w:p w14:paraId="368F170D" w14:textId="77777777" w:rsidR="00EE2334" w:rsidRPr="00BC44BD" w:rsidRDefault="00000000">
      <w:pPr>
        <w:pStyle w:val="Ttulo1"/>
      </w:pPr>
      <w:bookmarkStart w:id="4" w:name="_Toc242697035"/>
      <w:r w:rsidRPr="00BC44BD">
        <w:t>3. Mi rol y aporte en la Fase 2</w:t>
      </w:r>
      <w:bookmarkEnd w:id="4"/>
    </w:p>
    <w:p w14:paraId="2A740EE9" w14:textId="3FAFD150" w:rsidR="00EE2334" w:rsidRPr="00BC44BD" w:rsidRDefault="00000000">
      <w:pPr>
        <w:jc w:val="both"/>
      </w:pPr>
      <w:r>
        <w:t>Mi rol es desarrollo mobile, arquitectura e integración. En Drive me corresponden 05 Documento de Diseño y 08 Manual Técnico de Despliegue. Opero D-PAY 2.0 en producción (mandante). Reinhartd Munzenmayer lidera 06/07 y el proxy webpay-proxy/; yo lidero PaymentGateway, DAS, manual de despliegue y sesiones Kozen/Metro.</w:t>
      </w:r>
    </w:p>
    <w:p w14:paraId="416CDB88" w14:textId="77777777" w:rsidR="00EE2334" w:rsidRPr="00BC44BD" w:rsidRDefault="00000000">
      <w:r w:rsidRPr="00BC44BD">
        <w:t>Aportes verificables al corte:</w:t>
      </w:r>
    </w:p>
    <w:p w14:paraId="082ED6E9" w14:textId="3FEF4344" w:rsidR="00EE2334" w:rsidRPr="00BC44BD" w:rsidRDefault="00000000">
      <w:pPr>
        <w:pStyle w:val="Listaconvietas"/>
        <w:spacing w:after="60"/>
        <w:rPr>
          <w:bCs/>
        </w:rPr>
      </w:pPr>
      <w:r>
        <w:t>DAS v1.0.2 (01/10) y figuras en 05_Documento_de_Diseno; catálogo RNF coordinado con QA (v1.0.1).</w:t>
      </w:r>
    </w:p>
    <w:p w14:paraId="07F76EB5" w14:textId="30663928" w:rsidR="00EE2334" w:rsidRPr="00BC44BD" w:rsidRDefault="00000000">
      <w:pPr>
        <w:pStyle w:val="Listaconvietas"/>
        <w:spacing w:after="60"/>
      </w:pPr>
      <w:r>
        <w:t>Manual 08 cargado en Drive: proxy 8787, Metro 8081, adb reverse, build Windows C:\p\a, Kozen armeabi-v7a.</w:t>
      </w:r>
    </w:p>
    <w:p w14:paraId="3A5EC2DD" w14:textId="77777777" w:rsidR="00EE2334" w:rsidRPr="00BC44BD" w:rsidRDefault="00000000">
      <w:pPr>
        <w:pStyle w:val="Listaconvietas"/>
        <w:spacing w:after="60"/>
        <w:rPr>
          <w:bCs/>
        </w:rPr>
      </w:pPr>
      <w:r>
        <w:t>PaymentGateway, detección GENERIC_MOBILE / TUU_KOZEN, integración API proqa en debug, TUU dev en debug.</w:t>
      </w:r>
    </w:p>
    <w:p w14:paraId="60665919" w14:textId="77777777" w:rsidR="00EE2334" w:rsidRPr="00BC44BD" w:rsidRDefault="00000000">
      <w:pPr>
        <w:pStyle w:val="Listaconvietas"/>
        <w:spacing w:after="60"/>
        <w:rPr>
          <w:bCs/>
        </w:rPr>
      </w:pPr>
      <w:r>
        <w:t>Sesión Kozen 13/10/2026: selector TUU, débito/crédito, pago OK y cancelación (8 capturas en repo).</w:t>
      </w:r>
    </w:p>
    <w:p w14:paraId="5174F27E" w14:textId="196FE7E6" w:rsidR="00EE2334" w:rsidRPr="00BC44BD" w:rsidRDefault="00000000">
      <w:pPr>
        <w:pStyle w:val="Listaconvietas"/>
        <w:spacing w:after="60"/>
        <w:rPr>
          <w:bCs/>
        </w:rPr>
      </w:pPr>
      <w:r>
        <w:t>Soporte a publicación Git con Pablo Gutiérrez (PR #17, Word 2.3).</w:t>
      </w:r>
    </w:p>
    <w:p w14:paraId="0E87A085" w14:textId="77777777" w:rsidR="00EE2334" w:rsidRPr="00BC44BD" w:rsidRDefault="00000000">
      <w:pPr>
        <w:pStyle w:val="Listaconvietas"/>
        <w:spacing w:after="60"/>
      </w:pPr>
      <w:r w:rsidRPr="00BC44BD">
        <w:rPr>
          <w:bCs/>
        </w:rPr>
        <w:t>Retrospectivas S01 y S02: registro de las actas, firmadas por los tres integrantes el 04/10/2026 (Equipo D-PAY 3.0, 2026a, 2026b), ya cargadas en Drive; el PR #17 (aún abierto) es la publicación en Git, a cargo de Pablo Gutiérrez y Diego Madrid.</w:t>
      </w:r>
      <w:r w:rsidRPr="00BC44BD">
        <w:rPr>
          <w:b/>
        </w:rPr>
        <w:t/>
      </w:r>
      <w:r w:rsidRPr="00BC44BD">
        <w:t xml:space="preserve"/>
      </w:r>
    </w:p>
    <w:p w14:paraId="0425D281" w14:textId="77777777" w:rsidR="00EE2334" w:rsidRPr="00BC44BD" w:rsidRDefault="00000000">
      <w:pPr>
        <w:pStyle w:val="Listaconvietas"/>
        <w:spacing w:after="60"/>
      </w:pPr>
      <w:r w:rsidRPr="00397CE9">
        <w:rPr>
          <w:bCs/>
        </w:rPr>
        <w:t>Renombre de evidencias del 11/10:</w:t>
      </w:r>
      <w:r w:rsidRPr="00BC44BD">
        <w:t xml:space="preserve"> corrección del ID TC-WP-03, que se había usado para tres escenarios, y adopción del nombre «Celular Android» para el dispositivo de pruebas.</w:t>
      </w:r>
    </w:p>
    <w:p w14:paraId="3A095D94" w14:textId="77777777" w:rsidR="00EE2334" w:rsidRPr="00BC44BD" w:rsidRDefault="00000000">
      <w:pPr>
        <w:pStyle w:val="Ttulo1"/>
      </w:pPr>
      <w:bookmarkStart w:id="5" w:name="_Toc242697036"/>
      <w:r w:rsidRPr="00BC44BD">
        <w:t>4. Relación con el perfil de egreso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4558"/>
        <w:gridCol w:w="1134"/>
      </w:tblGrid>
      <w:tr w:rsidR="00EE2334" w:rsidRPr="00BC44BD" w14:paraId="42AFBA13" w14:textId="77777777">
        <w:trPr>
          <w:cantSplit/>
          <w:tblHeader/>
          <w:jc w:val="center"/>
        </w:trPr>
        <w:tc>
          <w:tcPr>
            <w:tcW w:w="2948" w:type="dxa"/>
            <w:shd w:val="clear" w:color="auto" w:fill="D9E2F3"/>
          </w:tcPr>
          <w:p w14:paraId="1457D1E2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Indicador</w:t>
            </w:r>
          </w:p>
        </w:tc>
        <w:tc>
          <w:tcPr>
            <w:tcW w:w="4558" w:type="dxa"/>
            <w:shd w:val="clear" w:color="auto" w:fill="D9E2F3"/>
          </w:tcPr>
          <w:p w14:paraId="081B79C9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Cómo lo ejercí en este avance</w:t>
            </w:r>
          </w:p>
        </w:tc>
        <w:tc>
          <w:tcPr>
            <w:tcW w:w="1134" w:type="dxa"/>
            <w:shd w:val="clear" w:color="auto" w:fill="D9E2F3"/>
          </w:tcPr>
          <w:p w14:paraId="211BCDB7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Estado</w:t>
            </w:r>
          </w:p>
        </w:tc>
      </w:tr>
      <w:tr w:rsidR="00EE2334" w:rsidRPr="00BC44BD" w14:paraId="3B0E9AD0" w14:textId="77777777">
        <w:trPr>
          <w:cantSplit/>
          <w:jc w:val="center"/>
        </w:trPr>
        <w:tc>
          <w:tcPr>
            <w:tcW w:w="2948" w:type="dxa"/>
          </w:tcPr>
          <w:p w14:paraId="6A824783" w14:textId="77777777" w:rsidR="00EE2334" w:rsidRPr="00BC44BD" w:rsidRDefault="00000000">
            <w:pPr>
              <w:spacing w:after="40" w:line="240" w:lineRule="auto"/>
            </w:pPr>
            <w:r w:rsidRPr="00BC44BD">
              <w:t>1.1 Diseña pruebas de validación</w:t>
            </w:r>
          </w:p>
        </w:tc>
        <w:tc>
          <w:tcPr>
            <w:tcW w:w="4558" w:type="dxa"/>
          </w:tcPr>
          <w:p>
            <w:r>
              <w:t>Apoyo al plan 07; casos Kozen 13/10</w:t>
            </w:r>
          </w:p>
        </w:tc>
        <w:tc>
          <w:tcPr>
            <w:tcW w:w="1134" w:type="dxa"/>
          </w:tcPr>
          <w:p>
            <w:r>
              <w:t>Parcial</w:t>
            </w:r>
          </w:p>
        </w:tc>
      </w:tr>
      <w:tr w:rsidR="00EE2334" w:rsidRPr="00BC44BD" w14:paraId="701A7125" w14:textId="77777777">
        <w:trPr>
          <w:cantSplit/>
          <w:jc w:val="center"/>
        </w:trPr>
        <w:tc>
          <w:tcPr>
            <w:tcW w:w="2948" w:type="dxa"/>
          </w:tcPr>
          <w:p w14:paraId="3A560078" w14:textId="77777777" w:rsidR="00EE2334" w:rsidRPr="00BC44BD" w:rsidRDefault="00000000">
            <w:pPr>
              <w:spacing w:after="40" w:line="240" w:lineRule="auto"/>
            </w:pPr>
            <w:r w:rsidRPr="00BC44BD">
              <w:t>1.2 Aplica pruebas de validación</w:t>
            </w:r>
          </w:p>
        </w:tc>
        <w:tc>
          <w:tcPr>
            <w:tcW w:w="4558" w:type="dxa"/>
          </w:tcPr>
          <w:p>
            <w:r>
              <w:t>Sesión TUU Kozen 13/10; integración Webpay en app</w:t>
            </w:r>
          </w:p>
        </w:tc>
        <w:tc>
          <w:tcPr>
            <w:tcW w:w="1134" w:type="dxa"/>
          </w:tcPr>
          <w:p>
            <w:r>
              <w:t>Sí</w:t>
            </w:r>
          </w:p>
        </w:tc>
      </w:tr>
      <w:tr w:rsidR="00EE2334" w:rsidRPr="00BC44BD" w14:paraId="573EFD8D" w14:textId="77777777">
        <w:trPr>
          <w:cantSplit/>
          <w:jc w:val="center"/>
        </w:trPr>
        <w:tc>
          <w:tcPr>
            <w:tcW w:w="2948" w:type="dxa"/>
          </w:tcPr>
          <w:p w14:paraId="41738670" w14:textId="77777777" w:rsidR="00EE2334" w:rsidRPr="00BC44BD" w:rsidRDefault="00000000">
            <w:pPr>
              <w:spacing w:after="40" w:line="240" w:lineRule="auto"/>
            </w:pPr>
            <w:r w:rsidRPr="00BC44BD">
              <w:t>1.3 Desarrolla mejoras a partir de los resultados</w:t>
            </w:r>
          </w:p>
        </w:tc>
        <w:tc>
          <w:tcPr>
            <w:tcW w:w="4558" w:type="dxa"/>
          </w:tcPr>
          <w:p>
            <w:r>
              <w:t>Manual 08 y DAS actualizados tras DEF-DOC-01 (300 s)</w:t>
            </w:r>
          </w:p>
        </w:tc>
        <w:tc>
          <w:tcPr>
            <w:tcW w:w="1134" w:type="dxa"/>
          </w:tcPr>
          <w:p>
            <w:r>
              <w:t>Sí</w:t>
            </w:r>
          </w:p>
        </w:tc>
      </w:tr>
      <w:tr w:rsidR="00EE2334" w:rsidRPr="00BC44BD" w14:paraId="4C3AC2E6" w14:textId="77777777">
        <w:trPr>
          <w:cantSplit/>
          <w:jc w:val="center"/>
        </w:trPr>
        <w:tc>
          <w:tcPr>
            <w:tcW w:w="2948" w:type="dxa"/>
          </w:tcPr>
          <w:p w14:paraId="2691E1BE" w14:textId="77777777" w:rsidR="00EE2334" w:rsidRPr="00BC44BD" w:rsidRDefault="00000000">
            <w:pPr>
              <w:spacing w:after="40" w:line="240" w:lineRule="auto"/>
            </w:pPr>
            <w:r w:rsidRPr="00BC44BD">
              <w:t>2.1 Planifica</w:t>
            </w:r>
          </w:p>
        </w:tc>
        <w:tc>
          <w:tcPr>
            <w:tcW w:w="4558" w:type="dxa"/>
          </w:tcPr>
          <w:p>
            <w:r>
              <w:t>DAS, sprint backlog en docs; no Scrum Master</w:t>
            </w:r>
          </w:p>
        </w:tc>
        <w:tc>
          <w:tcPr>
            <w:tcW w:w="1134" w:type="dxa"/>
          </w:tcPr>
          <w:p>
            <w:r>
              <w:t>Parcial</w:t>
            </w:r>
          </w:p>
        </w:tc>
      </w:tr>
      <w:tr w:rsidR="00EE2334" w:rsidRPr="00BC44BD" w14:paraId="20625A37" w14:textId="77777777">
        <w:trPr>
          <w:cantSplit/>
          <w:jc w:val="center"/>
        </w:trPr>
        <w:tc>
          <w:tcPr>
            <w:tcW w:w="2948" w:type="dxa"/>
          </w:tcPr>
          <w:p w14:paraId="0553CA80" w14:textId="77777777" w:rsidR="00EE2334" w:rsidRPr="00BC44BD" w:rsidRDefault="00000000">
            <w:pPr>
              <w:spacing w:after="40" w:line="240" w:lineRule="auto"/>
            </w:pPr>
            <w:r w:rsidRPr="00BC44BD">
              <w:t>2.2 Controla</w:t>
            </w:r>
          </w:p>
        </w:tc>
        <w:tc>
          <w:tcPr>
            <w:tcW w:w="4558" w:type="dxa"/>
          </w:tcPr>
          <w:p>
            <w:r>
              <w:t>Actas S01/S02 firmadas; participación en acuerdos</w:t>
            </w:r>
          </w:p>
        </w:tc>
        <w:tc>
          <w:tcPr>
            <w:tcW w:w="1134" w:type="dxa"/>
          </w:tcPr>
          <w:p>
            <w:r>
              <w:t>Parcial</w:t>
            </w:r>
          </w:p>
        </w:tc>
      </w:tr>
      <w:tr w:rsidR="00EE2334" w:rsidRPr="00BC44BD" w14:paraId="0A451430" w14:textId="77777777">
        <w:trPr>
          <w:cantSplit/>
          <w:jc w:val="center"/>
        </w:trPr>
        <w:tc>
          <w:tcPr>
            <w:tcW w:w="2948" w:type="dxa"/>
          </w:tcPr>
          <w:p w14:paraId="782BC6AB" w14:textId="77777777" w:rsidR="00EE2334" w:rsidRPr="00BC44BD" w:rsidRDefault="00000000">
            <w:pPr>
              <w:spacing w:after="40" w:line="240" w:lineRule="auto"/>
            </w:pPr>
            <w:r w:rsidRPr="00BC44BD">
              <w:t>3.1 Diseña el modelo de datos</w:t>
            </w:r>
          </w:p>
        </w:tc>
        <w:tc>
          <w:tcPr>
            <w:tcW w:w="4558" w:type="dxa"/>
          </w:tcPr>
          <w:p>
            <w:r>
              <w:t>ER lógico en DAS; modelo proxy SQLite (ADR-002)</w:t>
            </w:r>
          </w:p>
        </w:tc>
        <w:tc>
          <w:tcPr>
            <w:tcW w:w="1134" w:type="dxa"/>
          </w:tcPr>
          <w:p>
            <w:r>
              <w:t>Sí</w:t>
            </w:r>
          </w:p>
        </w:tc>
      </w:tr>
      <w:tr w:rsidR="00EE2334" w:rsidRPr="00BC44BD" w14:paraId="733D2ADC" w14:textId="77777777">
        <w:trPr>
          <w:cantSplit/>
          <w:jc w:val="center"/>
        </w:trPr>
        <w:tc>
          <w:tcPr>
            <w:tcW w:w="2948" w:type="dxa"/>
          </w:tcPr>
          <w:p w14:paraId="17243BA6" w14:textId="77777777" w:rsidR="00EE2334" w:rsidRPr="00BC44BD" w:rsidRDefault="00000000">
            <w:pPr>
              <w:spacing w:after="40" w:line="240" w:lineRule="auto"/>
            </w:pPr>
            <w:r w:rsidRPr="00BC44BD">
              <w:t>3.2 Implementa el modelo de datos</w:t>
            </w:r>
          </w:p>
        </w:tc>
        <w:tc>
          <w:tcPr>
            <w:tcW w:w="4558" w:type="dxa"/>
          </w:tcPr>
          <w:p>
            <w:r>
              <w:t>Proxy operativo; sync Webpay a tbl_dpay pendiente</w:t>
            </w:r>
          </w:p>
        </w:tc>
        <w:tc>
          <w:tcPr>
            <w:tcW w:w="1134" w:type="dxa"/>
          </w:tcPr>
          <w:p>
            <w:r>
              <w:t>Parcial</w:t>
            </w:r>
          </w:p>
        </w:tc>
      </w:tr>
      <w:tr w:rsidR="00EE2334" w:rsidRPr="00BC44BD" w14:paraId="19B5A7AD" w14:textId="77777777">
        <w:trPr>
          <w:cantSplit/>
          <w:jc w:val="center"/>
        </w:trPr>
        <w:tc>
          <w:tcPr>
            <w:tcW w:w="2948" w:type="dxa"/>
          </w:tcPr>
          <w:p w14:paraId="0CA22E24" w14:textId="77777777" w:rsidR="00EE2334" w:rsidRPr="00BC44BD" w:rsidRDefault="00000000">
            <w:pPr>
              <w:spacing w:after="40" w:line="240" w:lineRule="auto"/>
            </w:pPr>
            <w:r w:rsidRPr="00BC44BD">
              <w:t>4.1 Construye la solución</w:t>
            </w:r>
          </w:p>
        </w:tc>
        <w:tc>
          <w:tcPr>
            <w:tcW w:w="4558" w:type="dxa"/>
          </w:tcPr>
          <w:p>
            <w:r>
              <w:t>PaymentGateway, DAS v1.0.2, factory y perfiles</w:t>
            </w:r>
          </w:p>
        </w:tc>
        <w:tc>
          <w:tcPr>
            <w:tcW w:w="1134" w:type="dxa"/>
          </w:tcPr>
          <w:p>
            <w:r>
              <w:t>Sí</w:t>
            </w:r>
          </w:p>
        </w:tc>
      </w:tr>
      <w:tr w:rsidR="00EE2334" w:rsidRPr="00BC44BD" w14:paraId="34777E7D" w14:textId="77777777">
        <w:trPr>
          <w:cantSplit/>
          <w:jc w:val="center"/>
        </w:trPr>
        <w:tc>
          <w:tcPr>
            <w:tcW w:w="2948" w:type="dxa"/>
          </w:tcPr>
          <w:p w14:paraId="68EE57FC" w14:textId="77777777" w:rsidR="00EE2334" w:rsidRPr="00BC44BD" w:rsidRDefault="00000000">
            <w:pPr>
              <w:spacing w:after="40" w:line="240" w:lineRule="auto"/>
            </w:pPr>
            <w:r w:rsidRPr="00BC44BD">
              <w:t>4.2 Integra los componentes</w:t>
            </w:r>
          </w:p>
        </w:tc>
        <w:tc>
          <w:tcPr>
            <w:tcW w:w="4558" w:type="dxa"/>
          </w:tcPr>
          <w:p>
            <w:r>
              <w:t>App ↔ proxy ↔ TUU ↔ API Dtemite</w:t>
            </w:r>
          </w:p>
        </w:tc>
        <w:tc>
          <w:tcPr>
            <w:tcW w:w="1134" w:type="dxa"/>
          </w:tcPr>
          <w:p>
            <w:r>
              <w:t>Sí</w:t>
            </w:r>
          </w:p>
        </w:tc>
      </w:tr>
      <w:tr w:rsidR="00EE2334" w:rsidRPr="00BC44BD" w14:paraId="00942039" w14:textId="77777777">
        <w:trPr>
          <w:cantSplit/>
          <w:jc w:val="center"/>
        </w:trPr>
        <w:tc>
          <w:tcPr>
            <w:tcW w:w="2948" w:type="dxa"/>
          </w:tcPr>
          <w:p w14:paraId="673C5FD1" w14:textId="77777777" w:rsidR="00EE2334" w:rsidRPr="00BC44BD" w:rsidRDefault="00000000">
            <w:pPr>
              <w:spacing w:after="40" w:line="240" w:lineRule="auto"/>
            </w:pPr>
            <w:r w:rsidRPr="00BC44BD">
              <w:t>4.3 Implanta la solución</w:t>
            </w:r>
          </w:p>
        </w:tc>
        <w:tc>
          <w:tcPr>
            <w:tcW w:w="4558" w:type="dxa"/>
          </w:tcPr>
          <w:p>
            <w:r>
              <w:t>Manual 08: Metro, Kozen, C:\p\a; sin release Play Store</w:t>
            </w:r>
          </w:p>
        </w:tc>
        <w:tc>
          <w:tcPr>
            <w:tcW w:w="1134" w:type="dxa"/>
          </w:tcPr>
          <w:p>
            <w:r>
              <w:t>Parcial</w:t>
            </w:r>
          </w:p>
        </w:tc>
      </w:tr>
    </w:tbl>
    <w:p w14:paraId="4DA4DF75" w14:textId="77777777" w:rsidR="00EE2334" w:rsidRPr="00BC44BD" w:rsidRDefault="00EE2334">
      <w:pPr>
        <w:spacing w:after="0" w:line="240" w:lineRule="auto"/>
      </w:pPr>
    </w:p>
    <w:p w14:paraId="491D608C" w14:textId="77777777" w:rsidR="00EE2334" w:rsidRPr="00BC44BD" w:rsidRDefault="00000000">
      <w:pPr>
        <w:pStyle w:val="Ttulo1"/>
      </w:pPr>
      <w:bookmarkStart w:id="6" w:name="_Toc242697037"/>
      <w:r w:rsidRPr="00BC44BD">
        <w:t>5. Relación con mis intereses profesionales</w:t>
      </w:r>
      <w:bookmarkEnd w:id="6"/>
    </w:p>
    <w:p w14:paraId="070DC663" w14:textId="77777777" w:rsidR="00EE2334" w:rsidRPr="00BC44BD" w:rsidRDefault="00000000">
      <w:pPr>
        <w:jc w:val="both"/>
      </w:pPr>
      <w:r>
        <w:t>Me interesa la arquitectura de integración (SaaS, móvil, pasarelas, SII). El DAS y el manual 08 son el contrato entre el código en main y lo que evalúa Duoc: mismos puertos, perfiles de dispositivo y pasos reproducibles en Windows. Uso IA en documentación y despliegue, no como feature del producto.</w:t>
      </w:r>
    </w:p>
    <w:p w14:paraId="706790FD" w14:textId="77777777" w:rsidR="00397CE9" w:rsidRDefault="00397CE9">
      <w:pPr>
        <w:spacing w:after="200" w:line="240" w:lineRule="auto"/>
        <w:rPr>
          <w:b/>
          <w:bCs/>
          <w:color w:val="365F91" w:themeColor="accent1" w:themeShade="BF"/>
          <w:sz w:val="24"/>
          <w:szCs w:val="28"/>
        </w:rPr>
      </w:pPr>
      <w:bookmarkStart w:id="7" w:name="_Toc242697038"/>
      <w:r>
        <w:br w:type="page"/>
      </w:r>
    </w:p>
    <w:p w14:paraId="7776329C" w14:textId="32E37129" w:rsidR="00EE2334" w:rsidRPr="00BC44BD" w:rsidRDefault="00000000" w:rsidP="00397CE9">
      <w:pPr>
        <w:pStyle w:val="Ttulo1"/>
      </w:pPr>
      <w:r w:rsidRPr="00BC44BD">
        <w:t>6. Ajustes y retroalimentación</w:t>
      </w:r>
      <w:bookmarkEnd w:id="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5012"/>
      </w:tblGrid>
      <w:tr w:rsidR="00EE2334" w:rsidRPr="00BC44BD" w14:paraId="78AF60A3" w14:textId="77777777">
        <w:trPr>
          <w:cantSplit/>
          <w:tblHeader/>
          <w:jc w:val="center"/>
        </w:trPr>
        <w:tc>
          <w:tcPr>
            <w:tcW w:w="3628" w:type="dxa"/>
            <w:shd w:val="clear" w:color="auto" w:fill="D9E2F3"/>
          </w:tcPr>
          <w:p w14:paraId="0C808AF4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Origen</w:t>
            </w:r>
          </w:p>
        </w:tc>
        <w:tc>
          <w:tcPr>
            <w:tcW w:w="5012" w:type="dxa"/>
            <w:shd w:val="clear" w:color="auto" w:fill="D9E2F3"/>
          </w:tcPr>
          <w:p w14:paraId="3A5F64EB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Ajuste realizado</w:t>
            </w:r>
          </w:p>
        </w:tc>
      </w:tr>
      <w:tr w:rsidR="00EE2334" w:rsidRPr="00BC44BD" w14:paraId="6302293B" w14:textId="77777777">
        <w:trPr>
          <w:cantSplit/>
          <w:jc w:val="center"/>
        </w:trPr>
        <w:tc>
          <w:tcPr>
            <w:tcW w:w="3628" w:type="dxa"/>
          </w:tcPr>
          <w:p w14:paraId="7B1B422D" w14:textId="77777777" w:rsidR="00EE2334" w:rsidRPr="00BC44BD" w:rsidRDefault="00000000">
            <w:pPr>
              <w:spacing w:after="40" w:line="240" w:lineRule="auto"/>
            </w:pPr>
            <w:r w:rsidRPr="00BC44BD">
              <w:t>Dificultad: el celular genérico no tiene TUU ni terminal Kozen</w:t>
            </w:r>
          </w:p>
        </w:tc>
        <w:tc>
          <w:tcPr>
            <w:tcW w:w="5012" w:type="dxa"/>
          </w:tcPr>
          <w:p>
            <w:r>
              <w:t>Perfil GENERIC_MOBILE + Webpay; regresión TUU ejecutada 13/10 en Kozen (TC-RG-01).</w:t>
            </w:r>
          </w:p>
        </w:tc>
      </w:tr>
      <w:tr w:rsidR="00EE2334" w:rsidRPr="00BC44BD" w14:paraId="4A3928AB" w14:textId="77777777">
        <w:trPr>
          <w:cantSplit/>
          <w:jc w:val="center"/>
        </w:trPr>
        <w:tc>
          <w:tcPr>
            <w:tcW w:w="3628" w:type="dxa"/>
          </w:tcPr>
          <w:p w14:paraId="64F4A209" w14:textId="77777777" w:rsidR="00EE2334" w:rsidRPr="00BC44BD" w:rsidRDefault="00000000">
            <w:pPr>
              <w:spacing w:after="40" w:line="240" w:lineRule="auto"/>
            </w:pPr>
            <w:r w:rsidRPr="00BC44BD">
              <w:t>Dificultad: proxy en 127.0.0.1 sin cable USB (DEF-NET)</w:t>
            </w:r>
          </w:p>
        </w:tc>
        <w:tc>
          <w:tcPr>
            <w:tcW w:w="5012" w:type="dxa"/>
          </w:tcPr>
          <w:p>
            <w:r>
              <w:t>Documentado en manual 08: IP LAN, adb reverse 8787/8081; re-test sin USB (QA).</w:t>
            </w:r>
          </w:p>
        </w:tc>
      </w:tr>
      <w:tr w:rsidR="00EE2334" w:rsidRPr="00BC44BD" w14:paraId="4271841F" w14:textId="77777777">
        <w:trPr>
          <w:cantSplit/>
          <w:jc w:val="center"/>
        </w:trPr>
        <w:tc>
          <w:tcPr>
            <w:tcW w:w="3628" w:type="dxa"/>
          </w:tcPr>
          <w:p w14:paraId="0DDA0ACE" w14:textId="77777777" w:rsidR="00EE2334" w:rsidRPr="00BC44BD" w:rsidRDefault="00000000">
            <w:pPr>
              <w:spacing w:after="40" w:line="240" w:lineRule="auto"/>
            </w:pPr>
            <w:r w:rsidRPr="00BC44BD">
              <w:t>Dificultad: un mismo ID de caso para tres escenarios</w:t>
            </w:r>
          </w:p>
        </w:tc>
        <w:tc>
          <w:tcPr>
            <w:tcW w:w="5012" w:type="dxa"/>
          </w:tcPr>
          <w:p>
            <w:r>
              <w:t>Rutas Windows largas: build desde C:\p\a y GRADLE_USER_HOME.</w:t>
            </w:r>
          </w:p>
        </w:tc>
      </w:tr>
      <w:tr w:rsidR="00EE2334" w:rsidRPr="00BC44BD" w14:paraId="75AF10EB" w14:textId="77777777">
        <w:trPr>
          <w:cantSplit/>
          <w:jc w:val="center"/>
        </w:trPr>
        <w:tc>
          <w:tcPr>
            <w:tcW w:w="3628" w:type="dxa"/>
          </w:tcPr>
          <w:p w14:paraId="17E66D56" w14:textId="77777777" w:rsidR="00EE2334" w:rsidRPr="00BC44BD" w:rsidRDefault="00000000">
            <w:pPr>
              <w:spacing w:after="40" w:line="240" w:lineRule="auto"/>
            </w:pPr>
            <w:r w:rsidRPr="00BC44BD">
              <w:t>Dificultad: deriva del timeout entre el código y los documentos (DEF-DOC-01)</w:t>
            </w:r>
          </w:p>
        </w:tc>
        <w:tc>
          <w:tcPr>
            <w:tcW w:w="5012" w:type="dxa"/>
          </w:tcPr>
          <w:p>
            <w:r>
              <w:t>Timeout oficial 300 s alineado en DAS y manual; DEF-DOC-01 cerrado.</w:t>
            </w:r>
          </w:p>
        </w:tc>
      </w:tr>
      <w:tr w:rsidR="00EE2334" w:rsidRPr="00BC44BD" w14:paraId="2D8F7D80" w14:textId="77777777">
        <w:trPr>
          <w:cantSplit/>
          <w:jc w:val="center"/>
        </w:trPr>
        <w:tc>
          <w:tcPr>
            <w:tcW w:w="3628" w:type="dxa"/>
          </w:tcPr>
          <w:p w14:paraId="5828F4D7" w14:textId="77777777" w:rsidR="00EE2334" w:rsidRPr="00BC44BD" w:rsidRDefault="00000000">
            <w:pPr>
              <w:spacing w:after="40" w:line="240" w:lineRule="auto"/>
            </w:pPr>
            <w:r w:rsidRPr="00BC44BD">
              <w:t>Facilitador: códigos públicos de integración de Transbank</w:t>
            </w:r>
          </w:p>
        </w:tc>
        <w:tc>
          <w:tcPr>
            <w:tcW w:w="5012" w:type="dxa"/>
          </w:tcPr>
          <w:p>
            <w:r>
              <w:t>Integración Transbank sin esperar credenciales de comercio.</w:t>
            </w:r>
          </w:p>
        </w:tc>
      </w:tr>
      <w:tr w:rsidR="00EE2334" w:rsidRPr="00BC44BD" w14:paraId="68956D00" w14:textId="77777777">
        <w:trPr>
          <w:cantSplit/>
          <w:jc w:val="center"/>
        </w:trPr>
        <w:tc>
          <w:tcPr>
            <w:tcW w:w="3628" w:type="dxa"/>
          </w:tcPr>
          <w:p w14:paraId="74CE50AB" w14:textId="77777777" w:rsidR="00EE2334" w:rsidRPr="00BC44BD" w:rsidRDefault="00000000">
            <w:pPr>
              <w:spacing w:after="40" w:line="240" w:lineRule="auto"/>
            </w:pPr>
            <w:r w:rsidRPr="00BC44BD">
              <w:t>Acuerdo de la retrospectiva S1: cerrar rechazo y cancelación</w:t>
            </w:r>
          </w:p>
        </w:tc>
        <w:tc>
          <w:tcPr>
            <w:tcW w:w="5012" w:type="dxa"/>
          </w:tcPr>
          <w:p>
            <w:r>
              <w:t>Cobro Webpay y TUU en paralelo al cierre del Sprint 2.</w:t>
            </w:r>
          </w:p>
        </w:tc>
      </w:tr>
    </w:tbl>
    <w:p w14:paraId="478391A2" w14:textId="77777777" w:rsidR="00EE2334" w:rsidRPr="00BC44BD" w:rsidRDefault="00EE2334">
      <w:pPr>
        <w:spacing w:after="0" w:line="240" w:lineRule="auto"/>
      </w:pPr>
    </w:p>
    <w:p w14:paraId="1D76DEA0" w14:textId="5A79091C" w:rsidR="00EE2334" w:rsidRPr="00BC44BD" w:rsidRDefault="00000000">
      <w:pPr>
        <w:pStyle w:val="Ttulo1"/>
        <w:pageBreakBefore/>
      </w:pPr>
      <w:bookmarkStart w:id="8" w:name="_Toc242697039"/>
      <w:r w:rsidRPr="00BC44BD">
        <w:t xml:space="preserve">7. Autoevaluación </w:t>
      </w:r>
      <w:bookmarkEnd w:id="8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2608"/>
        <w:gridCol w:w="1701"/>
        <w:gridCol w:w="3821"/>
      </w:tblGrid>
      <w:tr w:rsidR="00EE2334" w:rsidRPr="00BC44BD" w14:paraId="7B44B88E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2F3"/>
          </w:tcPr>
          <w:p w14:paraId="744773BE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IE</w:t>
            </w:r>
          </w:p>
        </w:tc>
        <w:tc>
          <w:tcPr>
            <w:tcW w:w="2608" w:type="dxa"/>
            <w:shd w:val="clear" w:color="auto" w:fill="D9E2F3"/>
          </w:tcPr>
          <w:p w14:paraId="74303522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Indicador</w:t>
            </w:r>
          </w:p>
        </w:tc>
        <w:tc>
          <w:tcPr>
            <w:tcW w:w="1701" w:type="dxa"/>
            <w:shd w:val="clear" w:color="auto" w:fill="D9E2F3"/>
          </w:tcPr>
          <w:p w14:paraId="787355F4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Nivel que me asigno</w:t>
            </w:r>
          </w:p>
        </w:tc>
        <w:tc>
          <w:tcPr>
            <w:tcW w:w="3821" w:type="dxa"/>
            <w:shd w:val="clear" w:color="auto" w:fill="D9E2F3"/>
          </w:tcPr>
          <w:p w14:paraId="7BB57489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Justificación</w:t>
            </w:r>
          </w:p>
        </w:tc>
      </w:tr>
      <w:tr w:rsidR="00EE2334" w:rsidRPr="00BC44BD" w14:paraId="13811662" w14:textId="77777777">
        <w:trPr>
          <w:cantSplit/>
          <w:jc w:val="center"/>
        </w:trPr>
        <w:tc>
          <w:tcPr>
            <w:tcW w:w="510" w:type="dxa"/>
          </w:tcPr>
          <w:p w14:paraId="16692B7B" w14:textId="77777777" w:rsidR="00EE2334" w:rsidRPr="00BC44BD" w:rsidRDefault="00000000">
            <w:pPr>
              <w:spacing w:after="40" w:line="240" w:lineRule="auto"/>
            </w:pPr>
            <w:r w:rsidRPr="00BC44BD">
              <w:t>1</w:t>
            </w:r>
          </w:p>
        </w:tc>
        <w:tc>
          <w:tcPr>
            <w:tcW w:w="2608" w:type="dxa"/>
          </w:tcPr>
          <w:p w14:paraId="5BB5C5F4" w14:textId="77777777" w:rsidR="00EE2334" w:rsidRPr="00BC44BD" w:rsidRDefault="00000000">
            <w:pPr>
              <w:spacing w:after="40" w:line="240" w:lineRule="auto"/>
            </w:pPr>
            <w:r w:rsidRPr="00BC44BD">
              <w:t>Ajustes (dificultades, facilitadores y retroalimentación)</w:t>
            </w:r>
          </w:p>
        </w:tc>
        <w:tc>
          <w:tcPr>
            <w:tcW w:w="1701" w:type="dxa"/>
          </w:tcPr>
          <w:p w14:paraId="67780B4A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 w14:paraId="0355F412" w14:textId="77777777" w:rsidR="00EE2334" w:rsidRPr="00BC44BD" w:rsidRDefault="00000000">
            <w:pPr>
              <w:spacing w:after="40" w:line="240" w:lineRule="auto"/>
            </w:pPr>
            <w:r w:rsidRPr="00BC44BD">
              <w:t>Las dificultades y los facilitadores están justificados; los ajustes se respaldan con las retrospectivas S01 y S02 firmadas</w:t>
            </w:r>
          </w:p>
        </w:tc>
      </w:tr>
      <w:tr w:rsidR="00EE2334" w:rsidRPr="00BC44BD" w14:paraId="2BCE4A46" w14:textId="77777777">
        <w:trPr>
          <w:cantSplit/>
          <w:jc w:val="center"/>
        </w:trPr>
        <w:tc>
          <w:tcPr>
            <w:tcW w:w="510" w:type="dxa"/>
          </w:tcPr>
          <w:p w14:paraId="5A4457C9" w14:textId="77777777" w:rsidR="00EE2334" w:rsidRPr="00BC44BD" w:rsidRDefault="00000000">
            <w:pPr>
              <w:spacing w:after="40" w:line="240" w:lineRule="auto"/>
            </w:pPr>
            <w:r w:rsidRPr="00BC44BD">
              <w:t>2</w:t>
            </w:r>
          </w:p>
        </w:tc>
        <w:tc>
          <w:tcPr>
            <w:tcW w:w="2608" w:type="dxa"/>
          </w:tcPr>
          <w:p w14:paraId="0AE89DFA" w14:textId="77777777" w:rsidR="00EE2334" w:rsidRPr="00BC44BD" w:rsidRDefault="00000000">
            <w:pPr>
              <w:spacing w:after="40" w:line="240" w:lineRule="auto"/>
            </w:pPr>
            <w:r w:rsidRPr="00BC44BD">
              <w:t>Metodología y objetivos de avance</w:t>
            </w:r>
          </w:p>
        </w:tc>
        <w:tc>
          <w:tcPr>
            <w:tcW w:w="1701" w:type="dxa"/>
          </w:tcPr>
          <w:p w14:paraId="19013F23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 w14:paraId="5FDFE7D9" w14:textId="77777777" w:rsidR="00EE2334" w:rsidRPr="00BC44BD" w:rsidRDefault="00000000">
            <w:pPr>
              <w:spacing w:after="40" w:line="240" w:lineRule="auto"/>
            </w:pPr>
            <w:r w:rsidRPr="00BC44BD">
              <w:t>Scrum e ISO/IEC/IEEE 29119-3 aplicados; el objetivo del Sprint 2 se cumplió en Webpay, pero no en DTE</w:t>
            </w:r>
          </w:p>
        </w:tc>
      </w:tr>
      <w:tr w:rsidR="00EE2334" w:rsidRPr="00BC44BD" w14:paraId="6B8A907D" w14:textId="77777777">
        <w:trPr>
          <w:cantSplit/>
          <w:jc w:val="center"/>
        </w:trPr>
        <w:tc>
          <w:tcPr>
            <w:tcW w:w="510" w:type="dxa"/>
          </w:tcPr>
          <w:p w14:paraId="24041C20" w14:textId="77777777" w:rsidR="00EE2334" w:rsidRPr="00BC44BD" w:rsidRDefault="00000000">
            <w:pPr>
              <w:spacing w:after="40" w:line="240" w:lineRule="auto"/>
            </w:pPr>
            <w:r w:rsidRPr="00BC44BD">
              <w:t>3</w:t>
            </w:r>
          </w:p>
        </w:tc>
        <w:tc>
          <w:tcPr>
            <w:tcW w:w="2608" w:type="dxa"/>
          </w:tcPr>
          <w:p w14:paraId="4CB7B00C" w14:textId="77777777" w:rsidR="00EE2334" w:rsidRPr="00BC44BD" w:rsidRDefault="00000000">
            <w:pPr>
              <w:spacing w:after="40" w:line="240" w:lineRule="auto"/>
            </w:pPr>
            <w:r w:rsidRPr="00BC44BD">
              <w:t>Evidencias de avance</w:t>
            </w:r>
          </w:p>
        </w:tc>
        <w:tc>
          <w:tcPr>
            <w:tcW w:w="1701" w:type="dxa"/>
          </w:tcPr>
          <w:p w14:paraId="3DE98D95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 w14:paraId="43E96312" w14:textId="77777777" w:rsidR="00EE2334" w:rsidRPr="00BC44BD" w:rsidRDefault="00000000">
            <w:pPr>
              <w:spacing w:after="40" w:line="240" w:lineRule="auto"/>
            </w:pPr>
            <w:r w:rsidRPr="00BC44BD">
              <w:t>Evidencias en Drive y en local; publicación en Git a cargo de Pablo Gutiérrez y Diego Madrid (PR #17)</w:t>
            </w:r>
          </w:p>
        </w:tc>
      </w:tr>
      <w:tr w:rsidR="00EE2334" w:rsidRPr="00BC44BD" w14:paraId="1334DEA3" w14:textId="77777777">
        <w:trPr>
          <w:cantSplit/>
          <w:jc w:val="center"/>
        </w:trPr>
        <w:tc>
          <w:tcPr>
            <w:tcW w:w="510" w:type="dxa"/>
          </w:tcPr>
          <w:p w14:paraId="3DD5FB47" w14:textId="77777777" w:rsidR="00EE2334" w:rsidRPr="00BC44BD" w:rsidRDefault="00000000">
            <w:pPr>
              <w:spacing w:after="40" w:line="240" w:lineRule="auto"/>
            </w:pPr>
            <w:r w:rsidRPr="00BC44BD">
              <w:t>4</w:t>
            </w:r>
          </w:p>
        </w:tc>
        <w:tc>
          <w:tcPr>
            <w:tcW w:w="2608" w:type="dxa"/>
          </w:tcPr>
          <w:p w14:paraId="5515B3F9" w14:textId="77777777" w:rsidR="00EE2334" w:rsidRPr="00BC44BD" w:rsidRDefault="00000000">
            <w:pPr>
              <w:spacing w:after="40" w:line="240" w:lineRule="auto"/>
            </w:pPr>
            <w:r w:rsidRPr="00BC44BD">
              <w:t>Lenguaje técnico</w:t>
            </w:r>
          </w:p>
        </w:tc>
        <w:tc>
          <w:tcPr>
            <w:tcW w:w="1701" w:type="dxa"/>
          </w:tcPr>
          <w:p w14:paraId="3CA647DA" w14:textId="77777777" w:rsidR="00EE2334" w:rsidRPr="00BC44BD" w:rsidRDefault="00000000">
            <w:pPr>
              <w:spacing w:after="40" w:line="240" w:lineRule="auto"/>
            </w:pPr>
            <w:r w:rsidRPr="00BC44BD">
              <w:t>Completamente logrado</w:t>
            </w:r>
          </w:p>
        </w:tc>
        <w:tc>
          <w:tcPr>
            <w:tcW w:w="3821" w:type="dxa"/>
          </w:tcPr>
          <w:p w14:paraId="521F3B5A" w14:textId="77777777" w:rsidR="00EE2334" w:rsidRPr="00BC44BD" w:rsidRDefault="00000000">
            <w:pPr>
              <w:spacing w:after="40" w:line="240" w:lineRule="auto"/>
            </w:pPr>
            <w:r w:rsidRPr="00BC44BD">
              <w:t>Uso consistente de PaymentGateway, ADR-002, IDs de caso, RNF y PCI-DSS</w:t>
            </w:r>
          </w:p>
        </w:tc>
      </w:tr>
      <w:tr w:rsidR="00EE2334" w:rsidRPr="00BC44BD" w14:paraId="3036FEA5" w14:textId="77777777">
        <w:trPr>
          <w:cantSplit/>
          <w:jc w:val="center"/>
        </w:trPr>
        <w:tc>
          <w:tcPr>
            <w:tcW w:w="510" w:type="dxa"/>
          </w:tcPr>
          <w:p w14:paraId="6E4DDF1D" w14:textId="77777777" w:rsidR="00EE2334" w:rsidRPr="00BC44BD" w:rsidRDefault="00000000">
            <w:pPr>
              <w:spacing w:after="40" w:line="240" w:lineRule="auto"/>
            </w:pPr>
            <w:r w:rsidRPr="00BC44BD">
              <w:t>5</w:t>
            </w:r>
          </w:p>
        </w:tc>
        <w:tc>
          <w:tcPr>
            <w:tcW w:w="2608" w:type="dxa"/>
          </w:tcPr>
          <w:p w14:paraId="3C755BD0" w14:textId="77777777" w:rsidR="00EE2334" w:rsidRPr="00BC44BD" w:rsidRDefault="00000000">
            <w:pPr>
              <w:spacing w:after="40" w:line="240" w:lineRule="auto"/>
            </w:pPr>
            <w:r w:rsidRPr="00BC44BD">
              <w:t>Ortografía y citas</w:t>
            </w:r>
          </w:p>
        </w:tc>
        <w:tc>
          <w:tcPr>
            <w:tcW w:w="1701" w:type="dxa"/>
          </w:tcPr>
          <w:p w14:paraId="7D501333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 w14:paraId="03FD872A" w14:textId="77777777" w:rsidR="00EE2334" w:rsidRPr="00BC44BD" w:rsidRDefault="00000000">
            <w:pPr>
              <w:spacing w:after="40" w:line="240" w:lineRule="auto"/>
            </w:pPr>
            <w:r w:rsidRPr="00BC44BD">
              <w:t>Referencias en APA 7 y citas en el texto; nadie más revisó el documento</w:t>
            </w:r>
          </w:p>
        </w:tc>
      </w:tr>
      <w:tr w:rsidR="00EE2334" w:rsidRPr="00BC44BD" w14:paraId="6A1F70E6" w14:textId="77777777">
        <w:trPr>
          <w:cantSplit/>
          <w:jc w:val="center"/>
        </w:trPr>
        <w:tc>
          <w:tcPr>
            <w:tcW w:w="510" w:type="dxa"/>
          </w:tcPr>
          <w:p w14:paraId="48D3D61C" w14:textId="77777777" w:rsidR="00EE2334" w:rsidRPr="00BC44BD" w:rsidRDefault="00000000">
            <w:pPr>
              <w:spacing w:after="40" w:line="240" w:lineRule="auto"/>
            </w:pPr>
            <w:r w:rsidRPr="00BC44BD">
              <w:t>6</w:t>
            </w:r>
          </w:p>
        </w:tc>
        <w:tc>
          <w:tcPr>
            <w:tcW w:w="2608" w:type="dxa"/>
          </w:tcPr>
          <w:p w14:paraId="01C9C5AB" w14:textId="77777777" w:rsidR="00EE2334" w:rsidRPr="00BC44BD" w:rsidRDefault="00000000">
            <w:pPr>
              <w:spacing w:after="40" w:line="240" w:lineRule="auto"/>
            </w:pPr>
            <w:r w:rsidRPr="00BC44BD">
              <w:t>Formato de informe</w:t>
            </w:r>
          </w:p>
        </w:tc>
        <w:tc>
          <w:tcPr>
            <w:tcW w:w="1701" w:type="dxa"/>
          </w:tcPr>
          <w:p w14:paraId="34B0EE43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>
            <w:r>
              <w:t>Estructura 2.2 completa; reflexión grupal 2.3 actualizada (Diego).</w:t>
            </w:r>
          </w:p>
        </w:tc>
      </w:tr>
      <w:tr w:rsidR="00EE2334" w:rsidRPr="00BC44BD" w14:paraId="2A8AB291" w14:textId="77777777">
        <w:trPr>
          <w:cantSplit/>
          <w:jc w:val="center"/>
        </w:trPr>
        <w:tc>
          <w:tcPr>
            <w:tcW w:w="510" w:type="dxa"/>
          </w:tcPr>
          <w:p w14:paraId="533B1D0B" w14:textId="77777777" w:rsidR="00EE2334" w:rsidRPr="00BC44BD" w:rsidRDefault="00000000">
            <w:pPr>
              <w:spacing w:after="40" w:line="240" w:lineRule="auto"/>
            </w:pPr>
            <w:r w:rsidRPr="00BC44BD">
              <w:t>7</w:t>
            </w:r>
          </w:p>
        </w:tc>
        <w:tc>
          <w:tcPr>
            <w:tcW w:w="2608" w:type="dxa"/>
          </w:tcPr>
          <w:p w14:paraId="1DD618A6" w14:textId="77777777" w:rsidR="00EE2334" w:rsidRPr="00BC44BD" w:rsidRDefault="00000000">
            <w:pPr>
              <w:spacing w:after="40" w:line="240" w:lineRule="auto"/>
            </w:pPr>
            <w:r w:rsidRPr="00BC44BD">
              <w:t>Indicadores de calidad del perfil</w:t>
            </w:r>
          </w:p>
        </w:tc>
        <w:tc>
          <w:tcPr>
            <w:tcW w:w="1701" w:type="dxa"/>
          </w:tcPr>
          <w:p w14:paraId="397C5021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 w14:paraId="711AC1D3" w14:textId="77777777" w:rsidR="00EE2334" w:rsidRPr="00BC44BD" w:rsidRDefault="00000000">
            <w:pPr>
              <w:spacing w:after="40" w:line="240" w:lineRule="auto"/>
            </w:pPr>
            <w:r w:rsidRPr="00BC44BD">
              <w:t>8 de 10 indicadores con evidencia; 3.2 y 4.3 parciales</w:t>
            </w:r>
          </w:p>
        </w:tc>
      </w:tr>
      <w:tr w:rsidR="00EE2334" w:rsidRPr="00BC44BD" w14:paraId="60B321B8" w14:textId="77777777">
        <w:trPr>
          <w:cantSplit/>
          <w:jc w:val="center"/>
        </w:trPr>
        <w:tc>
          <w:tcPr>
            <w:tcW w:w="510" w:type="dxa"/>
          </w:tcPr>
          <w:p w14:paraId="25F12258" w14:textId="77777777" w:rsidR="00EE2334" w:rsidRPr="00BC44BD" w:rsidRDefault="00000000">
            <w:pPr>
              <w:spacing w:after="40" w:line="240" w:lineRule="auto"/>
            </w:pPr>
            <w:r w:rsidRPr="00BC44BD">
              <w:t>8</w:t>
            </w:r>
          </w:p>
        </w:tc>
        <w:tc>
          <w:tcPr>
            <w:tcW w:w="2608" w:type="dxa"/>
          </w:tcPr>
          <w:p w14:paraId="2EBF5041" w14:textId="77777777" w:rsidR="00EE2334" w:rsidRPr="00BC44BD" w:rsidRDefault="00000000">
            <w:pPr>
              <w:spacing w:after="40" w:line="240" w:lineRule="auto"/>
            </w:pPr>
            <w:r w:rsidRPr="00BC44BD">
              <w:t>Inglés (abstract, conclusions, reflection)</w:t>
            </w:r>
          </w:p>
        </w:tc>
        <w:tc>
          <w:tcPr>
            <w:tcW w:w="1701" w:type="dxa"/>
          </w:tcPr>
          <w:p w14:paraId="7C768F9F" w14:textId="77777777" w:rsidR="00EE2334" w:rsidRPr="00BC44BD" w:rsidRDefault="00000000">
            <w:pPr>
              <w:spacing w:after="40" w:line="240" w:lineRule="auto"/>
            </w:pPr>
            <w:r w:rsidRPr="00BC44BD">
              <w:t>Logrado</w:t>
            </w:r>
          </w:p>
        </w:tc>
        <w:tc>
          <w:tcPr>
            <w:tcW w:w="3821" w:type="dxa"/>
          </w:tcPr>
          <w:p>
            <w:r>
              <w:t>Mis apartados en inglés; informe grupal al día.</w:t>
            </w:r>
          </w:p>
        </w:tc>
      </w:tr>
    </w:tbl>
    <w:p w14:paraId="53218076" w14:textId="77777777" w:rsidR="00EE2334" w:rsidRPr="00BC44BD" w:rsidRDefault="00EE2334">
      <w:pPr>
        <w:spacing w:after="0" w:line="240" w:lineRule="auto"/>
      </w:pPr>
    </w:p>
    <w:p w14:paraId="7B45A400" w14:textId="77777777" w:rsidR="00BE40D3" w:rsidRPr="00BC44BD" w:rsidRDefault="00BE40D3">
      <w:pPr>
        <w:spacing w:after="200" w:line="240" w:lineRule="auto"/>
        <w:rPr>
          <w:b/>
          <w:bCs/>
          <w:color w:val="365F91" w:themeColor="accent1" w:themeShade="BF"/>
          <w:sz w:val="24"/>
          <w:szCs w:val="28"/>
        </w:rPr>
      </w:pPr>
      <w:bookmarkStart w:id="9" w:name="_Toc242697040"/>
      <w:r w:rsidRPr="00BC44BD">
        <w:br w:type="page"/>
      </w:r>
    </w:p>
    <w:p w14:paraId="474A08EE" w14:textId="5614E943" w:rsidR="00EE2334" w:rsidRPr="00BC44BD" w:rsidRDefault="00000000">
      <w:pPr>
        <w:pStyle w:val="Ttulo1"/>
      </w:pPr>
      <w:r w:rsidRPr="00BC44BD">
        <w:t>8. Fortalezas y aspectos por mejorar</w:t>
      </w:r>
      <w:bookmarkEnd w:id="9"/>
    </w:p>
    <w:p w14:paraId="7E457909" w14:textId="77777777" w:rsidR="00EE2334" w:rsidRPr="00BC44BD" w:rsidRDefault="00000000">
      <w:pPr>
        <w:keepNext/>
        <w:spacing w:after="40"/>
      </w:pPr>
      <w:r w:rsidRPr="00BC44BD">
        <w:rPr>
          <w:b/>
        </w:rPr>
        <w:t>Fortalezas</w:t>
      </w:r>
    </w:p>
    <w:p w14:paraId="4A4141A9" w14:textId="77777777" w:rsidR="00EE2334" w:rsidRPr="00BC44BD" w:rsidRDefault="00000000">
      <w:pPr>
        <w:pStyle w:val="Listaconvietas"/>
        <w:spacing w:after="60"/>
      </w:pPr>
      <w:r>
        <w:t>DAS v1.0.2 alineado al código; manual 08 con rutas reales (C:\p\a, Metro, proxy).</w:t>
      </w:r>
    </w:p>
    <w:p w14:paraId="4480BFBE" w14:textId="77777777" w:rsidR="00EE2334" w:rsidRPr="00BC44BD" w:rsidRDefault="00000000">
      <w:pPr>
        <w:pStyle w:val="Listaconvietas"/>
        <w:spacing w:after="60"/>
      </w:pPr>
      <w:r>
        <w:t>Regresión TUU en Kozen P8 Neo evidenciada el 13/10; D-PAY 2.0 en producción intacto.</w:t>
      </w:r>
    </w:p>
    <w:p w14:paraId="1A48C394" w14:textId="77777777" w:rsidR="00EE2334" w:rsidRPr="00BC44BD" w:rsidRDefault="00000000">
      <w:pPr>
        <w:pStyle w:val="Listaconvietas"/>
        <w:spacing w:after="60"/>
      </w:pPr>
      <w:r>
        <w:t>PaymentGateway desacopla pasarelas sin romper venta en efectivo.</w:t>
      </w:r>
    </w:p>
    <w:p w14:paraId="7483B94A" w14:textId="77777777" w:rsidR="00EE2334" w:rsidRPr="00BC44BD" w:rsidRDefault="00000000">
      <w:pPr>
        <w:keepNext/>
        <w:spacing w:after="40"/>
      </w:pPr>
      <w:r w:rsidRPr="00BC44BD">
        <w:rPr>
          <w:b/>
        </w:rPr>
        <w:t>Aspectos por mejorar</w:t>
      </w:r>
    </w:p>
    <w:p w14:paraId="7C683262" w14:textId="380AC108" w:rsidR="00EE2334" w:rsidRPr="00BC44BD" w:rsidRDefault="00000000">
      <w:pPr>
        <w:pStyle w:val="Listaconvietas"/>
        <w:spacing w:after="60"/>
      </w:pPr>
      <w:r>
        <w:t>05 y 08 en Drive; con Pablo Gutiérrez cerrar PR #17 y fechas Word ↔ Git.</w:t>
      </w:r>
    </w:p>
    <w:p w14:paraId="4461C606" w14:textId="77777777" w:rsidR="00EE2334" w:rsidRPr="00BC44BD" w:rsidRDefault="00000000">
      <w:pPr>
        <w:pStyle w:val="Listaconvietas"/>
        <w:spacing w:after="60"/>
      </w:pPr>
      <w:r>
        <w:t>Cerrar DTE (HU-07) y tbl_dpay Webpay cuando backend defina id_mediopago.</w:t>
      </w:r>
    </w:p>
    <w:p w14:paraId="75F6A7B9" w14:textId="77777777" w:rsidR="00EE2334" w:rsidRPr="00BC44BD" w:rsidRDefault="00000000">
      <w:pPr>
        <w:pStyle w:val="Listaconvietas"/>
        <w:spacing w:after="60"/>
      </w:pPr>
      <w:r>
        <w:t>Revisión cruzada del manual cuando cambie URL del proxy o timeout (300 s).</w:t>
      </w:r>
    </w:p>
    <w:p w14:paraId="128D525B" w14:textId="77777777" w:rsidR="00EE2334" w:rsidRPr="00BC44BD" w:rsidRDefault="00000000">
      <w:pPr>
        <w:pStyle w:val="Listaconvietas"/>
        <w:spacing w:after="60"/>
      </w:pPr>
      <w:r>
        <w:t>Mantener script/dev-pos-usb y documentación Kozen al día con main.</w:t>
      </w:r>
    </w:p>
    <w:p w14:paraId="529D2122" w14:textId="77777777" w:rsidR="00EE2334" w:rsidRPr="00BC44BD" w:rsidRDefault="00000000">
      <w:pPr>
        <w:pStyle w:val="Ttulo1"/>
        <w:pageBreakBefore/>
      </w:pPr>
      <w:bookmarkStart w:id="10" w:name="_Toc242697041"/>
      <w:r w:rsidRPr="00BC44BD">
        <w:t>9. Conclusions</w:t>
      </w:r>
      <w:bookmarkEnd w:id="10"/>
    </w:p>
    <w:p w14:paraId="710CF867" w14:textId="77777777" w:rsidR="00EE2334" w:rsidRPr="00BC44BD" w:rsidRDefault="00000000">
      <w:pPr>
        <w:jc w:val="both"/>
      </w:pPr>
      <w:r>
        <w:t>By 15 October 2026, D-PAY 3.0 keeps cash sales and production TUU behaviour while adding Webpay on a generic Android phone. Documents 05 and 08 in Drive match the architecture in main (proxy 8787, Metro 8081, short build copy C:\p\a). Kozen regression on 13 October is evidenced in the test folder. DTE and tbl_dpay for Webpay remain Sprint 3 work. Official checkout timeout: 300 s.</w:t>
      </w:r>
    </w:p>
    <w:p w14:paraId="19A28C91" w14:textId="77777777" w:rsidR="00EE2334" w:rsidRPr="00BC44BD" w:rsidRDefault="00000000">
      <w:pPr>
        <w:pStyle w:val="Ttulo1"/>
      </w:pPr>
      <w:bookmarkStart w:id="11" w:name="_Toc242697042"/>
      <w:r w:rsidRPr="00BC44BD">
        <w:t>10. Reflection</w:t>
      </w:r>
      <w:bookmarkEnd w:id="11"/>
    </w:p>
    <w:p w14:paraId="0BF767FA" w14:textId="77777777" w:rsidR="00EE2334" w:rsidRPr="00BC44BD" w:rsidRDefault="00000000">
      <w:pPr>
        <w:jc w:val="both"/>
      </w:pPr>
      <w:r>
        <w:t>Owning design and deployment forced me to treat Windows path limits and USB Metro setup as part of the deliverable, not a personal workaround. The Kozen session showed PaymentGateway wraps production TUU correctly. My risk is documentation drift: document 08 must change whenever network or repo layout changes. With Pablo Gutiérrez I will publish through PR #17 and ask Reinhartd to cross-check QA references to my manual.</w:t>
      </w:r>
    </w:p>
    <w:p w14:paraId="2D5C985F" w14:textId="77777777" w:rsidR="00EE2334" w:rsidRPr="00BC44BD" w:rsidRDefault="00000000">
      <w:pPr>
        <w:pStyle w:val="Ttulo1"/>
        <w:pageBreakBefore/>
      </w:pPr>
      <w:bookmarkStart w:id="12" w:name="_Toc242697043"/>
      <w:r w:rsidRPr="00BC44BD">
        <w:t>11. Referencias</w:t>
      </w:r>
      <w:bookmarkEnd w:id="12"/>
    </w:p>
    <w:p w14:paraId="544E30FA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Duoc UC. (2026). </w:t>
      </w:r>
      <w:r w:rsidRPr="00BC44BD">
        <w:rPr>
          <w:i/>
        </w:rPr>
        <w:t>2.2 APT122 Autoevaluación Avance Fase 2</w:t>
      </w:r>
      <w:r w:rsidRPr="00BC44BD">
        <w:t xml:space="preserve"> [Instrumento de evaluación]. Escuela de Informática y Telecomunicaciones.</w:t>
      </w:r>
    </w:p>
    <w:p w14:paraId="56B9D710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Equipo D-PAY 3.0. (2026a). </w:t>
      </w:r>
      <w:r w:rsidRPr="00BC44BD">
        <w:rPr>
          <w:i/>
        </w:rPr>
        <w:t>Acta de retrospectiva Sprint 1</w:t>
      </w:r>
      <w:r w:rsidRPr="00BC44BD">
        <w:t xml:space="preserve"> [Documento interno firmado, 04/10/2026]. Duoc UC; Dtemite.</w:t>
      </w:r>
    </w:p>
    <w:p w14:paraId="327C5E66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Equipo D-PAY 3.0. (2026b). </w:t>
      </w:r>
      <w:r w:rsidRPr="00BC44BD">
        <w:rPr>
          <w:i/>
        </w:rPr>
        <w:t>Acta de retrospectiva Sprint 2</w:t>
      </w:r>
      <w:r w:rsidRPr="00BC44BD">
        <w:t xml:space="preserve"> [Documento interno firmado, 04/10/2026]. Duoc UC; Dtemite.</w:t>
      </w:r>
    </w:p>
    <w:p w14:paraId="683E43DF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International Organization for Standardization. (2011). </w:t>
      </w:r>
      <w:r w:rsidRPr="00BC44BD">
        <w:rPr>
          <w:i/>
        </w:rPr>
        <w:t>Systems and software engineering — Systems and software Quality Requirements and Evaluation (SQuaRE) — System and software quality models</w:t>
      </w:r>
      <w:r w:rsidRPr="00BC44BD">
        <w:t xml:space="preserve"> (ISO/IEC 25010:2011). https://www.iso.org/standard/35733.html</w:t>
      </w:r>
    </w:p>
    <w:p w14:paraId="37BEB387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International Organization for Standardization. (2021). </w:t>
      </w:r>
      <w:r w:rsidRPr="00BC44BD">
        <w:rPr>
          <w:i/>
        </w:rPr>
        <w:t>Software and systems engineering — Software testing — Part 3: Test documentation</w:t>
      </w:r>
      <w:r w:rsidRPr="00BC44BD">
        <w:t xml:space="preserve"> (ISO/IEC/IEEE 29119-3:2021). https://www.iso.org/standard/79429.html</w:t>
      </w:r>
    </w:p>
    <w:p w14:paraId="29FA2300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Madrid, D. (2026). </w:t>
      </w:r>
      <w:r w:rsidRPr="00BC44BD">
        <w:rPr>
          <w:i/>
        </w:rPr>
        <w:t>Documento de Arquitectura del Sistema D-PAY 3.0</w:t>
      </w:r>
      <w:r w:rsidRPr="00BC44BD">
        <w:t xml:space="preserve"> (Versión 1.0.2) [Documento interno]. Dtemite.</w:t>
      </w:r>
    </w:p>
    <w:p w14:paraId="7C1D927C" w14:textId="77777777" w:rsidR="00EE2334" w:rsidRPr="00BC44BD" w:rsidRDefault="00000000">
      <w:pPr>
        <w:spacing w:after="160" w:line="240" w:lineRule="auto"/>
        <w:ind w:left="720" w:hanging="720"/>
      </w:pPr>
      <w:r w:rsidRPr="00BC44BD">
        <w:t>Munzenmayer, R. (2026a). Catálogo de requisitos no funcionales ISO/IEC 25010 D-PAY 3.0 (Versión 1.0.1) [Documento interno]. Duoc UC.</w:t>
      </w:r>
    </w:p>
    <w:p w14:paraId="158996EF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Munzenmayer, R. (2026b). </w:t>
      </w:r>
      <w:r w:rsidRPr="00BC44BD">
        <w:rPr>
          <w:i/>
        </w:rPr>
        <w:t>Listado de defectos D-PAY 3.0</w:t>
      </w:r>
      <w:r w:rsidRPr="00BC44BD">
        <w:t xml:space="preserve"> (Versión 1.2) [Documento interno]. Duoc UC.</w:t>
      </w:r>
    </w:p>
    <w:p w14:paraId="5A701A47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Munzenmayer, R. (2026c). </w:t>
      </w:r>
      <w:r w:rsidRPr="00BC44BD">
        <w:rPr>
          <w:i/>
        </w:rPr>
        <w:t>Plan de pruebas D-PAY 3.0</w:t>
      </w:r>
      <w:r w:rsidRPr="00BC44BD">
        <w:t xml:space="preserve"> (Versión 1.2) [Documento interno]. Duoc UC.</w:t>
      </w:r>
    </w:p>
    <w:p w14:paraId="19ACEC43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Schwaber, K., &amp; Sutherland, J. (2020). </w:t>
      </w:r>
      <w:r w:rsidRPr="00BC44BD">
        <w:rPr>
          <w:i/>
        </w:rPr>
        <w:t>The Scrum Guide: The definitive guide to Scrum: The rules of the game</w:t>
      </w:r>
      <w:r w:rsidRPr="00BC44BD">
        <w:t>. Scrum.org. https://scrumguides.org/scrum-guide.html</w:t>
      </w:r>
    </w:p>
    <w:p w14:paraId="19F09159" w14:textId="77777777" w:rsidR="00EE2334" w:rsidRPr="00BC44BD" w:rsidRDefault="00000000">
      <w:pPr>
        <w:spacing w:after="160" w:line="240" w:lineRule="auto"/>
        <w:ind w:left="720" w:hanging="720"/>
      </w:pPr>
      <w:r w:rsidRPr="00BC44BD">
        <w:t xml:space="preserve">Transbank. (s. f.). </w:t>
      </w:r>
      <w:r w:rsidRPr="00BC44BD">
        <w:rPr>
          <w:i/>
        </w:rPr>
        <w:t>Webpay Plus</w:t>
      </w:r>
      <w:r w:rsidRPr="00BC44BD">
        <w:t>. Transbank Developers. Recuperado el 11 de octubre de 2026, de https://www.transbankdevelopers.cl/documentacion/webpay-plus</w:t>
      </w:r>
    </w:p>
    <w:p w14:paraId="3D04AFFD" w14:textId="77777777" w:rsidR="00EE2334" w:rsidRPr="00BC44BD" w:rsidRDefault="00000000">
      <w:pPr>
        <w:pStyle w:val="Ttulo1"/>
        <w:pageBreakBefore/>
      </w:pPr>
      <w:bookmarkStart w:id="13" w:name="_Toc242697044"/>
      <w:r w:rsidRPr="00BC44BD">
        <w:t>Anexo A — Evidencias propias</w:t>
      </w:r>
      <w:bookmarkEnd w:id="13"/>
    </w:p>
    <w:p w14:paraId="77E060A3" w14:textId="77777777" w:rsidR="00EE2334" w:rsidRPr="00BC44BD" w:rsidRDefault="00000000">
      <w:pPr>
        <w:jc w:val="both"/>
      </w:pPr>
      <w:r w:rsidRPr="00BC44BD">
        <w:t>Las capturas de las pruebas están en el Anexo A del informe grupal 2.3. Aquí se listan las evidencias que respaldan mi aporte individual.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75"/>
        <w:gridCol w:w="2631"/>
      </w:tblGrid>
      <w:tr w:rsidR="00EE2334" w:rsidRPr="00BC44BD" w14:paraId="40E121CF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2F3"/>
          </w:tcPr>
          <w:p w14:paraId="75E84459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Evidencia</w:t>
            </w:r>
          </w:p>
        </w:tc>
        <w:tc>
          <w:tcPr>
            <w:tcW w:w="3175" w:type="dxa"/>
            <w:shd w:val="clear" w:color="auto" w:fill="D9E2F3"/>
          </w:tcPr>
          <w:p w14:paraId="6A930357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Ubicación</w:t>
            </w:r>
          </w:p>
        </w:tc>
        <w:tc>
          <w:tcPr>
            <w:tcW w:w="2631" w:type="dxa"/>
            <w:shd w:val="clear" w:color="auto" w:fill="D9E2F3"/>
          </w:tcPr>
          <w:p w14:paraId="24F407EF" w14:textId="77777777" w:rsidR="00EE2334" w:rsidRPr="00BC44BD" w:rsidRDefault="00000000">
            <w:pPr>
              <w:spacing w:after="40" w:line="240" w:lineRule="auto"/>
            </w:pPr>
            <w:r w:rsidRPr="00BC44BD">
              <w:rPr>
                <w:b/>
              </w:rPr>
              <w:t>Qué demuestra</w:t>
            </w:r>
          </w:p>
        </w:tc>
      </w:tr>
      <w:tr w:rsidR="00EE2334" w:rsidRPr="00BC44BD" w14:paraId="528993B4" w14:textId="77777777">
        <w:trPr>
          <w:cantSplit/>
          <w:jc w:val="center"/>
        </w:trPr>
        <w:tc>
          <w:tcPr>
            <w:tcW w:w="2835" w:type="dxa"/>
          </w:tcPr>
          <w:p w14:paraId="17DACEB4" w14:textId="77777777" w:rsidR="00EE2334" w:rsidRPr="00BC44BD" w:rsidRDefault="00000000">
            <w:pPr>
              <w:spacing w:after="40" w:line="240" w:lineRule="auto"/>
            </w:pPr>
            <w:r w:rsidRPr="00BC44BD">
              <w:t>DAS v1.0.2 y catálogo RNF ISO/IEC 25010 v1.0.1</w:t>
            </w:r>
          </w:p>
        </w:tc>
        <w:tc>
          <w:tcPr>
            <w:tcW w:w="3175" w:type="dxa"/>
          </w:tcPr>
          <w:p w14:paraId="40389453" w14:textId="77777777" w:rsidR="00EE2334" w:rsidRPr="00BC44BD" w:rsidRDefault="00000000">
            <w:pPr>
              <w:spacing w:after="40" w:line="240" w:lineRule="auto"/>
            </w:pPr>
            <w:r w:rsidRPr="00BC44BD">
              <w:t>05_Documento_de_Diseno/01_Arquitectura y 04_RNF</w:t>
            </w:r>
          </w:p>
        </w:tc>
        <w:tc>
          <w:tcPr>
            <w:tcW w:w="2631" w:type="dxa"/>
          </w:tcPr>
          <w:p>
            <w:r>
              <w:t>Autoría y mantenimiento DAS v1.0.2 (4+1, ER, componentes)</w:t>
            </w:r>
          </w:p>
        </w:tc>
      </w:tr>
      <w:tr w:rsidR="00EE2334" w:rsidRPr="00BC44BD" w14:paraId="46E52AEB" w14:textId="77777777">
        <w:trPr>
          <w:cantSplit/>
          <w:jc w:val="center"/>
        </w:trPr>
        <w:tc>
          <w:tcPr>
            <w:tcW w:w="2835" w:type="dxa"/>
          </w:tcPr>
          <w:p>
            <w:r>
              <w:t>Manual Técnico de Despliegue</w:t>
            </w:r>
          </w:p>
        </w:tc>
        <w:tc>
          <w:tcPr>
            <w:tcW w:w="3175" w:type="dxa"/>
          </w:tcPr>
          <w:p>
            <w:r>
              <w:t>08_Manual_Tecnico_Despliegue</w:t>
            </w:r>
          </w:p>
        </w:tc>
        <w:tc>
          <w:tcPr>
            <w:tcW w:w="2631" w:type="dxa"/>
          </w:tcPr>
          <w:p>
            <w:r>
              <w:t>Proxy, Metro, emulador, Kozen, entorno QA</w:t>
            </w:r>
          </w:p>
        </w:tc>
      </w:tr>
      <w:tr w:rsidR="00EE2334" w:rsidRPr="00BC44BD" w14:paraId="5E77FA9A" w14:textId="77777777">
        <w:trPr>
          <w:cantSplit/>
          <w:jc w:val="center"/>
        </w:trPr>
        <w:tc>
          <w:tcPr>
            <w:tcW w:w="2835" w:type="dxa"/>
          </w:tcPr>
          <w:p>
            <w:r>
              <w:t>Capturas Kozen 13/10/2026</w:t>
            </w:r>
          </w:p>
        </w:tc>
        <w:tc>
          <w:tcPr>
            <w:tcW w:w="3175" w:type="dxa"/>
          </w:tcPr>
          <w:p>
            <w:r>
              <w:t>07_Plan_de_Pruebas/05_Evidencias_por_sprint/Sprint_03/capturas_20261013</w:t>
            </w:r>
          </w:p>
        </w:tc>
        <w:tc>
          <w:tcPr>
            <w:tcW w:w="2631" w:type="dxa"/>
          </w:tcPr>
          <w:p>
            <w:r>
              <w:t>TC-RG-01: TUU débito/crédito, cancelación</w:t>
            </w:r>
          </w:p>
        </w:tc>
      </w:tr>
      <w:tr w:rsidR="00EE2334" w:rsidRPr="00BC44BD" w14:paraId="6BC5905E" w14:textId="77777777">
        <w:trPr>
          <w:cantSplit/>
          <w:jc w:val="center"/>
        </w:trPr>
        <w:tc>
          <w:tcPr>
            <w:tcW w:w="2835" w:type="dxa"/>
          </w:tcPr>
          <w:p>
            <w:r>
              <w:t>Código PaymentGateway</w:t>
            </w:r>
          </w:p>
        </w:tc>
        <w:tc>
          <w:tcPr>
            <w:tcW w:w="3175" w:type="dxa"/>
          </w:tcPr>
          <w:p>
            <w:r>
              <w:t>Evidencias de Sistema/Aplicacion/codigo</w:t>
            </w:r>
          </w:p>
        </w:tc>
        <w:tc>
          <w:tcPr>
            <w:tcW w:w="2631" w:type="dxa"/>
          </w:tcPr>
          <w:p>
            <w:r>
              <w:t>Factory, perfiles, integración API</w:t>
            </w:r>
          </w:p>
        </w:tc>
      </w:tr>
      <w:tr w:rsidR="00EE2334" w:rsidRPr="00BC44BD" w14:paraId="3BD4F571" w14:textId="77777777">
        <w:trPr>
          <w:cantSplit/>
          <w:jc w:val="center"/>
        </w:trPr>
        <w:tc>
          <w:tcPr>
            <w:tcW w:w="2835" w:type="dxa"/>
          </w:tcPr>
          <w:p>
            <w:r>
              <w:t>Publicación Git (con Pablo)</w:t>
            </w:r>
          </w:p>
        </w:tc>
        <w:tc>
          <w:tcPr>
            <w:tcW w:w="3175" w:type="dxa"/>
          </w:tcPr>
          <w:p>
            <w:r>
              <w:t>PR #17 — actas y Word grupales</w:t>
            </w:r>
          </w:p>
        </w:tc>
        <w:tc>
          <w:tcPr>
            <w:tcW w:w="2631" w:type="dxa"/>
          </w:tcPr>
          <w:p>
            <w:r>
              <w:t>Trazabilidad Drive ↔ main</w:t>
            </w:r>
          </w:p>
        </w:tc>
      </w:tr>
    </w:tbl>
    <w:p w14:paraId="73D8C22B" w14:textId="77777777" w:rsidR="00EE2334" w:rsidRPr="00BC44BD" w:rsidRDefault="00EE2334">
      <w:pPr>
        <w:spacing w:after="0" w:line="240" w:lineRule="auto"/>
      </w:pPr>
    </w:p>
    <w:p w14:paraId="5D9DEED2" w14:textId="77777777" w:rsidR="00EE2334" w:rsidRPr="00BC44BD" w:rsidRDefault="00000000">
      <w:pPr>
        <w:keepNext/>
        <w:spacing w:line="240" w:lineRule="auto"/>
      </w:pPr>
      <w:r w:rsidRPr="00BC44BD">
        <w:rPr>
          <w:b/>
        </w:rPr>
        <w:t>Extracto de la salida de Jest</w:t>
      </w:r>
      <w:r w:rsidRPr="00BC44BD">
        <w:t xml:space="preserve"> (se omitieron los mensajes console.log, que incluyen el número de serie del equipo):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40"/>
      </w:tblGrid>
      <w:tr w:rsidR="00EE2334" w:rsidRPr="00BC44BD" w14:paraId="2DB267CB" w14:textId="77777777">
        <w:trPr>
          <w:cantSplit/>
        </w:trPr>
        <w:tc>
          <w:tcPr>
            <w:tcW w:w="8640" w:type="dxa"/>
          </w:tcPr>
          <w:p w14:paraId="0EDFCA3B" w14:textId="77777777" w:rsidR="00EE2334" w:rsidRPr="00BC44BD" w:rsidRDefault="00000000">
            <w:pPr>
              <w:spacing w:after="40" w:line="240" w:lineRule="auto"/>
            </w:pPr>
            <w:r w:rsidRPr="00BC44BD">
              <w:t>Fecha: 2026-10-11 17:49 · Rama: feature/HU-03-webpay-red-qr · Commit: 405b8db</w:t>
            </w:r>
          </w:p>
          <w:p w14:paraId="3A5DE80A" w14:textId="77777777" w:rsidR="00EE2334" w:rsidRPr="00BC44BD" w:rsidRDefault="00000000">
            <w:pPr>
              <w:spacing w:after="40" w:line="240" w:lineRule="auto"/>
            </w:pPr>
            <w:r w:rsidRPr="00BC44BD">
              <w:t>PASS __tests__/PaymentGatewayFactory.test.ts (9 tests)</w:t>
            </w:r>
          </w:p>
          <w:p w14:paraId="3F9BA0B9" w14:textId="77777777" w:rsidR="00EE2334" w:rsidRPr="00BC44BD" w:rsidRDefault="00000000">
            <w:pPr>
              <w:spacing w:after="40" w:line="240" w:lineRule="auto"/>
            </w:pPr>
            <w:r w:rsidRPr="00BC44BD">
              <w:t>PASS __tests__/hu06Tuu.test.ts (CA-06.1 a CA-06.5, 5 tests)</w:t>
            </w:r>
          </w:p>
          <w:p w14:paraId="5071B1EC" w14:textId="77777777" w:rsidR="00EE2334" w:rsidRPr="00BC44BD" w:rsidRDefault="00000000">
            <w:pPr>
              <w:spacing w:after="40" w:line="240" w:lineRule="auto"/>
            </w:pPr>
            <w:r w:rsidRPr="00BC44BD">
              <w:t>PASS __tests__/devicePaymentProfile.test.ts (3 tests)</w:t>
            </w:r>
          </w:p>
          <w:p w14:paraId="34C386F9" w14:textId="77777777" w:rsidR="00EE2334" w:rsidRPr="00BC44BD" w:rsidRDefault="00000000">
            <w:pPr>
              <w:spacing w:after="40" w:line="240" w:lineRule="auto"/>
            </w:pPr>
            <w:r w:rsidRPr="00BC44BD">
              <w:t>Test Suites: 3 passed, 3 total</w:t>
            </w:r>
          </w:p>
          <w:p w14:paraId="4C1DC8EF" w14:textId="77777777" w:rsidR="00EE2334" w:rsidRPr="00BC44BD" w:rsidRDefault="00000000">
            <w:pPr>
              <w:spacing w:after="40" w:line="240" w:lineRule="auto"/>
            </w:pPr>
            <w:r w:rsidRPr="00BC44BD">
              <w:t>Tests: 17 passed, 17 total</w:t>
            </w:r>
          </w:p>
        </w:tc>
      </w:tr>
    </w:tbl>
    <w:p w14:paraId="3044B0F6" w14:textId="77777777" w:rsidR="00927A49" w:rsidRPr="00BC44BD" w:rsidRDefault="00927A49"/>
    <w:sectPr w:rsidR="00927A49" w:rsidRPr="00BC44BD" w:rsidSect="009B181F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ED4EC" w14:textId="77777777" w:rsidR="00850581" w:rsidRPr="00BC44BD" w:rsidRDefault="00850581" w:rsidP="009B181F">
      <w:pPr>
        <w:spacing w:after="0" w:line="240" w:lineRule="auto"/>
      </w:pPr>
      <w:r w:rsidRPr="00BC44BD">
        <w:separator/>
      </w:r>
    </w:p>
  </w:endnote>
  <w:endnote w:type="continuationSeparator" w:id="0">
    <w:p w14:paraId="168A76BF" w14:textId="77777777" w:rsidR="00850581" w:rsidRPr="00BC44BD" w:rsidRDefault="00850581" w:rsidP="009B181F">
      <w:pPr>
        <w:spacing w:after="0" w:line="240" w:lineRule="auto"/>
      </w:pPr>
      <w:r w:rsidRPr="00BC44B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8C04" w14:textId="77777777" w:rsidR="009B181F" w:rsidRPr="00BC44BD" w:rsidRDefault="009B181F" w:rsidP="009B181F">
    <w:pPr>
      <w:tabs>
        <w:tab w:val="center" w:pos="4320"/>
        <w:tab w:val="left" w:pos="6882"/>
      </w:tabs>
    </w:pPr>
    <w:r w:rsidRPr="00BC44BD">
      <w:rPr>
        <w:color w:val="595959"/>
      </w:rPr>
      <w:tab/>
      <w:t xml:space="preserve">Página </w:t>
    </w:r>
    <w:r w:rsidRPr="00BC44BD">
      <w:rPr>
        <w:color w:val="595959"/>
      </w:rPr>
      <w:fldChar w:fldCharType="begin"/>
    </w:r>
    <w:r w:rsidRPr="00BC44BD">
      <w:rPr>
        <w:color w:val="595959"/>
      </w:rPr>
      <w:instrText>PAGE</w:instrText>
    </w:r>
    <w:r w:rsidRPr="00BC44BD">
      <w:rPr>
        <w:color w:val="595959"/>
      </w:rPr>
      <w:fldChar w:fldCharType="separate"/>
    </w:r>
    <w:r w:rsidRPr="00BC44BD">
      <w:rPr>
        <w:color w:val="595959"/>
      </w:rPr>
      <w:t>2</w:t>
    </w:r>
    <w:r w:rsidRPr="00BC44BD">
      <w:rPr>
        <w:color w:val="595959"/>
      </w:rPr>
      <w:fldChar w:fldCharType="end"/>
    </w:r>
    <w:r w:rsidRPr="00BC44BD">
      <w:rPr>
        <w:color w:val="595959"/>
      </w:rPr>
      <w:t xml:space="preserve"> de </w:t>
    </w:r>
    <w:r w:rsidRPr="00BC44BD">
      <w:rPr>
        <w:color w:val="595959"/>
      </w:rPr>
      <w:fldChar w:fldCharType="begin"/>
    </w:r>
    <w:r w:rsidRPr="00BC44BD">
      <w:rPr>
        <w:color w:val="595959"/>
      </w:rPr>
      <w:instrText>NUMPAGES</w:instrText>
    </w:r>
    <w:r w:rsidRPr="00BC44BD">
      <w:rPr>
        <w:color w:val="595959"/>
      </w:rPr>
      <w:fldChar w:fldCharType="separate"/>
    </w:r>
    <w:r w:rsidRPr="00BC44BD">
      <w:rPr>
        <w:color w:val="595959"/>
      </w:rPr>
      <w:t>13</w:t>
    </w:r>
    <w:r w:rsidRPr="00BC44BD">
      <w:rPr>
        <w:color w:val="595959"/>
      </w:rPr>
      <w:fldChar w:fldCharType="end"/>
    </w:r>
    <w:r w:rsidRPr="00BC44BD">
      <w:rPr>
        <w:color w:val="595959"/>
      </w:rPr>
      <w:tab/>
    </w:r>
  </w:p>
  <w:p w14:paraId="5F1B5F40" w14:textId="77777777" w:rsidR="009B181F" w:rsidRPr="00BC44BD" w:rsidRDefault="009B181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A6986" w14:textId="77777777" w:rsidR="00EE2334" w:rsidRPr="00BC44BD" w:rsidRDefault="00EE233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BD88" w14:textId="77777777" w:rsidR="00850581" w:rsidRPr="00BC44BD" w:rsidRDefault="00850581" w:rsidP="009B181F">
      <w:pPr>
        <w:spacing w:after="0" w:line="240" w:lineRule="auto"/>
      </w:pPr>
      <w:r w:rsidRPr="00BC44BD">
        <w:separator/>
      </w:r>
    </w:p>
  </w:footnote>
  <w:footnote w:type="continuationSeparator" w:id="0">
    <w:p w14:paraId="07A1D027" w14:textId="77777777" w:rsidR="00850581" w:rsidRPr="00BC44BD" w:rsidRDefault="00850581" w:rsidP="009B181F">
      <w:pPr>
        <w:spacing w:after="0" w:line="240" w:lineRule="auto"/>
      </w:pPr>
      <w:r w:rsidRPr="00BC44B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21FB" w14:textId="77777777" w:rsidR="009B181F" w:rsidRPr="00BC44BD" w:rsidRDefault="009B181F">
    <w:pPr>
      <w:pStyle w:val="Encabezado"/>
    </w:pPr>
    <w:r w:rsidRPr="00BC44BD">
      <w:rPr>
        <w:noProof/>
      </w:rPr>
      <w:drawing>
        <wp:anchor distT="0" distB="0" distL="114300" distR="114300" simplePos="0" relativeHeight="251663872" behindDoc="0" locked="0" layoutInCell="1" hidden="0" allowOverlap="1" wp14:anchorId="37E0F381" wp14:editId="4CC1E1C4">
          <wp:simplePos x="0" y="0"/>
          <wp:positionH relativeFrom="column">
            <wp:posOffset>2945080</wp:posOffset>
          </wp:positionH>
          <wp:positionV relativeFrom="paragraph">
            <wp:posOffset>-258907</wp:posOffset>
          </wp:positionV>
          <wp:extent cx="3452495" cy="711835"/>
          <wp:effectExtent l="0" t="0" r="0" b="0"/>
          <wp:wrapSquare wrapText="bothSides" distT="0" distB="0" distL="114300" distR="114300"/>
          <wp:docPr id="2087121976" name="image2.jpg" descr="Un dibujo con letras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Un dibujo con letras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52495" cy="711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C44BD">
      <w:rPr>
        <w:b/>
        <w:bCs/>
        <w:noProof/>
        <w:color w:val="1F3864"/>
        <w:sz w:val="30"/>
        <w:szCs w:val="30"/>
      </w:rPr>
      <w:drawing>
        <wp:anchor distT="0" distB="0" distL="114300" distR="114300" simplePos="0" relativeHeight="251651584" behindDoc="0" locked="0" layoutInCell="1" allowOverlap="1" wp14:anchorId="28692BFD" wp14:editId="023F0FF5">
          <wp:simplePos x="0" y="0"/>
          <wp:positionH relativeFrom="column">
            <wp:posOffset>-831272</wp:posOffset>
          </wp:positionH>
          <wp:positionV relativeFrom="paragraph">
            <wp:posOffset>-83012</wp:posOffset>
          </wp:positionV>
          <wp:extent cx="2085975" cy="535940"/>
          <wp:effectExtent l="0" t="0" r="0" b="0"/>
          <wp:wrapSquare wrapText="bothSides"/>
          <wp:docPr id="124004649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5359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87A" w14:textId="77777777" w:rsidR="00EE2334" w:rsidRPr="00BC44BD" w:rsidRDefault="00EE23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9821690">
    <w:abstractNumId w:val="8"/>
  </w:num>
  <w:num w:numId="2" w16cid:durableId="1638755423">
    <w:abstractNumId w:val="6"/>
  </w:num>
  <w:num w:numId="3" w16cid:durableId="1482118643">
    <w:abstractNumId w:val="5"/>
  </w:num>
  <w:num w:numId="4" w16cid:durableId="496968445">
    <w:abstractNumId w:val="4"/>
  </w:num>
  <w:num w:numId="5" w16cid:durableId="147325600">
    <w:abstractNumId w:val="7"/>
  </w:num>
  <w:num w:numId="6" w16cid:durableId="139809196">
    <w:abstractNumId w:val="3"/>
  </w:num>
  <w:num w:numId="7" w16cid:durableId="428814011">
    <w:abstractNumId w:val="2"/>
  </w:num>
  <w:num w:numId="8" w16cid:durableId="96338187">
    <w:abstractNumId w:val="1"/>
  </w:num>
  <w:num w:numId="9" w16cid:durableId="10219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FD7"/>
    <w:rsid w:val="00326F90"/>
    <w:rsid w:val="00391BB6"/>
    <w:rsid w:val="00397CE9"/>
    <w:rsid w:val="003F7D7F"/>
    <w:rsid w:val="006246A3"/>
    <w:rsid w:val="006A16EE"/>
    <w:rsid w:val="00850581"/>
    <w:rsid w:val="008F46BA"/>
    <w:rsid w:val="00927A49"/>
    <w:rsid w:val="009B181F"/>
    <w:rsid w:val="00AA1D8D"/>
    <w:rsid w:val="00AC7109"/>
    <w:rsid w:val="00B47730"/>
    <w:rsid w:val="00B70C44"/>
    <w:rsid w:val="00BC44BD"/>
    <w:rsid w:val="00BE40D3"/>
    <w:rsid w:val="00C4240A"/>
    <w:rsid w:val="00CB0664"/>
    <w:rsid w:val="00CE17B5"/>
    <w:rsid w:val="00EC071D"/>
    <w:rsid w:val="00EE2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F63AF"/>
  <w14:defaultImageDpi w14:val="300"/>
  <w15:docId w15:val="{ECD13613-8E6D-4860-AC4C-09188E0C4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line="240" w:lineRule="auto"/>
      <w:outlineLvl w:val="0"/>
    </w:pPr>
    <w:rPr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line="240" w:lineRule="auto"/>
      <w:outlineLvl w:val="1"/>
    </w:pPr>
    <w:rPr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line="240" w:lineRule="auto"/>
      <w:outlineLvl w:val="2"/>
    </w:pPr>
    <w:rPr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Calibri" w:eastAsia="Calibri" w:hAnsi="Calibri" w:cs="Calibr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Calibri" w:eastAsia="Calibri" w:hAnsi="Calibri" w:cs="Calibr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Calibri" w:eastAsia="Calibri" w:hAnsi="Calibri" w:cs="Calibr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Calibri" w:eastAsia="Calibri" w:hAnsi="Calibri" w:cs="Calibr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Calibri" w:eastAsia="Calibri" w:hAnsi="Calibri" w:cs="Calibr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24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Calibri" w:eastAsia="Calibri" w:hAnsi="Calibri" w:cs="Calibri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alibri" w:eastAsia="Calibri" w:hAnsi="Calibri" w:cs="Calibri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Calibri" w:eastAsia="Calibri" w:hAnsi="Calibri" w:cs="Calibri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Calibri" w:eastAsia="Calibri" w:hAnsi="Calibri" w:cs="Calibr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Calibri" w:eastAsia="Calibri" w:hAnsi="Calibri" w:cs="Calibr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Calibri" w:eastAsia="Calibri" w:hAnsi="Calibri" w:cs="Calibr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Calibri" w:eastAsia="Calibri" w:hAnsi="Calibri" w:cs="Calibr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Calibri" w:eastAsia="Calibri" w:hAnsi="Calibri" w:cs="Calibr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Calibri" w:eastAsia="Calibri" w:hAnsi="Calibri" w:cs="Calibr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Calibri" w:eastAsia="Calibri" w:hAnsi="Calibri" w:cs="Calibri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Calibri" w:eastAsia="Calibri" w:hAnsi="Calibri" w:cs="Calibr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Calibri" w:eastAsia="Calibri" w:hAnsi="Calibri" w:cs="Calibri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Calibri" w:eastAsia="Calibri" w:hAnsi="Calibri" w:cs="Calibri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Calibri" w:eastAsia="Calibri" w:hAnsi="Calibri" w:cs="Calibri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Calibri" w:eastAsia="Calibri" w:hAnsi="Calibri" w:cs="Calibri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Calibri" w:eastAsia="Calibri" w:hAnsi="Calibri" w:cs="Calibri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Calibri" w:eastAsia="Calibri" w:hAnsi="Calibri" w:cs="Calibri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Calibri" w:eastAsia="Calibri" w:hAnsi="Calibri" w:cs="Calibri"/>
        <w:b/>
        <w:bCs/>
      </w:rPr>
    </w:tblStylePr>
    <w:tblStylePr w:type="lastCol">
      <w:rPr>
        <w:rFonts w:ascii="Calibri" w:eastAsia="Calibri" w:hAnsi="Calibri" w:cs="Calibr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Calibri" w:eastAsia="Calibri" w:hAnsi="Calibri" w:cs="Calibr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9B181F"/>
    <w:pPr>
      <w:spacing w:after="80" w:line="240" w:lineRule="auto"/>
    </w:pPr>
  </w:style>
  <w:style w:type="character" w:styleId="Hipervnculo">
    <w:name w:val="Hyperlink"/>
    <w:basedOn w:val="Fuentedeprrafopredeter"/>
    <w:uiPriority w:val="99"/>
    <w:unhideWhenUsed/>
    <w:rsid w:val="009B181F"/>
    <w:rPr>
      <w:rFonts w:ascii="Calibri" w:eastAsia="Calibri" w:hAnsi="Calibri" w:cs="Calibri"/>
      <w:color w:val="0000FF" w:themeColor="hyperlink"/>
      <w:u w:val="single"/>
    </w:rPr>
  </w:style>
  <w:style w:type="paragraph" w:customStyle="1" w:styleId="TDC21">
    <w:name w:val="TDC 21"/>
    <w:basedOn w:val="Normal"/>
    <w:pPr>
      <w:spacing w:after="80" w:line="24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DC2">
    <w:name w:val="toc 2"/>
    <w:basedOn w:val="Normal"/>
    <w:next w:val="Normal"/>
    <w:autoRedefine/>
    <w:uiPriority w:val="39"/>
    <w:unhideWhenUsed/>
    <w:rsid w:val="00BE40D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11</Pages>
  <Words>2135</Words>
  <Characters>11746</Characters>
  <Application>Microsoft Office Word</Application>
  <DocSecurity>0</DocSecurity>
  <Lines>97</Lines>
  <Paragraphs>27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  <vt:variant>
        <vt:lpstr>Title</vt:lpstr>
      </vt:variant>
      <vt:variant>
        <vt:i4>1</vt:i4>
      </vt:variant>
    </vt:vector>
  </HeadingPairs>
  <TitlesOfParts>
    <vt:vector size="12" baseType="lpstr">
      <vt:lpstr/>
      <vt:lpstr>Abstract (Español)</vt:lpstr>
      <vt:lpstr>Abstract (English)</vt:lpstr>
      <vt:lpstr>Descripción del Proyecto APT (avance)</vt:lpstr>
      <vt:lpstr>Relación con el perfil de egreso (mis indicadores)</vt:lpstr>
      <vt:lpstr>Relación con mis intereses profesionales</vt:lpstr>
      <vt:lpstr>Autoevaluación según rúbrica 2.2</vt:lpstr>
      <vt:lpstr>Qué destaco y qué me falta (documentos 06 y 07)</vt:lpstr>
      <vt:lpstr>Conclusions</vt:lpstr>
      <vt:lpstr>Reflection</vt:lpstr>
      <vt:lpstr>Referencias</vt:lpstr>
      <vt:lpstr/>
    </vt:vector>
  </TitlesOfParts>
  <Manager/>
  <Company/>
  <LinksUpToDate>false</LinksUpToDate>
  <CharactersWithSpaces>13854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avance Fase 2 — D-PAY 3.0 (Diego Madrid)</dc:title>
  <dc:subject/>
  <dc:creator>Diego Madrid Muñoz</dc:creator>
  <cp:keywords/>
  <dc:description>generated by python-docx</dc:description>
  <cp:lastModifiedBy>REINHARTD UDO MUNZENMAYER BRAVO</cp:lastModifiedBy>
  <cp:revision>8</cp:revision>
  <dcterms:created xsi:type="dcterms:W3CDTF">2013-12-23T23:15:00Z</dcterms:created>
  <dcterms:modified xsi:type="dcterms:W3CDTF">2026-10-12T17:46:00Z</dcterms:modified>
  <cp:category/>
</cp:coreProperties>
</file>