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40" w:before="0" w:line="259" w:lineRule="auto"/>
        <w:jc w:val="left"/>
        <w:rPr>
          <w:rFonts w:ascii="Times New Roman" w:cs="Times New Roman" w:eastAsia="Times New Roman" w:hAnsi="Times New Roman"/>
          <w:b w:val="1"/>
          <w:bCs w:val="1"/>
          <w:color w:val="1f4e79"/>
          <w:sz w:val="52"/>
          <w:szCs w:val="52"/>
        </w:rPr>
      </w:pPr>
      <w:r w:rsidDel="00000000" w:rsidR="00000000" w:rsidRPr="00000000">
        <w:rPr>
          <w:rtl w:val="0"/>
        </w:rPr>
      </w:r>
    </w:p>
    <w:p w:rsidR="00000000" w:rsidDel="00000000" w:rsidP="00000000" w:rsidRDefault="00000000" w:rsidRPr="00000000" w14:paraId="00000002">
      <w:pPr>
        <w:spacing w:after="40" w:before="0" w:line="259" w:lineRule="auto"/>
        <w:jc w:val="center"/>
        <w:rPr>
          <w:rFonts w:ascii="Times New Roman" w:cs="Times New Roman" w:eastAsia="Times New Roman" w:hAnsi="Times New Roman"/>
          <w:b w:val="1"/>
          <w:bCs w:val="1"/>
          <w:i w:val="0"/>
          <w:iCs w:val="0"/>
          <w:sz w:val="52"/>
          <w:szCs w:val="52"/>
        </w:rPr>
      </w:pPr>
      <w:r w:rsidDel="00000000" w:rsidR="00000000" w:rsidRPr="00000000">
        <w:rPr>
          <w:rFonts w:ascii="Times New Roman" w:cs="Times New Roman" w:eastAsia="Times New Roman" w:hAnsi="Times New Roman"/>
          <w:b w:val="1"/>
          <w:bCs w:val="1"/>
          <w:sz w:val="52"/>
          <w:szCs w:val="52"/>
          <w:rtl w:val="0"/>
        </w:rPr>
        <w:t xml:space="preserve"> </w:t>
      </w:r>
      <w:r w:rsidDel="00000000" w:rsidR="00000000" w:rsidRPr="00000000">
        <w:rPr>
          <w:rFonts w:ascii="Times New Roman" w:cs="Times New Roman" w:eastAsia="Times New Roman" w:hAnsi="Times New Roman"/>
          <w:b w:val="1"/>
          <w:bCs w:val="1"/>
          <w:i w:val="0"/>
          <w:iCs w:val="0"/>
          <w:sz w:val="52"/>
          <w:szCs w:val="52"/>
          <w:rtl w:val="0"/>
        </w:rPr>
        <w:t xml:space="preserve">INFORME DE SPRINT 5</w:t>
      </w:r>
    </w:p>
    <w:p w:rsidR="00000000" w:rsidDel="00000000" w:rsidP="00000000" w:rsidRDefault="00000000" w:rsidRPr="00000000" w14:paraId="00000003">
      <w:pPr>
        <w:spacing w:after="40" w:before="0" w:line="259" w:lineRule="auto"/>
        <w:jc w:val="center"/>
        <w:rPr>
          <w:rFonts w:ascii="Times New Roman" w:cs="Times New Roman" w:eastAsia="Times New Roman" w:hAnsi="Times New Roman"/>
          <w:b w:val="1"/>
          <w:bCs w:val="1"/>
          <w:sz w:val="52"/>
          <w:szCs w:val="52"/>
        </w:rPr>
      </w:pPr>
      <w:r w:rsidDel="00000000" w:rsidR="00000000" w:rsidRPr="00000000">
        <w:rPr>
          <w:rtl w:val="0"/>
        </w:rPr>
      </w:r>
    </w:p>
    <w:p w:rsidR="00000000" w:rsidDel="00000000" w:rsidP="00000000" w:rsidRDefault="00000000" w:rsidRPr="00000000" w14:paraId="00000004">
      <w:pPr>
        <w:spacing w:after="40" w:before="0" w:line="259" w:lineRule="auto"/>
        <w:jc w:val="center"/>
        <w:rPr>
          <w:rFonts w:ascii="Times New Roman" w:cs="Times New Roman" w:eastAsia="Times New Roman" w:hAnsi="Times New Roman"/>
          <w:b w:val="1"/>
          <w:bCs w:val="1"/>
          <w:sz w:val="52"/>
          <w:szCs w:val="52"/>
        </w:rPr>
      </w:pPr>
      <w:r w:rsidDel="00000000" w:rsidR="00000000" w:rsidRPr="00000000">
        <w:rPr>
          <w:rtl w:val="0"/>
        </w:rPr>
      </w:r>
    </w:p>
    <w:p w:rsidR="00000000" w:rsidDel="00000000" w:rsidP="00000000" w:rsidRDefault="00000000" w:rsidRPr="00000000" w14:paraId="00000005">
      <w:pPr>
        <w:spacing w:after="40" w:before="0" w:line="259" w:lineRule="auto"/>
        <w:jc w:val="center"/>
        <w:rPr>
          <w:rFonts w:ascii="Times New Roman" w:cs="Times New Roman" w:eastAsia="Times New Roman" w:hAnsi="Times New Roman"/>
          <w:b w:val="1"/>
          <w:bCs w:val="1"/>
          <w:sz w:val="52"/>
          <w:szCs w:val="52"/>
        </w:rPr>
      </w:pPr>
      <w:r w:rsidDel="00000000" w:rsidR="00000000" w:rsidRPr="00000000">
        <w:rPr>
          <w:rtl w:val="0"/>
        </w:rPr>
      </w:r>
    </w:p>
    <w:p w:rsidR="00000000" w:rsidDel="00000000" w:rsidP="00000000" w:rsidRDefault="00000000" w:rsidRPr="00000000" w14:paraId="00000006">
      <w:pPr>
        <w:spacing w:after="40" w:before="0" w:line="259" w:lineRule="auto"/>
        <w:jc w:val="center"/>
        <w:rPr>
          <w:rFonts w:ascii="Times New Roman" w:cs="Times New Roman" w:eastAsia="Times New Roman" w:hAnsi="Times New Roman"/>
          <w:b w:val="1"/>
          <w:bCs w:val="1"/>
          <w:sz w:val="52"/>
          <w:szCs w:val="52"/>
        </w:rPr>
      </w:pPr>
      <w:r w:rsidDel="00000000" w:rsidR="00000000" w:rsidRPr="00000000">
        <w:rPr>
          <w:rtl w:val="0"/>
        </w:rPr>
      </w:r>
    </w:p>
    <w:p w:rsidR="00000000" w:rsidDel="00000000" w:rsidP="00000000" w:rsidRDefault="00000000" w:rsidRPr="00000000" w14:paraId="00000007">
      <w:pPr>
        <w:spacing w:after="40" w:before="0" w:line="259"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i w:val="0"/>
          <w:iCs w:val="0"/>
          <w:sz w:val="28"/>
          <w:szCs w:val="28"/>
          <w:rtl w:val="0"/>
        </w:rPr>
        <w:t xml:space="preserve">D-PAY 3.0 - POS móvil de DTemite</w:t>
      </w:r>
      <w:r w:rsidDel="00000000" w:rsidR="00000000" w:rsidRPr="00000000">
        <w:rPr>
          <w:rtl w:val="0"/>
        </w:rPr>
      </w:r>
    </w:p>
    <w:p w:rsidR="00000000" w:rsidDel="00000000" w:rsidP="00000000" w:rsidRDefault="00000000" w:rsidRPr="00000000" w14:paraId="00000008">
      <w:pPr>
        <w:spacing w:after="200" w:before="0" w:line="259"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i w:val="1"/>
          <w:iCs w:val="1"/>
          <w:sz w:val="24"/>
          <w:szCs w:val="24"/>
          <w:rtl w:val="0"/>
        </w:rPr>
        <w:t xml:space="preserve">Corregir una venta, imprimir el ticket y dejar el POS configurable, con los tres cobros todavía sanos.</w:t>
      </w:r>
      <w:r w:rsidDel="00000000" w:rsidR="00000000" w:rsidRPr="00000000">
        <w:rPr>
          <w:rtl w:val="0"/>
        </w:rPr>
      </w:r>
    </w:p>
    <w:p w:rsidR="00000000" w:rsidDel="00000000" w:rsidP="00000000" w:rsidRDefault="00000000" w:rsidRPr="00000000" w14:paraId="00000009">
      <w:pPr>
        <w:spacing w:after="200" w:before="0" w:line="259" w:lineRule="auto"/>
        <w:jc w:val="cente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0A">
      <w:pPr>
        <w:spacing w:after="200" w:before="0" w:line="259" w:lineRule="auto"/>
        <w:jc w:val="cente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0B">
      <w:pPr>
        <w:spacing w:after="200" w:before="0" w:line="259" w:lineRule="auto"/>
        <w:jc w:val="cente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0C">
      <w:pPr>
        <w:spacing w:after="200" w:before="0" w:line="259" w:lineRule="auto"/>
        <w:jc w:val="cente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0D">
      <w:pPr>
        <w:spacing w:after="200" w:before="0" w:line="259" w:lineRule="auto"/>
        <w:jc w:val="center"/>
        <w:rPr>
          <w:rFonts w:ascii="Times New Roman" w:cs="Times New Roman" w:eastAsia="Times New Roman" w:hAnsi="Times New Roman"/>
          <w:b w:val="1"/>
          <w:bCs w:val="1"/>
        </w:rPr>
      </w:pPr>
      <w:r w:rsidDel="00000000" w:rsidR="00000000" w:rsidRPr="00000000">
        <w:rPr>
          <w:rtl w:val="0"/>
        </w:rPr>
      </w:r>
    </w:p>
    <w:tbl>
      <w:tblPr>
        <w:tblStyle w:val="Table1"/>
        <w:tblW w:w="10200.0" w:type="dxa"/>
        <w:jc w:val="left"/>
        <w:tblInd w:w="-115.0" w:type="dxa"/>
        <w:tblLayout w:type="fixed"/>
        <w:tblLook w:val="0400"/>
      </w:tblPr>
      <w:tblGrid>
        <w:gridCol w:w="5100"/>
        <w:gridCol w:w="5100"/>
        <w:tblGridChange w:id="0">
          <w:tblGrid>
            <w:gridCol w:w="5100"/>
            <w:gridCol w:w="5100"/>
          </w:tblGrid>
        </w:tblGridChange>
      </w:tblGrid>
      <w:tr>
        <w:trPr>
          <w:cantSplit w:val="0"/>
          <w:tblHeader w:val="0"/>
        </w:trPr>
        <w:tc>
          <w:tcPr>
            <w:tcBorders>
              <w:top w:color="bfbfbf" w:space="0" w:sz="4" w:val="single"/>
              <w:left w:color="bfbfbf" w:space="0" w:sz="4" w:val="single"/>
              <w:bottom w:color="bfbfbf" w:space="0" w:sz="4" w:val="single"/>
              <w:right w:color="bfbfbf" w:space="0" w:sz="4" w:val="single"/>
            </w:tcBorders>
            <w:shd w:fill="e7eef6" w:val="clear"/>
          </w:tcPr>
          <w:p w:rsidR="00000000" w:rsidDel="00000000" w:rsidP="00000000" w:rsidRDefault="00000000" w:rsidRPr="00000000" w14:paraId="0000000E">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color w:val="222222"/>
                <w:sz w:val="20"/>
                <w:szCs w:val="20"/>
                <w:rtl w:val="0"/>
              </w:rPr>
              <w:t xml:space="preserve">Empresa mandante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00F">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color w:val="222222"/>
                <w:sz w:val="20"/>
                <w:szCs w:val="20"/>
                <w:rtl w:val="0"/>
              </w:rPr>
              <w:t xml:space="preserve">DTemite</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7eef6" w:val="clear"/>
          </w:tcPr>
          <w:p w:rsidR="00000000" w:rsidDel="00000000" w:rsidP="00000000" w:rsidRDefault="00000000" w:rsidRPr="00000000" w14:paraId="00000010">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color w:val="222222"/>
                <w:sz w:val="20"/>
                <w:szCs w:val="20"/>
                <w:rtl w:val="0"/>
              </w:rPr>
              <w:t xml:space="preserve">Product Owner</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011">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color w:val="222222"/>
                <w:sz w:val="20"/>
                <w:szCs w:val="20"/>
                <w:rtl w:val="0"/>
              </w:rPr>
              <w:t xml:space="preserve">José Robles Rocha - acepta la demo</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7eef6" w:val="clear"/>
          </w:tcPr>
          <w:p w:rsidR="00000000" w:rsidDel="00000000" w:rsidP="00000000" w:rsidRDefault="00000000" w:rsidRPr="00000000" w14:paraId="00000012">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color w:val="222222"/>
                <w:sz w:val="20"/>
                <w:szCs w:val="20"/>
                <w:rtl w:val="0"/>
              </w:rPr>
              <w:t xml:space="preserve">Scrum Master</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013">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color w:val="222222"/>
                <w:sz w:val="20"/>
                <w:szCs w:val="20"/>
                <w:rtl w:val="0"/>
              </w:rPr>
              <w:t xml:space="preserve">Pablo Gutiérrez - facilita Review y retrospectiva</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7eef6" w:val="clear"/>
          </w:tcPr>
          <w:p w:rsidR="00000000" w:rsidDel="00000000" w:rsidP="00000000" w:rsidRDefault="00000000" w:rsidRPr="00000000" w14:paraId="00000014">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color w:val="222222"/>
                <w:sz w:val="20"/>
                <w:szCs w:val="20"/>
                <w:rtl w:val="0"/>
              </w:rPr>
              <w:t xml:space="preserve">Desarrollo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015">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color w:val="222222"/>
                <w:sz w:val="20"/>
                <w:szCs w:val="20"/>
                <w:rtl w:val="0"/>
              </w:rPr>
              <w:t xml:space="preserve">Diego Madrid</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7eef6" w:val="clear"/>
          </w:tcPr>
          <w:p w:rsidR="00000000" w:rsidDel="00000000" w:rsidP="00000000" w:rsidRDefault="00000000" w:rsidRPr="00000000" w14:paraId="00000016">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color w:val="222222"/>
                <w:sz w:val="20"/>
                <w:szCs w:val="20"/>
                <w:rtl w:val="0"/>
              </w:rPr>
              <w:t xml:space="preserve">QA y documentación</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017">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color w:val="222222"/>
                <w:sz w:val="20"/>
                <w:szCs w:val="20"/>
                <w:rtl w:val="0"/>
              </w:rPr>
              <w:t xml:space="preserve">Reinhartd Munzenmayer</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7eef6" w:val="clear"/>
          </w:tcPr>
          <w:p w:rsidR="00000000" w:rsidDel="00000000" w:rsidP="00000000" w:rsidRDefault="00000000" w:rsidRPr="00000000" w14:paraId="00000018">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color w:val="222222"/>
                <w:sz w:val="20"/>
                <w:szCs w:val="20"/>
                <w:rtl w:val="0"/>
              </w:rPr>
              <w:t xml:space="preserve">Docente guía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019">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color w:val="222222"/>
                <w:sz w:val="20"/>
                <w:szCs w:val="20"/>
                <w:rtl w:val="0"/>
              </w:rPr>
              <w:t xml:space="preserve">Fabián Alcántara Guajardo</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7eef6" w:val="clear"/>
          </w:tcPr>
          <w:p w:rsidR="00000000" w:rsidDel="00000000" w:rsidP="00000000" w:rsidRDefault="00000000" w:rsidRPr="00000000" w14:paraId="0000001A">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color w:val="222222"/>
                <w:sz w:val="20"/>
                <w:szCs w:val="20"/>
                <w:rtl w:val="0"/>
              </w:rPr>
              <w:t xml:space="preserve">Horas comprometidas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01B">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color w:val="222222"/>
                <w:sz w:val="20"/>
                <w:szCs w:val="20"/>
                <w:rtl w:val="0"/>
              </w:rPr>
              <w:t xml:space="preserve">54</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7eef6" w:val="clear"/>
          </w:tcPr>
          <w:p w:rsidR="00000000" w:rsidDel="00000000" w:rsidP="00000000" w:rsidRDefault="00000000" w:rsidRPr="00000000" w14:paraId="0000001C">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color w:val="222222"/>
                <w:sz w:val="20"/>
                <w:szCs w:val="20"/>
                <w:rtl w:val="0"/>
              </w:rPr>
              <w:t xml:space="preserve">Puntos de referencia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01D">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color w:val="222222"/>
                <w:sz w:val="20"/>
                <w:szCs w:val="20"/>
                <w:rtl w:val="0"/>
              </w:rPr>
              <w:t xml:space="preserve">13</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7eef6" w:val="clear"/>
          </w:tcPr>
          <w:p w:rsidR="00000000" w:rsidDel="00000000" w:rsidP="00000000" w:rsidRDefault="00000000" w:rsidRPr="00000000" w14:paraId="0000001E">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color w:val="222222"/>
                <w:sz w:val="20"/>
                <w:szCs w:val="20"/>
                <w:rtl w:val="0"/>
              </w:rPr>
              <w:t xml:space="preserve">Estado al 27/09/2026</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01F">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color w:val="222222"/>
                <w:sz w:val="20"/>
                <w:szCs w:val="20"/>
                <w:rtl w:val="0"/>
              </w:rPr>
              <w:t xml:space="preserve">Planificado</w:t>
            </w:r>
            <w:r w:rsidDel="00000000" w:rsidR="00000000" w:rsidRPr="00000000">
              <w:rPr>
                <w:rtl w:val="0"/>
              </w:rPr>
            </w:r>
          </w:p>
        </w:tc>
      </w:tr>
    </w:tbl>
    <w:p w:rsidR="00000000" w:rsidDel="00000000" w:rsidP="00000000" w:rsidRDefault="00000000" w:rsidRPr="00000000" w14:paraId="00000020">
      <w:pPr>
        <w:pStyle w:val="Heading1"/>
        <w:spacing w:after="120" w:before="280" w:lineRule="auto"/>
        <w:rPr>
          <w:rFonts w:ascii="Times New Roman" w:cs="Times New Roman" w:eastAsia="Times New Roman" w:hAnsi="Times New Roman"/>
          <w:color w:val="1f4e79"/>
          <w:sz w:val="32"/>
          <w:szCs w:val="32"/>
        </w:rPr>
      </w:pPr>
      <w:r w:rsidDel="00000000" w:rsidR="00000000" w:rsidRPr="00000000">
        <w:rPr>
          <w:rtl w:val="0"/>
        </w:rPr>
      </w:r>
    </w:p>
    <w:p w:rsidR="00000000" w:rsidDel="00000000" w:rsidP="00000000" w:rsidRDefault="00000000" w:rsidRPr="00000000" w14:paraId="00000021">
      <w:pPr>
        <w:rPr/>
      </w:pPr>
      <w:r w:rsidDel="00000000" w:rsidR="00000000" w:rsidRPr="00000000">
        <w:rPr>
          <w:rtl w:val="0"/>
        </w:rPr>
      </w:r>
    </w:p>
    <w:p w:rsidR="00000000" w:rsidDel="00000000" w:rsidP="00000000" w:rsidRDefault="00000000" w:rsidRPr="00000000" w14:paraId="00000022">
      <w:pPr>
        <w:rPr/>
      </w:pPr>
      <w:r w:rsidDel="00000000" w:rsidR="00000000" w:rsidRPr="00000000">
        <w:rPr>
          <w:rtl w:val="0"/>
        </w:rPr>
      </w:r>
    </w:p>
    <w:p w:rsidR="00000000" w:rsidDel="00000000" w:rsidP="00000000" w:rsidRDefault="00000000" w:rsidRPr="00000000" w14:paraId="00000023">
      <w:pPr>
        <w:pStyle w:val="Heading1"/>
        <w:spacing w:after="120" w:befor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color w:val="1f4e79"/>
          <w:sz w:val="32"/>
          <w:szCs w:val="32"/>
          <w:rtl w:val="0"/>
        </w:rPr>
        <w:t xml:space="preserve">1. Qué cubre este sprint</w:t>
      </w:r>
      <w:r w:rsidDel="00000000" w:rsidR="00000000" w:rsidRPr="00000000">
        <w:rPr>
          <w:rtl w:val="0"/>
        </w:rPr>
      </w:r>
    </w:p>
    <w:p w:rsidR="00000000" w:rsidDel="00000000" w:rsidP="00000000" w:rsidRDefault="00000000" w:rsidRPr="00000000" w14:paraId="00000024">
      <w:pPr>
        <w:spacing w:after="160" w:before="0" w:line="259"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z w:val="22"/>
          <w:szCs w:val="22"/>
          <w:rtl w:val="0"/>
        </w:rPr>
        <w:t xml:space="preserve">El producto queda operable después de la venta: anulación, papel y ajustes del local.</w:t>
      </w:r>
      <w:r w:rsidDel="00000000" w:rsidR="00000000" w:rsidRPr="00000000">
        <w:rPr>
          <w:rtl w:val="0"/>
        </w:rPr>
      </w:r>
    </w:p>
    <w:p w:rsidR="00000000" w:rsidDel="00000000" w:rsidP="00000000" w:rsidRDefault="00000000" w:rsidRPr="00000000" w14:paraId="00000025">
      <w:pPr>
        <w:spacing w:after="160" w:before="0" w:line="259"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z w:val="22"/>
          <w:szCs w:val="22"/>
          <w:rtl w:val="0"/>
        </w:rPr>
        <w:t xml:space="preserve">Historias comprometidas: HU-09, HU-10 y HU-12.</w:t>
      </w:r>
      <w:r w:rsidDel="00000000" w:rsidR="00000000" w:rsidRPr="00000000">
        <w:rPr>
          <w:rtl w:val="0"/>
        </w:rPr>
      </w:r>
    </w:p>
    <w:p w:rsidR="00000000" w:rsidDel="00000000" w:rsidP="00000000" w:rsidRDefault="00000000" w:rsidRPr="00000000" w14:paraId="00000026">
      <w:pPr>
        <w:spacing w:after="160" w:before="0" w:line="259" w:lineRule="auto"/>
        <w:rPr>
          <w:rFonts w:ascii="Times New Roman" w:cs="Times New Roman" w:eastAsia="Times New Roman" w:hAnsi="Times New Roman"/>
          <w:i w:val="0"/>
          <w:iCs w:val="0"/>
          <w:sz w:val="22"/>
          <w:szCs w:val="22"/>
        </w:rPr>
      </w:pPr>
      <w:r w:rsidDel="00000000" w:rsidR="00000000" w:rsidRPr="00000000">
        <w:rPr>
          <w:rFonts w:ascii="Times New Roman" w:cs="Times New Roman" w:eastAsia="Times New Roman" w:hAnsi="Times New Roman"/>
          <w:i w:val="0"/>
          <w:iCs w:val="0"/>
          <w:sz w:val="22"/>
          <w:szCs w:val="22"/>
          <w:rtl w:val="0"/>
        </w:rPr>
        <w:t xml:space="preserve">El producto que se está aceptando es el POS completo. Webpay forma parte de ese producto a partir del Sprint 4. Efectivo y TUU, aceptados como línea base en el Sprint 2, tienen que seguir cobrando en cada review posterior.</w:t>
      </w:r>
    </w:p>
    <w:p w:rsidR="00000000" w:rsidDel="00000000" w:rsidP="00000000" w:rsidRDefault="00000000" w:rsidRPr="00000000" w14:paraId="00000027">
      <w:pPr>
        <w:spacing w:after="160" w:before="0" w:line="259"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8">
      <w:pPr>
        <w:pStyle w:val="Heading1"/>
        <w:spacing w:after="120" w:befor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color w:val="1f4e79"/>
          <w:sz w:val="32"/>
          <w:szCs w:val="32"/>
          <w:rtl w:val="0"/>
        </w:rPr>
        <w:t xml:space="preserve">2. Qué hay hoy en el código</w:t>
      </w:r>
      <w:r w:rsidDel="00000000" w:rsidR="00000000" w:rsidRPr="00000000">
        <w:rPr>
          <w:rtl w:val="0"/>
        </w:rPr>
      </w:r>
    </w:p>
    <w:p w:rsidR="00000000" w:rsidDel="00000000" w:rsidP="00000000" w:rsidRDefault="00000000" w:rsidRPr="00000000" w14:paraId="00000029">
      <w:pPr>
        <w:spacing w:after="160" w:before="0" w:line="259" w:lineRule="auto"/>
        <w:rPr>
          <w:rFonts w:ascii="Times New Roman" w:cs="Times New Roman" w:eastAsia="Times New Roman" w:hAnsi="Times New Roman"/>
          <w:i w:val="0"/>
          <w:iCs w:val="0"/>
          <w:sz w:val="22"/>
          <w:szCs w:val="22"/>
        </w:rPr>
      </w:pPr>
      <w:r w:rsidDel="00000000" w:rsidR="00000000" w:rsidRPr="00000000">
        <w:rPr>
          <w:rFonts w:ascii="Times New Roman" w:cs="Times New Roman" w:eastAsia="Times New Roman" w:hAnsi="Times New Roman"/>
          <w:i w:val="0"/>
          <w:iCs w:val="0"/>
          <w:sz w:val="22"/>
          <w:szCs w:val="22"/>
          <w:rtl w:val="0"/>
        </w:rPr>
        <w:t xml:space="preserve">CreditNoteScreen, la anulación por API, la impresión ESC/POS y SettingsScreen ya están en la app. Este sprint los acepta y verifica que el selector de métodos respete el dispositivo: efectivo siempre, TUU en Kozen y Webpay en el celular cuando el proxy responde.</w:t>
      </w:r>
    </w:p>
    <w:p w:rsidR="00000000" w:rsidDel="00000000" w:rsidP="00000000" w:rsidRDefault="00000000" w:rsidRPr="00000000" w14:paraId="0000002A">
      <w:pPr>
        <w:spacing w:after="160" w:before="0" w:line="259"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B">
      <w:pPr>
        <w:pStyle w:val="Heading1"/>
        <w:spacing w:after="120" w:befor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color w:val="1f4e79"/>
          <w:sz w:val="32"/>
          <w:szCs w:val="32"/>
          <w:rtl w:val="0"/>
        </w:rPr>
        <w:t xml:space="preserve">3. Cómo se da por hecho</w:t>
      </w:r>
      <w:r w:rsidDel="00000000" w:rsidR="00000000" w:rsidRPr="00000000">
        <w:rPr>
          <w:rtl w:val="0"/>
        </w:rPr>
      </w:r>
    </w:p>
    <w:p w:rsidR="00000000" w:rsidDel="00000000" w:rsidP="00000000" w:rsidRDefault="00000000" w:rsidRPr="00000000" w14:paraId="0000002C">
      <w:pPr>
        <w:spacing w:after="160" w:before="0" w:line="259"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z w:val="22"/>
          <w:szCs w:val="22"/>
          <w:rtl w:val="0"/>
        </w:rPr>
        <w:t xml:space="preserve">Además de los criterios de cada tarea, el sprint usa la Definition of Done v1.0: rama feature/HU-XX, pull request de un par, prueba en Android, demo al Product Owner y retrospectiva.</w:t>
      </w:r>
      <w:r w:rsidDel="00000000" w:rsidR="00000000" w:rsidRPr="00000000">
        <w:rPr>
          <w:rtl w:val="0"/>
        </w:rPr>
      </w:r>
    </w:p>
    <w:p w:rsidR="00000000" w:rsidDel="00000000" w:rsidP="00000000" w:rsidRDefault="00000000" w:rsidRPr="00000000" w14:paraId="0000002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Nota de crédito total o por corrección, tipo 61.</w:t>
      </w:r>
    </w:p>
    <w:p w:rsidR="00000000" w:rsidDel="00000000" w:rsidP="00000000" w:rsidRDefault="00000000" w:rsidRPr="00000000" w14:paraId="0000002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Anulación de un pago que no tiene DTE.</w:t>
      </w:r>
    </w:p>
    <w:p w:rsidR="00000000" w:rsidDel="00000000" w:rsidP="00000000" w:rsidRDefault="00000000" w:rsidRPr="00000000" w14:paraId="0000002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Ticket Bluetooth con TED en PDF417 cuando hay documento.</w:t>
      </w:r>
    </w:p>
    <w:p w:rsidR="00000000" w:rsidDel="00000000" w:rsidP="00000000" w:rsidRDefault="00000000" w:rsidRPr="00000000" w14:paraId="0000003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Logo, tipos habilitados, comisiones y tema claro/oscuro.</w:t>
      </w:r>
    </w:p>
    <w:p w:rsidR="00000000" w:rsidDel="00000000" w:rsidP="00000000" w:rsidRDefault="00000000" w:rsidRPr="00000000" w14:paraId="0000003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76" w:lineRule="auto"/>
        <w:ind w:left="360" w:right="0" w:hanging="36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Al terminar, se repite un efectivo, un TUU si hay Kozen y un Webpay si el proxy está sano.</w:t>
      </w:r>
    </w:p>
    <w:p w:rsidR="00000000" w:rsidDel="00000000" w:rsidP="00000000" w:rsidRDefault="00000000" w:rsidRPr="00000000" w14:paraId="00000032">
      <w:pPr>
        <w:spacing w:after="160" w:before="120" w:line="259" w:lineRule="auto"/>
        <w:rPr>
          <w:rFonts w:ascii="Times New Roman" w:cs="Times New Roman" w:eastAsia="Times New Roman" w:hAnsi="Times New Roman"/>
          <w:i w:val="0"/>
          <w:iCs w:val="0"/>
          <w:sz w:val="22"/>
          <w:szCs w:val="22"/>
        </w:rPr>
      </w:pPr>
      <w:r w:rsidDel="00000000" w:rsidR="00000000" w:rsidRPr="00000000">
        <w:rPr>
          <w:rFonts w:ascii="Times New Roman" w:cs="Times New Roman" w:eastAsia="Times New Roman" w:hAnsi="Times New Roman"/>
          <w:i w:val="0"/>
          <w:iCs w:val="0"/>
          <w:sz w:val="22"/>
          <w:szCs w:val="22"/>
          <w:rtl w:val="0"/>
        </w:rPr>
        <w:t xml:space="preserve">Regresión de este sprint. Ningún ajuste de impresión o de configuración puede ocultar el efectivo ni cambiar el camino TUU del Kozen.</w:t>
      </w:r>
    </w:p>
    <w:p w:rsidR="00000000" w:rsidDel="00000000" w:rsidP="00000000" w:rsidRDefault="00000000" w:rsidRPr="00000000" w14:paraId="00000033">
      <w:pPr>
        <w:spacing w:after="160" w:before="120" w:line="259"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34">
      <w:pPr>
        <w:pStyle w:val="Heading1"/>
        <w:spacing w:after="120" w:befor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color w:val="1f4e79"/>
          <w:sz w:val="32"/>
          <w:szCs w:val="32"/>
          <w:rtl w:val="0"/>
        </w:rPr>
        <w:t xml:space="preserve">4. Tareas comprometidas</w:t>
      </w:r>
      <w:r w:rsidDel="00000000" w:rsidR="00000000" w:rsidRPr="00000000">
        <w:rPr>
          <w:rtl w:val="0"/>
        </w:rPr>
      </w:r>
    </w:p>
    <w:p w:rsidR="00000000" w:rsidDel="00000000" w:rsidP="00000000" w:rsidRDefault="00000000" w:rsidRPr="00000000" w14:paraId="00000035">
      <w:pPr>
        <w:spacing w:after="160" w:before="0" w:line="259"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z w:val="22"/>
          <w:szCs w:val="22"/>
          <w:rtl w:val="0"/>
        </w:rPr>
        <w:t xml:space="preserve">La planilla con el mismo detalle está en DPAY3_Sprint_Backlog_S05.xlsx. Las horas son el estimado del Planning para tres personas en dos semanas.</w:t>
      </w:r>
      <w:r w:rsidDel="00000000" w:rsidR="00000000" w:rsidRPr="00000000">
        <w:rPr>
          <w:rtl w:val="0"/>
        </w:rPr>
      </w:r>
    </w:p>
    <w:tbl>
      <w:tblPr>
        <w:tblStyle w:val="Table2"/>
        <w:tblW w:w="10200.0" w:type="dxa"/>
        <w:jc w:val="center"/>
        <w:tblLayout w:type="fixed"/>
        <w:tblLook w:val="0400"/>
      </w:tblPr>
      <w:tblGrid>
        <w:gridCol w:w="1700"/>
        <w:gridCol w:w="1700"/>
        <w:gridCol w:w="1700"/>
        <w:gridCol w:w="1700"/>
        <w:gridCol w:w="1700"/>
        <w:gridCol w:w="1700"/>
        <w:tblGridChange w:id="0">
          <w:tblGrid>
            <w:gridCol w:w="1700"/>
            <w:gridCol w:w="1700"/>
            <w:gridCol w:w="1700"/>
            <w:gridCol w:w="1700"/>
            <w:gridCol w:w="1700"/>
            <w:gridCol w:w="1700"/>
          </w:tblGrid>
        </w:tblGridChange>
      </w:tblGrid>
      <w:tr>
        <w:trPr>
          <w:cantSplit w:val="0"/>
          <w:tblHeader w:val="0"/>
        </w:trPr>
        <w:tc>
          <w:tcPr>
            <w:tcBorders>
              <w:top w:color="bfbfbf" w:space="0" w:sz="4" w:val="single"/>
              <w:left w:color="bfbfbf" w:space="0" w:sz="4" w:val="single"/>
              <w:bottom w:color="bfbfbf" w:space="0" w:sz="4" w:val="single"/>
              <w:right w:color="bfbfbf" w:space="0" w:sz="4" w:val="single"/>
            </w:tcBorders>
            <w:shd w:fill="1f4e79" w:val="clear"/>
          </w:tcPr>
          <w:p w:rsidR="00000000" w:rsidDel="00000000" w:rsidP="00000000" w:rsidRDefault="00000000" w:rsidRPr="00000000" w14:paraId="00000036">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color w:val="ffffff"/>
                <w:sz w:val="16"/>
                <w:szCs w:val="16"/>
                <w:rtl w:val="0"/>
              </w:rPr>
              <w:t xml:space="preserve">HU</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Pr>
          <w:p w:rsidR="00000000" w:rsidDel="00000000" w:rsidP="00000000" w:rsidRDefault="00000000" w:rsidRPr="00000000" w14:paraId="00000037">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color w:val="ffffff"/>
                <w:sz w:val="16"/>
                <w:szCs w:val="16"/>
                <w:rtl w:val="0"/>
              </w:rPr>
              <w:t xml:space="preserve">Id</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Pr>
          <w:p w:rsidR="00000000" w:rsidDel="00000000" w:rsidP="00000000" w:rsidRDefault="00000000" w:rsidRPr="00000000" w14:paraId="00000038">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color w:val="ffffff"/>
                <w:sz w:val="16"/>
                <w:szCs w:val="16"/>
                <w:rtl w:val="0"/>
              </w:rPr>
              <w:t xml:space="preserve">Tarea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Pr>
          <w:p w:rsidR="00000000" w:rsidDel="00000000" w:rsidP="00000000" w:rsidRDefault="00000000" w:rsidRPr="00000000" w14:paraId="00000039">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color w:val="ffffff"/>
                <w:sz w:val="16"/>
                <w:szCs w:val="16"/>
                <w:rtl w:val="0"/>
              </w:rPr>
              <w:t xml:space="preserve">Horas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Pr>
          <w:p w:rsidR="00000000" w:rsidDel="00000000" w:rsidP="00000000" w:rsidRDefault="00000000" w:rsidRPr="00000000" w14:paraId="0000003A">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color w:val="ffffff"/>
                <w:sz w:val="16"/>
                <w:szCs w:val="16"/>
                <w:rtl w:val="0"/>
              </w:rPr>
              <w:t xml:space="preserve">Responsable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Pr>
          <w:p w:rsidR="00000000" w:rsidDel="00000000" w:rsidP="00000000" w:rsidRDefault="00000000" w:rsidRPr="00000000" w14:paraId="0000003B">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color w:val="ffffff"/>
                <w:sz w:val="16"/>
                <w:szCs w:val="16"/>
                <w:rtl w:val="0"/>
              </w:rPr>
              <w:t xml:space="preserve">Criterio</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3C">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color w:val="222222"/>
                <w:sz w:val="16"/>
                <w:szCs w:val="16"/>
                <w:rtl w:val="0"/>
              </w:rPr>
              <w:t xml:space="preserve">HU-09</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3D">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color w:val="222222"/>
                <w:sz w:val="16"/>
                <w:szCs w:val="16"/>
                <w:rtl w:val="0"/>
              </w:rPr>
              <w:t xml:space="preserve">T11.1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3E">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color w:val="222222"/>
                <w:sz w:val="16"/>
                <w:szCs w:val="16"/>
                <w:rtl w:val="0"/>
              </w:rPr>
              <w:t xml:space="preserve">Nota de crédito total y por corrección de monto, tipo 61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3F">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color w:val="222222"/>
                <w:sz w:val="16"/>
                <w:szCs w:val="16"/>
                <w:rtl w:val="0"/>
              </w:rPr>
              <w:t xml:space="preserve">6</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40">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color w:val="222222"/>
                <w:sz w:val="16"/>
                <w:szCs w:val="16"/>
                <w:rtl w:val="0"/>
              </w:rPr>
              <w:t xml:space="preserve">Diego Madrid</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41">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color w:val="222222"/>
                <w:sz w:val="16"/>
                <w:szCs w:val="16"/>
                <w:rtl w:val="0"/>
              </w:rPr>
              <w:t xml:space="preserve">CA-09.1.</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3f6fa" w:val="clear"/>
          </w:tcPr>
          <w:p w:rsidR="00000000" w:rsidDel="00000000" w:rsidP="00000000" w:rsidRDefault="00000000" w:rsidRPr="00000000" w14:paraId="00000042">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color w:val="222222"/>
                <w:sz w:val="16"/>
                <w:szCs w:val="16"/>
                <w:rtl w:val="0"/>
              </w:rPr>
              <w:t xml:space="preserve">HU-09</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3f6fa" w:val="clear"/>
          </w:tcPr>
          <w:p w:rsidR="00000000" w:rsidDel="00000000" w:rsidP="00000000" w:rsidRDefault="00000000" w:rsidRPr="00000000" w14:paraId="00000043">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color w:val="222222"/>
                <w:sz w:val="16"/>
                <w:szCs w:val="16"/>
                <w:rtl w:val="0"/>
              </w:rPr>
              <w:t xml:space="preserve">T11.2</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3f6fa" w:val="clear"/>
          </w:tcPr>
          <w:p w:rsidR="00000000" w:rsidDel="00000000" w:rsidP="00000000" w:rsidRDefault="00000000" w:rsidRPr="00000000" w14:paraId="00000044">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color w:val="222222"/>
                <w:sz w:val="16"/>
                <w:szCs w:val="16"/>
                <w:rtl w:val="0"/>
              </w:rPr>
              <w:t xml:space="preserve">Anular un pago sin DTE con PUT /pos/transaccion/{id}/anular</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3f6fa" w:val="clear"/>
          </w:tcPr>
          <w:p w:rsidR="00000000" w:rsidDel="00000000" w:rsidP="00000000" w:rsidRDefault="00000000" w:rsidRPr="00000000" w14:paraId="00000045">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color w:val="222222"/>
                <w:sz w:val="16"/>
                <w:szCs w:val="16"/>
                <w:rtl w:val="0"/>
              </w:rPr>
              <w:t xml:space="preserve">4</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3f6fa" w:val="clear"/>
          </w:tcPr>
          <w:p w:rsidR="00000000" w:rsidDel="00000000" w:rsidP="00000000" w:rsidRDefault="00000000" w:rsidRPr="00000000" w14:paraId="00000046">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color w:val="222222"/>
                <w:sz w:val="16"/>
                <w:szCs w:val="16"/>
                <w:rtl w:val="0"/>
              </w:rPr>
              <w:t xml:space="preserve">Diego Madrid</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3f6fa" w:val="clear"/>
          </w:tcPr>
          <w:p w:rsidR="00000000" w:rsidDel="00000000" w:rsidP="00000000" w:rsidRDefault="00000000" w:rsidRPr="00000000" w14:paraId="00000047">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color w:val="222222"/>
                <w:sz w:val="16"/>
                <w:szCs w:val="16"/>
                <w:rtl w:val="0"/>
              </w:rPr>
              <w:t xml:space="preserve">CA-09.2.</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48">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color w:val="222222"/>
                <w:sz w:val="16"/>
                <w:szCs w:val="16"/>
                <w:rtl w:val="0"/>
              </w:rPr>
              <w:t xml:space="preserve">HU-09</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49">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color w:val="222222"/>
                <w:sz w:val="16"/>
                <w:szCs w:val="16"/>
                <w:rtl w:val="0"/>
              </w:rPr>
              <w:t xml:space="preserve">T11.3</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4A">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color w:val="222222"/>
                <w:sz w:val="16"/>
                <w:szCs w:val="16"/>
                <w:rtl w:val="0"/>
              </w:rPr>
              <w:t xml:space="preserve">Reflejar el estado de pago en el historial</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4B">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color w:val="222222"/>
                <w:sz w:val="16"/>
                <w:szCs w:val="16"/>
                <w:rtl w:val="0"/>
              </w:rPr>
              <w:t xml:space="preserve">3</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4C">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color w:val="222222"/>
                <w:sz w:val="16"/>
                <w:szCs w:val="16"/>
                <w:rtl w:val="0"/>
              </w:rPr>
              <w:t xml:space="preserve">Pablo Gutiérrez</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4D">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color w:val="222222"/>
                <w:sz w:val="16"/>
                <w:szCs w:val="16"/>
                <w:rtl w:val="0"/>
              </w:rPr>
              <w:t xml:space="preserve">CA-09.3.</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3f6fa" w:val="clear"/>
          </w:tcPr>
          <w:p w:rsidR="00000000" w:rsidDel="00000000" w:rsidP="00000000" w:rsidRDefault="00000000" w:rsidRPr="00000000" w14:paraId="0000004E">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color w:val="222222"/>
                <w:sz w:val="16"/>
                <w:szCs w:val="16"/>
                <w:rtl w:val="0"/>
              </w:rPr>
              <w:t xml:space="preserve">HU-09</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3f6fa" w:val="clear"/>
          </w:tcPr>
          <w:p w:rsidR="00000000" w:rsidDel="00000000" w:rsidP="00000000" w:rsidRDefault="00000000" w:rsidRPr="00000000" w14:paraId="0000004F">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color w:val="222222"/>
                <w:sz w:val="16"/>
                <w:szCs w:val="16"/>
                <w:rtl w:val="0"/>
              </w:rPr>
              <w:t xml:space="preserve">T11.4</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3f6fa" w:val="clear"/>
          </w:tcPr>
          <w:p w:rsidR="00000000" w:rsidDel="00000000" w:rsidP="00000000" w:rsidRDefault="00000000" w:rsidRPr="00000000" w14:paraId="00000050">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color w:val="222222"/>
                <w:sz w:val="16"/>
                <w:szCs w:val="16"/>
                <w:rtl w:val="0"/>
              </w:rPr>
              <w:t xml:space="preserve">Probar nota de crédito total, corrección y anulación sin DTE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3f6fa" w:val="clear"/>
          </w:tcPr>
          <w:p w:rsidR="00000000" w:rsidDel="00000000" w:rsidP="00000000" w:rsidRDefault="00000000" w:rsidRPr="00000000" w14:paraId="00000051">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color w:val="222222"/>
                <w:sz w:val="16"/>
                <w:szCs w:val="16"/>
                <w:rtl w:val="0"/>
              </w:rPr>
              <w:t xml:space="preserve">4</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3f6fa" w:val="clear"/>
          </w:tcPr>
          <w:p w:rsidR="00000000" w:rsidDel="00000000" w:rsidP="00000000" w:rsidRDefault="00000000" w:rsidRPr="00000000" w14:paraId="00000052">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color w:val="222222"/>
                <w:sz w:val="16"/>
                <w:szCs w:val="16"/>
                <w:rtl w:val="0"/>
              </w:rPr>
              <w:t xml:space="preserve">Reinhartd Munzenmayer</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3f6fa" w:val="clear"/>
          </w:tcPr>
          <w:p w:rsidR="00000000" w:rsidDel="00000000" w:rsidP="00000000" w:rsidRDefault="00000000" w:rsidRPr="00000000" w14:paraId="00000053">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color w:val="222222"/>
                <w:sz w:val="16"/>
                <w:szCs w:val="16"/>
                <w:rtl w:val="0"/>
              </w:rPr>
              <w:t xml:space="preserve">CA-09.1 a CA-09.3.</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54">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color w:val="222222"/>
                <w:sz w:val="16"/>
                <w:szCs w:val="16"/>
                <w:rtl w:val="0"/>
              </w:rPr>
              <w:t xml:space="preserve">HU-10</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55">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color w:val="222222"/>
                <w:sz w:val="16"/>
                <w:szCs w:val="16"/>
                <w:rtl w:val="0"/>
              </w:rPr>
              <w:t xml:space="preserve">T12.1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56">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color w:val="222222"/>
                <w:sz w:val="16"/>
                <w:szCs w:val="16"/>
                <w:rtl w:val="0"/>
              </w:rPr>
              <w:t xml:space="preserve">Imprimir en térmica Bluetooth con ESC/POS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57">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color w:val="222222"/>
                <w:sz w:val="16"/>
                <w:szCs w:val="16"/>
                <w:rtl w:val="0"/>
              </w:rPr>
              <w:t xml:space="preserve">6</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58">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color w:val="222222"/>
                <w:sz w:val="16"/>
                <w:szCs w:val="16"/>
                <w:rtl w:val="0"/>
              </w:rPr>
              <w:t xml:space="preserve">Diego Madrid</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59">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color w:val="222222"/>
                <w:sz w:val="16"/>
                <w:szCs w:val="16"/>
                <w:rtl w:val="0"/>
              </w:rPr>
              <w:t xml:space="preserve">CA-10.1.</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3f6fa" w:val="clear"/>
          </w:tcPr>
          <w:p w:rsidR="00000000" w:rsidDel="00000000" w:rsidP="00000000" w:rsidRDefault="00000000" w:rsidRPr="00000000" w14:paraId="0000005A">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color w:val="222222"/>
                <w:sz w:val="16"/>
                <w:szCs w:val="16"/>
                <w:rtl w:val="0"/>
              </w:rPr>
              <w:t xml:space="preserve">HU-10</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3f6fa" w:val="clear"/>
          </w:tcPr>
          <w:p w:rsidR="00000000" w:rsidDel="00000000" w:rsidP="00000000" w:rsidRDefault="00000000" w:rsidRPr="00000000" w14:paraId="0000005B">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color w:val="222222"/>
                <w:sz w:val="16"/>
                <w:szCs w:val="16"/>
                <w:rtl w:val="0"/>
              </w:rPr>
              <w:t xml:space="preserve">T12.2</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3f6fa" w:val="clear"/>
          </w:tcPr>
          <w:p w:rsidR="00000000" w:rsidDel="00000000" w:rsidP="00000000" w:rsidRDefault="00000000" w:rsidRPr="00000000" w14:paraId="0000005C">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color w:val="222222"/>
                <w:sz w:val="16"/>
                <w:szCs w:val="16"/>
                <w:rtl w:val="0"/>
              </w:rPr>
              <w:t xml:space="preserve">Impresión automática de documento, voucher o ambos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3f6fa" w:val="clear"/>
          </w:tcPr>
          <w:p w:rsidR="00000000" w:rsidDel="00000000" w:rsidP="00000000" w:rsidRDefault="00000000" w:rsidRPr="00000000" w14:paraId="0000005D">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color w:val="222222"/>
                <w:sz w:val="16"/>
                <w:szCs w:val="16"/>
                <w:rtl w:val="0"/>
              </w:rPr>
              <w:t xml:space="preserve">4</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3f6fa" w:val="clear"/>
          </w:tcPr>
          <w:p w:rsidR="00000000" w:rsidDel="00000000" w:rsidP="00000000" w:rsidRDefault="00000000" w:rsidRPr="00000000" w14:paraId="0000005E">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color w:val="222222"/>
                <w:sz w:val="16"/>
                <w:szCs w:val="16"/>
                <w:rtl w:val="0"/>
              </w:rPr>
              <w:t xml:space="preserve">Diego Madrid</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3f6fa" w:val="clear"/>
          </w:tcPr>
          <w:p w:rsidR="00000000" w:rsidDel="00000000" w:rsidP="00000000" w:rsidRDefault="00000000" w:rsidRPr="00000000" w14:paraId="0000005F">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color w:val="222222"/>
                <w:sz w:val="16"/>
                <w:szCs w:val="16"/>
                <w:rtl w:val="0"/>
              </w:rPr>
              <w:t xml:space="preserve">CA-10.2.</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60">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color w:val="222222"/>
                <w:sz w:val="16"/>
                <w:szCs w:val="16"/>
                <w:rtl w:val="0"/>
              </w:rPr>
              <w:t xml:space="preserve">HU-10</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61">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color w:val="222222"/>
                <w:sz w:val="16"/>
                <w:szCs w:val="16"/>
                <w:rtl w:val="0"/>
              </w:rPr>
              <w:t xml:space="preserve">T12.3</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62">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color w:val="222222"/>
                <w:sz w:val="16"/>
                <w:szCs w:val="16"/>
                <w:rtl w:val="0"/>
              </w:rPr>
              <w:t xml:space="preserve">Incluir el TED en PDF417 cuando hay DTE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63">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color w:val="222222"/>
                <w:sz w:val="16"/>
                <w:szCs w:val="16"/>
                <w:rtl w:val="0"/>
              </w:rPr>
              <w:t xml:space="preserve">4</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64">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color w:val="222222"/>
                <w:sz w:val="16"/>
                <w:szCs w:val="16"/>
                <w:rtl w:val="0"/>
              </w:rPr>
              <w:t xml:space="preserve">Pablo Gutiérrez</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65">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color w:val="222222"/>
                <w:sz w:val="16"/>
                <w:szCs w:val="16"/>
                <w:rtl w:val="0"/>
              </w:rPr>
              <w:t xml:space="preserve">CA-10.3.</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3f6fa" w:val="clear"/>
          </w:tcPr>
          <w:p w:rsidR="00000000" w:rsidDel="00000000" w:rsidP="00000000" w:rsidRDefault="00000000" w:rsidRPr="00000000" w14:paraId="00000066">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color w:val="222222"/>
                <w:sz w:val="16"/>
                <w:szCs w:val="16"/>
                <w:rtl w:val="0"/>
              </w:rPr>
              <w:t xml:space="preserve">HU-10</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3f6fa" w:val="clear"/>
          </w:tcPr>
          <w:p w:rsidR="00000000" w:rsidDel="00000000" w:rsidP="00000000" w:rsidRDefault="00000000" w:rsidRPr="00000000" w14:paraId="00000067">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color w:val="222222"/>
                <w:sz w:val="16"/>
                <w:szCs w:val="16"/>
                <w:rtl w:val="0"/>
              </w:rPr>
              <w:t xml:space="preserve">T12.4</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3f6fa" w:val="clear"/>
          </w:tcPr>
          <w:p w:rsidR="00000000" w:rsidDel="00000000" w:rsidP="00000000" w:rsidRDefault="00000000" w:rsidRPr="00000000" w14:paraId="00000068">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color w:val="222222"/>
                <w:sz w:val="16"/>
                <w:szCs w:val="16"/>
                <w:rtl w:val="0"/>
              </w:rPr>
              <w:t xml:space="preserve">Probar emparejamiento e impresión de una boleta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3f6fa" w:val="clear"/>
          </w:tcPr>
          <w:p w:rsidR="00000000" w:rsidDel="00000000" w:rsidP="00000000" w:rsidRDefault="00000000" w:rsidRPr="00000000" w14:paraId="00000069">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color w:val="222222"/>
                <w:sz w:val="16"/>
                <w:szCs w:val="16"/>
                <w:rtl w:val="0"/>
              </w:rPr>
              <w:t xml:space="preserve">3</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3f6fa" w:val="clear"/>
          </w:tcPr>
          <w:p w:rsidR="00000000" w:rsidDel="00000000" w:rsidP="00000000" w:rsidRDefault="00000000" w:rsidRPr="00000000" w14:paraId="0000006A">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color w:val="222222"/>
                <w:sz w:val="16"/>
                <w:szCs w:val="16"/>
                <w:rtl w:val="0"/>
              </w:rPr>
              <w:t xml:space="preserve">Reinhartd Munzenmayer</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3f6fa" w:val="clear"/>
          </w:tcPr>
          <w:p w:rsidR="00000000" w:rsidDel="00000000" w:rsidP="00000000" w:rsidRDefault="00000000" w:rsidRPr="00000000" w14:paraId="0000006B">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color w:val="222222"/>
                <w:sz w:val="16"/>
                <w:szCs w:val="16"/>
                <w:rtl w:val="0"/>
              </w:rPr>
              <w:t xml:space="preserve">CA-10.1 a CA-10.3.</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6C">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color w:val="222222"/>
                <w:sz w:val="16"/>
                <w:szCs w:val="16"/>
                <w:rtl w:val="0"/>
              </w:rPr>
              <w:t xml:space="preserve">HU-12</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6D">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color w:val="222222"/>
                <w:sz w:val="16"/>
                <w:szCs w:val="16"/>
                <w:rtl w:val="0"/>
              </w:rPr>
              <w:t xml:space="preserve">T13.1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6E">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color w:val="222222"/>
                <w:sz w:val="16"/>
                <w:szCs w:val="16"/>
                <w:rtl w:val="0"/>
              </w:rPr>
              <w:t xml:space="preserve">Logo, encabezado y pie de impresión</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6F">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color w:val="222222"/>
                <w:sz w:val="16"/>
                <w:szCs w:val="16"/>
                <w:rtl w:val="0"/>
              </w:rPr>
              <w:t xml:space="preserve">3</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70">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color w:val="222222"/>
                <w:sz w:val="16"/>
                <w:szCs w:val="16"/>
                <w:rtl w:val="0"/>
              </w:rPr>
              <w:t xml:space="preserve">Diego Madrid</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71">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color w:val="222222"/>
                <w:sz w:val="16"/>
                <w:szCs w:val="16"/>
                <w:rtl w:val="0"/>
              </w:rPr>
              <w:t xml:space="preserve">CA-12.1.</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3f6fa" w:val="clear"/>
          </w:tcPr>
          <w:p w:rsidR="00000000" w:rsidDel="00000000" w:rsidP="00000000" w:rsidRDefault="00000000" w:rsidRPr="00000000" w14:paraId="00000072">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color w:val="222222"/>
                <w:sz w:val="16"/>
                <w:szCs w:val="16"/>
                <w:rtl w:val="0"/>
              </w:rPr>
              <w:t xml:space="preserve">HU-12</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3f6fa" w:val="clear"/>
          </w:tcPr>
          <w:p w:rsidR="00000000" w:rsidDel="00000000" w:rsidP="00000000" w:rsidRDefault="00000000" w:rsidRPr="00000000" w14:paraId="00000073">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color w:val="222222"/>
                <w:sz w:val="16"/>
                <w:szCs w:val="16"/>
                <w:rtl w:val="0"/>
              </w:rPr>
              <w:t xml:space="preserve">T13.2</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3f6fa" w:val="clear"/>
          </w:tcPr>
          <w:p w:rsidR="00000000" w:rsidDel="00000000" w:rsidP="00000000" w:rsidRDefault="00000000" w:rsidRPr="00000000" w14:paraId="00000074">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color w:val="222222"/>
                <w:sz w:val="16"/>
                <w:szCs w:val="16"/>
                <w:rtl w:val="0"/>
              </w:rPr>
              <w:t xml:space="preserve">Encender y apagar tipos de documento desde configuración</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3f6fa" w:val="clear"/>
          </w:tcPr>
          <w:p w:rsidR="00000000" w:rsidDel="00000000" w:rsidP="00000000" w:rsidRDefault="00000000" w:rsidRPr="00000000" w14:paraId="00000075">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color w:val="222222"/>
                <w:sz w:val="16"/>
                <w:szCs w:val="16"/>
                <w:rtl w:val="0"/>
              </w:rPr>
              <w:t xml:space="preserve">2</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3f6fa" w:val="clear"/>
          </w:tcPr>
          <w:p w:rsidR="00000000" w:rsidDel="00000000" w:rsidP="00000000" w:rsidRDefault="00000000" w:rsidRPr="00000000" w14:paraId="00000076">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color w:val="222222"/>
                <w:sz w:val="16"/>
                <w:szCs w:val="16"/>
                <w:rtl w:val="0"/>
              </w:rPr>
              <w:t xml:space="preserve">Diego Madrid</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3f6fa" w:val="clear"/>
          </w:tcPr>
          <w:p w:rsidR="00000000" w:rsidDel="00000000" w:rsidP="00000000" w:rsidRDefault="00000000" w:rsidRPr="00000000" w14:paraId="00000077">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color w:val="222222"/>
                <w:sz w:val="16"/>
                <w:szCs w:val="16"/>
                <w:rtl w:val="0"/>
              </w:rPr>
              <w:t xml:space="preserve">CA-12.2.</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78">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color w:val="222222"/>
                <w:sz w:val="16"/>
                <w:szCs w:val="16"/>
                <w:rtl w:val="0"/>
              </w:rPr>
              <w:t xml:space="preserve">HU-12</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79">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color w:val="222222"/>
                <w:sz w:val="16"/>
                <w:szCs w:val="16"/>
                <w:rtl w:val="0"/>
              </w:rPr>
              <w:t xml:space="preserve">T13.3</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7A">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color w:val="222222"/>
                <w:sz w:val="16"/>
                <w:szCs w:val="16"/>
                <w:rtl w:val="0"/>
              </w:rPr>
              <w:t xml:space="preserve">Mostrar comisiones D-PAY fija o mixta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7B">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color w:val="222222"/>
                <w:sz w:val="16"/>
                <w:szCs w:val="16"/>
                <w:rtl w:val="0"/>
              </w:rPr>
              <w:t xml:space="preserve">3</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7C">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color w:val="222222"/>
                <w:sz w:val="16"/>
                <w:szCs w:val="16"/>
                <w:rtl w:val="0"/>
              </w:rPr>
              <w:t xml:space="preserve">Pablo Gutiérrez</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7D">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color w:val="222222"/>
                <w:sz w:val="16"/>
                <w:szCs w:val="16"/>
                <w:rtl w:val="0"/>
              </w:rPr>
              <w:t xml:space="preserve">CA-12.3.</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3f6fa" w:val="clear"/>
          </w:tcPr>
          <w:p w:rsidR="00000000" w:rsidDel="00000000" w:rsidP="00000000" w:rsidRDefault="00000000" w:rsidRPr="00000000" w14:paraId="0000007E">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color w:val="222222"/>
                <w:sz w:val="16"/>
                <w:szCs w:val="16"/>
                <w:rtl w:val="0"/>
              </w:rPr>
              <w:t xml:space="preserve">HU-12</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3f6fa" w:val="clear"/>
          </w:tcPr>
          <w:p w:rsidR="00000000" w:rsidDel="00000000" w:rsidP="00000000" w:rsidRDefault="00000000" w:rsidRPr="00000000" w14:paraId="0000007F">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color w:val="222222"/>
                <w:sz w:val="16"/>
                <w:szCs w:val="16"/>
                <w:rtl w:val="0"/>
              </w:rPr>
              <w:t xml:space="preserve">T13.4</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3f6fa" w:val="clear"/>
          </w:tcPr>
          <w:p w:rsidR="00000000" w:rsidDel="00000000" w:rsidP="00000000" w:rsidRDefault="00000000" w:rsidRPr="00000000" w14:paraId="00000080">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color w:val="222222"/>
                <w:sz w:val="16"/>
                <w:szCs w:val="16"/>
                <w:rtl w:val="0"/>
              </w:rPr>
              <w:t xml:space="preserve">Tema claro y oscuro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3f6fa" w:val="clear"/>
          </w:tcPr>
          <w:p w:rsidR="00000000" w:rsidDel="00000000" w:rsidP="00000000" w:rsidRDefault="00000000" w:rsidRPr="00000000" w14:paraId="00000081">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color w:val="222222"/>
                <w:sz w:val="16"/>
                <w:szCs w:val="16"/>
                <w:rtl w:val="0"/>
              </w:rPr>
              <w:t xml:space="preserve">2</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3f6fa" w:val="clear"/>
          </w:tcPr>
          <w:p w:rsidR="00000000" w:rsidDel="00000000" w:rsidP="00000000" w:rsidRDefault="00000000" w:rsidRPr="00000000" w14:paraId="00000082">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color w:val="222222"/>
                <w:sz w:val="16"/>
                <w:szCs w:val="16"/>
                <w:rtl w:val="0"/>
              </w:rPr>
              <w:t xml:space="preserve">Diego Madrid</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3f6fa" w:val="clear"/>
          </w:tcPr>
          <w:p w:rsidR="00000000" w:rsidDel="00000000" w:rsidP="00000000" w:rsidRDefault="00000000" w:rsidRPr="00000000" w14:paraId="00000083">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color w:val="222222"/>
                <w:sz w:val="16"/>
                <w:szCs w:val="16"/>
                <w:rtl w:val="0"/>
              </w:rPr>
              <w:t xml:space="preserve">CA-12.4.</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84">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color w:val="222222"/>
                <w:sz w:val="16"/>
                <w:szCs w:val="16"/>
                <w:rtl w:val="0"/>
              </w:rPr>
              <w:t xml:space="preserve">HU-12</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85">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color w:val="222222"/>
                <w:sz w:val="16"/>
                <w:szCs w:val="16"/>
                <w:rtl w:val="0"/>
              </w:rPr>
              <w:t xml:space="preserve">T13.5</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86">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color w:val="222222"/>
                <w:sz w:val="16"/>
                <w:szCs w:val="16"/>
                <w:rtl w:val="0"/>
              </w:rPr>
              <w:t xml:space="preserve">Ofrecer efectivo siempre, TUU en Kozen y Webpay en celular con proxy sano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87">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color w:val="222222"/>
                <w:sz w:val="16"/>
                <w:szCs w:val="16"/>
                <w:rtl w:val="0"/>
              </w:rPr>
              <w:t xml:space="preserve">4</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88">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color w:val="222222"/>
                <w:sz w:val="16"/>
                <w:szCs w:val="16"/>
                <w:rtl w:val="0"/>
              </w:rPr>
              <w:t xml:space="preserve">Pablo Gutiérrez</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89">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color w:val="222222"/>
                <w:sz w:val="16"/>
                <w:szCs w:val="16"/>
                <w:rtl w:val="0"/>
              </w:rPr>
              <w:t xml:space="preserve">CA-12.5.</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3f6fa" w:val="clear"/>
          </w:tcPr>
          <w:p w:rsidR="00000000" w:rsidDel="00000000" w:rsidP="00000000" w:rsidRDefault="00000000" w:rsidRPr="00000000" w14:paraId="0000008A">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color w:val="222222"/>
                <w:sz w:val="16"/>
                <w:szCs w:val="16"/>
                <w:rtl w:val="0"/>
              </w:rPr>
              <w:t xml:space="preserve">HU-12</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3f6fa" w:val="clear"/>
          </w:tcPr>
          <w:p w:rsidR="00000000" w:rsidDel="00000000" w:rsidP="00000000" w:rsidRDefault="00000000" w:rsidRPr="00000000" w14:paraId="0000008B">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color w:val="222222"/>
                <w:sz w:val="16"/>
                <w:szCs w:val="16"/>
                <w:rtl w:val="0"/>
              </w:rPr>
              <w:t xml:space="preserve">T13.6</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3f6fa" w:val="clear"/>
          </w:tcPr>
          <w:p w:rsidR="00000000" w:rsidDel="00000000" w:rsidP="00000000" w:rsidRDefault="00000000" w:rsidRPr="00000000" w14:paraId="0000008C">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color w:val="222222"/>
                <w:sz w:val="16"/>
                <w:szCs w:val="16"/>
                <w:rtl w:val="0"/>
              </w:rPr>
              <w:t xml:space="preserve">Probar configuración y repetir efectivo, TUU y Webpay</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3f6fa" w:val="clear"/>
          </w:tcPr>
          <w:p w:rsidR="00000000" w:rsidDel="00000000" w:rsidP="00000000" w:rsidRDefault="00000000" w:rsidRPr="00000000" w14:paraId="0000008D">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color w:val="222222"/>
                <w:sz w:val="16"/>
                <w:szCs w:val="16"/>
                <w:rtl w:val="0"/>
              </w:rPr>
              <w:t xml:space="preserve">4</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3f6fa" w:val="clear"/>
          </w:tcPr>
          <w:p w:rsidR="00000000" w:rsidDel="00000000" w:rsidP="00000000" w:rsidRDefault="00000000" w:rsidRPr="00000000" w14:paraId="0000008E">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color w:val="222222"/>
                <w:sz w:val="16"/>
                <w:szCs w:val="16"/>
                <w:rtl w:val="0"/>
              </w:rPr>
              <w:t xml:space="preserve">Reinhartd Munzenmayer</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3f6fa" w:val="clear"/>
          </w:tcPr>
          <w:p w:rsidR="00000000" w:rsidDel="00000000" w:rsidP="00000000" w:rsidRDefault="00000000" w:rsidRPr="00000000" w14:paraId="0000008F">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color w:val="222222"/>
                <w:sz w:val="16"/>
                <w:szCs w:val="16"/>
                <w:rtl w:val="0"/>
              </w:rPr>
              <w:t xml:space="preserve">Regresión del apartado 6.</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90">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color w:val="222222"/>
                <w:sz w:val="16"/>
                <w:szCs w:val="16"/>
                <w:rtl w:val="0"/>
              </w:rPr>
              <w:t xml:space="preserv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91">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color w:val="222222"/>
                <w:sz w:val="16"/>
                <w:szCs w:val="16"/>
                <w:rtl w:val="0"/>
              </w:rPr>
              <w:t xml:space="preserve">T13.7</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92">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color w:val="222222"/>
                <w:sz w:val="16"/>
                <w:szCs w:val="16"/>
                <w:rtl w:val="0"/>
              </w:rPr>
              <w:t xml:space="preserve">Sprint Review de post-venta y retrospectiva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93">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color w:val="222222"/>
                <w:sz w:val="16"/>
                <w:szCs w:val="16"/>
                <w:rtl w:val="0"/>
              </w:rPr>
              <w:t xml:space="preserve">2</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94">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color w:val="222222"/>
                <w:sz w:val="16"/>
                <w:szCs w:val="16"/>
                <w:rtl w:val="0"/>
              </w:rPr>
              <w:t xml:space="preserve">Pablo Gutiérrez</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95">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color w:val="222222"/>
                <w:sz w:val="16"/>
                <w:szCs w:val="16"/>
                <w:rtl w:val="0"/>
              </w:rPr>
              <w:t xml:space="preserve">DoD de sprint.</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7eef6" w:val="clear"/>
          </w:tcPr>
          <w:p w:rsidR="00000000" w:rsidDel="00000000" w:rsidP="00000000" w:rsidRDefault="00000000" w:rsidRPr="00000000" w14:paraId="00000096">
            <w:pPr>
              <w:spacing w:after="0" w:before="0" w:lineRule="auto"/>
              <w:rPr>
                <w:rFonts w:ascii="Times New Roman" w:cs="Times New Roman" w:eastAsia="Times New Roman" w:hAnsi="Times New Roman"/>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e7eef6" w:val="clear"/>
          </w:tcPr>
          <w:p w:rsidR="00000000" w:rsidDel="00000000" w:rsidP="00000000" w:rsidRDefault="00000000" w:rsidRPr="00000000" w14:paraId="00000097">
            <w:pPr>
              <w:spacing w:after="0" w:before="0" w:lineRule="auto"/>
              <w:rPr>
                <w:rFonts w:ascii="Times New Roman" w:cs="Times New Roman" w:eastAsia="Times New Roman" w:hAnsi="Times New Roman"/>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e7eef6" w:val="clear"/>
          </w:tcPr>
          <w:p w:rsidR="00000000" w:rsidDel="00000000" w:rsidP="00000000" w:rsidRDefault="00000000" w:rsidRPr="00000000" w14:paraId="00000098">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color w:val="222222"/>
                <w:sz w:val="16"/>
                <w:szCs w:val="16"/>
                <w:rtl w:val="0"/>
              </w:rPr>
              <w:t xml:space="preserve">Horas totales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e7eef6" w:val="clear"/>
          </w:tcPr>
          <w:p w:rsidR="00000000" w:rsidDel="00000000" w:rsidP="00000000" w:rsidRDefault="00000000" w:rsidRPr="00000000" w14:paraId="00000099">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color w:val="222222"/>
                <w:sz w:val="16"/>
                <w:szCs w:val="16"/>
                <w:rtl w:val="0"/>
              </w:rPr>
              <w:t xml:space="preserve">54</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e7eef6" w:val="clear"/>
          </w:tcPr>
          <w:p w:rsidR="00000000" w:rsidDel="00000000" w:rsidP="00000000" w:rsidRDefault="00000000" w:rsidRPr="00000000" w14:paraId="0000009A">
            <w:pPr>
              <w:spacing w:after="0" w:before="0" w:lineRule="auto"/>
              <w:rPr>
                <w:rFonts w:ascii="Times New Roman" w:cs="Times New Roman" w:eastAsia="Times New Roman" w:hAnsi="Times New Roman"/>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e7eef6" w:val="clear"/>
          </w:tcPr>
          <w:p w:rsidR="00000000" w:rsidDel="00000000" w:rsidP="00000000" w:rsidRDefault="00000000" w:rsidRPr="00000000" w14:paraId="0000009B">
            <w:pPr>
              <w:spacing w:after="0" w:before="0" w:lineRule="auto"/>
              <w:rPr>
                <w:rFonts w:ascii="Times New Roman" w:cs="Times New Roman" w:eastAsia="Times New Roman" w:hAnsi="Times New Roman"/>
              </w:rPr>
            </w:pPr>
            <w:r w:rsidDel="00000000" w:rsidR="00000000" w:rsidRPr="00000000">
              <w:rPr>
                <w:rtl w:val="0"/>
              </w:rPr>
            </w:r>
          </w:p>
        </w:tc>
      </w:tr>
    </w:tbl>
    <w:p w:rsidR="00000000" w:rsidDel="00000000" w:rsidP="00000000" w:rsidRDefault="00000000" w:rsidRPr="00000000" w14:paraId="0000009C">
      <w:pPr>
        <w:pStyle w:val="Heading1"/>
        <w:spacing w:after="120" w:before="280" w:lineRule="auto"/>
        <w:rPr>
          <w:rFonts w:ascii="Times New Roman" w:cs="Times New Roman" w:eastAsia="Times New Roman" w:hAnsi="Times New Roman"/>
          <w:color w:val="1f4e79"/>
          <w:sz w:val="32"/>
          <w:szCs w:val="32"/>
        </w:rPr>
      </w:pPr>
      <w:r w:rsidDel="00000000" w:rsidR="00000000" w:rsidRPr="00000000">
        <w:rPr>
          <w:rtl w:val="0"/>
        </w:rPr>
      </w:r>
    </w:p>
    <w:p w:rsidR="00000000" w:rsidDel="00000000" w:rsidP="00000000" w:rsidRDefault="00000000" w:rsidRPr="00000000" w14:paraId="0000009D">
      <w:pPr>
        <w:pStyle w:val="Heading1"/>
        <w:spacing w:after="120" w:befor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color w:val="1f4e79"/>
          <w:sz w:val="32"/>
          <w:szCs w:val="32"/>
          <w:rtl w:val="0"/>
        </w:rPr>
        <w:t xml:space="preserve">5. Informe de situación</w:t>
      </w:r>
      <w:r w:rsidDel="00000000" w:rsidR="00000000" w:rsidRPr="00000000">
        <w:rPr>
          <w:rtl w:val="0"/>
        </w:rPr>
      </w:r>
    </w:p>
    <w:p w:rsidR="00000000" w:rsidDel="00000000" w:rsidP="00000000" w:rsidRDefault="00000000" w:rsidRPr="00000000" w14:paraId="0000009E">
      <w:pPr>
        <w:spacing w:after="160" w:before="0" w:line="259"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z w:val="22"/>
          <w:szCs w:val="22"/>
          <w:rtl w:val="0"/>
        </w:rPr>
        <w:t xml:space="preserve">Al 27 de septiembre de 2026 este sprint está planificado. Esa marca no significa que la pantalla no exista: gran parte del POS ya está construida en codigo/. Significa que la historia todavía no tiene las tres aceptaciones del Definition of Done.</w:t>
      </w:r>
      <w:r w:rsidDel="00000000" w:rsidR="00000000" w:rsidRPr="00000000">
        <w:rPr>
          <w:rtl w:val="0"/>
        </w:rPr>
      </w:r>
    </w:p>
    <w:p w:rsidR="00000000" w:rsidDel="00000000" w:rsidP="00000000" w:rsidRDefault="00000000" w:rsidRPr="00000000" w14:paraId="0000009F">
      <w:pPr>
        <w:spacing w:after="160" w:before="0" w:line="259"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z w:val="22"/>
          <w:szCs w:val="22"/>
          <w:rtl w:val="0"/>
        </w:rPr>
        <w:t xml:space="preserve">El trabajo está comprometido para sus fechas. Si el código de referencia ya está en el repositorio, el esfuerzo del sprint es probarlo, corregir lo que rompa la regresión y conseguir la aceptación, no volver a inventar la pantalla.</w:t>
      </w:r>
      <w:r w:rsidDel="00000000" w:rsidR="00000000" w:rsidRPr="00000000">
        <w:rPr>
          <w:rtl w:val="0"/>
        </w:rPr>
      </w:r>
    </w:p>
    <w:p w:rsidR="00000000" w:rsidDel="00000000" w:rsidP="00000000" w:rsidRDefault="00000000" w:rsidRPr="00000000" w14:paraId="000000A0">
      <w:pPr>
        <w:spacing w:after="160" w:before="80" w:line="259"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z w:val="22"/>
          <w:szCs w:val="22"/>
          <w:rtl w:val="0"/>
        </w:rPr>
        <w:t xml:space="preserve">Demo prevista. Anular una boleta con nota de crédito, imprimir el ticket y mostrar que los tres medios siguen donde corresponde.</w:t>
      </w:r>
      <w:r w:rsidDel="00000000" w:rsidR="00000000" w:rsidRPr="00000000">
        <w:rPr>
          <w:rtl w:val="0"/>
        </w:rPr>
      </w:r>
    </w:p>
    <w:p w:rsidR="00000000" w:rsidDel="00000000" w:rsidP="00000000" w:rsidRDefault="00000000" w:rsidRPr="00000000" w14:paraId="000000A1">
      <w:pPr>
        <w:spacing w:after="160" w:before="0" w:line="259"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z w:val="22"/>
          <w:szCs w:val="22"/>
          <w:rtl w:val="0"/>
        </w:rPr>
        <w:t xml:space="preserve">Queda fuera de este sprint. Payment Hub, APK de release y defensa. Tampoco entran pasarelas distintas de TUU y Webpay.</w:t>
      </w:r>
      <w:r w:rsidDel="00000000" w:rsidR="00000000" w:rsidRPr="00000000">
        <w:rPr>
          <w:rtl w:val="0"/>
        </w:rPr>
      </w:r>
    </w:p>
    <w:p w:rsidR="00000000" w:rsidDel="00000000" w:rsidP="00000000" w:rsidRDefault="00000000" w:rsidRPr="00000000" w14:paraId="000000A2">
      <w:pPr>
        <w:pStyle w:val="Heading1"/>
        <w:spacing w:after="120" w:befor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color w:val="1f4e79"/>
          <w:sz w:val="32"/>
          <w:szCs w:val="32"/>
          <w:rtl w:val="0"/>
        </w:rPr>
        <w:t xml:space="preserve">6. Riesgos</w:t>
      </w:r>
      <w:r w:rsidDel="00000000" w:rsidR="00000000" w:rsidRPr="00000000">
        <w:rPr>
          <w:rtl w:val="0"/>
        </w:rPr>
      </w:r>
    </w:p>
    <w:p w:rsidR="00000000" w:rsidDel="00000000" w:rsidP="00000000" w:rsidRDefault="00000000" w:rsidRPr="00000000" w14:paraId="000000A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Sin impresora Bluetooth, HU-10 queda evidenciada en emparejamiento y en el armado del ticket, y el papel se cierra cuando haya equipo.</w:t>
      </w:r>
    </w:p>
    <w:p w:rsidR="00000000" w:rsidDel="00000000" w:rsidP="00000000" w:rsidRDefault="00000000" w:rsidRPr="00000000" w14:paraId="000000A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76" w:lineRule="auto"/>
        <w:ind w:left="360" w:right="0" w:hanging="36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Una nota de crédito mal calculada ensucia el historial. QA prueba total y corrección de monto.</w:t>
      </w:r>
    </w:p>
    <w:p w:rsidR="00000000" w:rsidDel="00000000" w:rsidP="00000000" w:rsidRDefault="00000000" w:rsidRPr="00000000" w14:paraId="000000A5">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76" w:lineRule="auto"/>
        <w:ind w:left="36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A6">
      <w:pPr>
        <w:pStyle w:val="Heading1"/>
        <w:spacing w:after="120" w:befor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color w:val="1f4e79"/>
          <w:sz w:val="32"/>
          <w:szCs w:val="32"/>
          <w:rtl w:val="0"/>
        </w:rPr>
        <w:t xml:space="preserve">7. Quién acepta</w:t>
      </w:r>
      <w:r w:rsidDel="00000000" w:rsidR="00000000" w:rsidRPr="00000000">
        <w:rPr>
          <w:rtl w:val="0"/>
        </w:rPr>
      </w:r>
    </w:p>
    <w:p w:rsidR="00000000" w:rsidDel="00000000" w:rsidP="00000000" w:rsidRDefault="00000000" w:rsidRPr="00000000" w14:paraId="000000A7">
      <w:pPr>
        <w:spacing w:after="160" w:before="0" w:line="259"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z w:val="22"/>
          <w:szCs w:val="22"/>
          <w:rtl w:val="0"/>
        </w:rPr>
        <w:t xml:space="preserve">José Robles Rocha acepta el incremento en el Sprint Review. Un integrante distinto del autor aprueba el pull request. Reinhartd Munzenmayer verifica los criterios en el dispositivo, incluida la regresión cuando el sprint toca cobro o DTE. Falta una de las tres y el sprint no se cierra.</w:t>
      </w:r>
      <w:r w:rsidDel="00000000" w:rsidR="00000000" w:rsidRPr="00000000">
        <w:rPr>
          <w:rtl w:val="0"/>
        </w:rPr>
      </w:r>
    </w:p>
    <w:p w:rsidR="00000000" w:rsidDel="00000000" w:rsidP="00000000" w:rsidRDefault="00000000" w:rsidRPr="00000000" w14:paraId="000000A8">
      <w:pPr>
        <w:spacing w:after="160" w:before="160" w:line="259"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color w:val="595959"/>
          <w:sz w:val="20"/>
          <w:szCs w:val="20"/>
          <w:rtl w:val="0"/>
        </w:rPr>
        <w:t xml:space="preserve">Referencia de aceptación: documentacion/04_Definition_of_Done/DPAY3_Definition_of_Done_v1.0.docx. Historias: codigo/docs/03-historias-usuario.md.</w:t>
      </w:r>
      <w:r w:rsidDel="00000000" w:rsidR="00000000" w:rsidRPr="00000000">
        <w:rPr>
          <w:rtl w:val="0"/>
        </w:rPr>
      </w:r>
    </w:p>
    <w:sectPr>
      <w:headerReference r:id="rId7" w:type="default"/>
      <w:footerReference r:id="rId8" w:type="default"/>
      <w:pgSz w:h="15840" w:w="12240" w:orient="portrait"/>
      <w:pgMar w:bottom="1020" w:top="1020" w:left="1020" w:right="102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Times New Roman"/>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A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666666"/>
        <w:sz w:val="18"/>
        <w:szCs w:val="18"/>
        <w:u w:val="none"/>
        <w:shd w:fill="auto" w:val="clear"/>
        <w:vertAlign w:val="baseline"/>
        <w:rtl w:val="0"/>
      </w:rPr>
      <w:t xml:space="preserve">Informe de sprint  ·  D-PAY 3.0  ·  v1.0  ·  27 de septiembre de 2026</w:t>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A9">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Pr>
      <w:drawing>
        <wp:inline distB="114300" distT="114300" distL="114300" distR="114300">
          <wp:extent cx="2981325" cy="692467"/>
          <wp:effectExtent b="0" l="0" r="0" t="0"/>
          <wp:docPr id="2" name="image2.png"/>
          <a:graphic>
            <a:graphicData uri="http://schemas.openxmlformats.org/drawingml/2006/picture">
              <pic:pic>
                <pic:nvPicPr>
                  <pic:cNvPr id="0" name="image2.png"/>
                  <pic:cNvPicPr preferRelativeResize="0"/>
                </pic:nvPicPr>
                <pic:blipFill>
                  <a:blip r:embed="rId1"/>
                  <a:srcRect b="0" l="0" r="0" t="0"/>
                  <a:stretch>
                    <a:fillRect/>
                  </a:stretch>
                </pic:blipFill>
                <pic:spPr>
                  <a:xfrm>
                    <a:off x="0" y="0"/>
                    <a:ext cx="2981325" cy="692467"/>
                  </a:xfrm>
                  <a:prstGeom prst="rect"/>
                  <a:ln/>
                </pic:spPr>
              </pic:pic>
            </a:graphicData>
          </a:graphic>
        </wp:inline>
      </w:drawing>
    </w:r>
    <w:r w:rsidDel="00000000" w:rsidR="00000000" w:rsidRPr="00000000">
      <w:rPr>
        <w:rFonts w:ascii="Times New Roman" w:cs="Times New Roman" w:eastAsia="Times New Roman" w:hAnsi="Times New Roman"/>
        <w:sz w:val="20"/>
        <w:szCs w:val="20"/>
        <w:rtl w:val="0"/>
      </w:rPr>
      <w:t xml:space="preserve">                    </w:t>
    </w:r>
    <w:r w:rsidDel="00000000" w:rsidR="00000000" w:rsidRPr="00000000">
      <w:rPr>
        <w:rFonts w:ascii="Times New Roman" w:cs="Times New Roman" w:eastAsia="Times New Roman" w:hAnsi="Times New Roman"/>
        <w:sz w:val="20"/>
        <w:szCs w:val="20"/>
      </w:rPr>
      <w:drawing>
        <wp:inline distB="114300" distT="114300" distL="114300" distR="114300">
          <wp:extent cx="2762250" cy="701992"/>
          <wp:effectExtent b="0" l="0" r="0" t="0"/>
          <wp:docPr id="1" name="image1.png"/>
          <a:graphic>
            <a:graphicData uri="http://schemas.openxmlformats.org/drawingml/2006/picture">
              <pic:pic>
                <pic:nvPicPr>
                  <pic:cNvPr id="0" name="image1.png"/>
                  <pic:cNvPicPr preferRelativeResize="0"/>
                </pic:nvPicPr>
                <pic:blipFill>
                  <a:blip r:embed="rId2"/>
                  <a:srcRect b="0" l="0" r="0" t="0"/>
                  <a:stretch>
                    <a:fillRect/>
                  </a:stretch>
                </pic:blipFill>
                <pic:spPr>
                  <a:xfrm>
                    <a:off x="0" y="0"/>
                    <a:ext cx="2762250" cy="701992"/>
                  </a:xfrm>
                  <a:prstGeom prst="rect"/>
                  <a:ln/>
                </pic:spPr>
              </pic:pic>
            </a:graphicData>
          </a:graphic>
        </wp:inline>
      </w:drawing>
    </w:r>
    <w:r w:rsidDel="00000000" w:rsidR="00000000" w:rsidRPr="00000000">
      <w:rPr>
        <w:rtl w:val="0"/>
      </w:rPr>
    </w:r>
  </w:p>
  <w:p w:rsidR="00000000" w:rsidDel="00000000" w:rsidP="00000000" w:rsidRDefault="00000000" w:rsidRPr="00000000" w14:paraId="000000A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center"/>
      <w:rPr>
        <w:i w:val="1"/>
        <w:iCs w:val="1"/>
        <w:color w:val="666666"/>
        <w:sz w:val="18"/>
        <w:szCs w:val="18"/>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Header">
    <w:name w:val="header"/>
    <w:basedOn w:val="Normal"/>
    <w:link w:val="HeaderChar"/>
    <w:uiPriority w:val="99"/>
    <w:unhideWhenUsed w:val="1"/>
    <w:rsid w:val="00E618BF"/>
    <w:pPr>
      <w:tabs>
        <w:tab w:val="center" w:pos="4680"/>
        <w:tab w:val="right" w:pos="9360"/>
      </w:tabs>
      <w:spacing w:after="0" w:line="240" w:lineRule="auto"/>
    </w:pPr>
  </w:style>
  <w:style w:type="character" w:styleId="HeaderChar" w:customStyle="1">
    <w:name w:val="Header Char"/>
    <w:basedOn w:val="DefaultParagraphFont"/>
    <w:link w:val="Header"/>
    <w:uiPriority w:val="99"/>
    <w:rsid w:val="00E618BF"/>
  </w:style>
  <w:style w:type="paragraph" w:styleId="Footer">
    <w:name w:val="footer"/>
    <w:basedOn w:val="Normal"/>
    <w:link w:val="FooterChar"/>
    <w:uiPriority w:val="99"/>
    <w:unhideWhenUsed w:val="1"/>
    <w:rsid w:val="00E618BF"/>
    <w:pPr>
      <w:tabs>
        <w:tab w:val="center" w:pos="4680"/>
        <w:tab w:val="right" w:pos="9360"/>
      </w:tabs>
      <w:spacing w:after="0" w:line="240" w:lineRule="auto"/>
    </w:pPr>
  </w:style>
  <w:style w:type="character" w:styleId="FooterChar" w:customStyle="1">
    <w:name w:val="Footer Char"/>
    <w:basedOn w:val="DefaultParagraphFont"/>
    <w:link w:val="Footer"/>
    <w:uiPriority w:val="99"/>
    <w:rsid w:val="00E618BF"/>
  </w:style>
  <w:style w:type="paragraph" w:styleId="Heading7">
    <w:name w:val="heading 7"/>
    <w:basedOn w:val="Normal"/>
    <w:next w:val="Normal"/>
    <w:link w:val="Heading7Char"/>
    <w:uiPriority w:val="9"/>
    <w:semiHidden w:val="1"/>
    <w:unhideWhenUsed w:val="1"/>
    <w:qFormat w:val="1"/>
    <w:rsid w:val="00FC693F"/>
    <w:pPr>
      <w:keepNext w:val="1"/>
      <w:keepLines w:val="1"/>
      <w:spacing w:after="0" w:before="200"/>
      <w:outlineLvl w:val="6"/>
    </w:pPr>
    <w:rPr>
      <w:rFonts w:asciiTheme="majorHAnsi" w:cstheme="majorBidi" w:eastAsiaTheme="majorEastAsia" w:hAnsiTheme="majorHAnsi"/>
      <w:i w:val="1"/>
      <w:iCs w:val="1"/>
      <w:color w:val="404040" w:themeColor="text1" w:themeTint="0000BF"/>
    </w:rPr>
  </w:style>
  <w:style w:type="paragraph" w:styleId="Heading8">
    <w:name w:val="heading 8"/>
    <w:basedOn w:val="Normal"/>
    <w:next w:val="Normal"/>
    <w:link w:val="Heading8Char"/>
    <w:uiPriority w:val="9"/>
    <w:semiHidden w:val="1"/>
    <w:unhideWhenUsed w:val="1"/>
    <w:qFormat w:val="1"/>
    <w:rsid w:val="00FC693F"/>
    <w:pPr>
      <w:keepNext w:val="1"/>
      <w:keepLines w:val="1"/>
      <w:spacing w:after="0" w:before="200"/>
      <w:outlineLvl w:val="7"/>
    </w:pPr>
    <w:rPr>
      <w:rFonts w:asciiTheme="majorHAnsi" w:cstheme="majorBidi" w:eastAsiaTheme="majorEastAsia" w:hAnsiTheme="majorHAnsi"/>
      <w:color w:val="4f81bd" w:themeColor="accent1"/>
      <w:sz w:val="20"/>
      <w:szCs w:val="20"/>
    </w:rPr>
  </w:style>
  <w:style w:type="paragraph" w:styleId="Heading9">
    <w:name w:val="heading 9"/>
    <w:basedOn w:val="Normal"/>
    <w:next w:val="Normal"/>
    <w:link w:val="Heading9Char"/>
    <w:uiPriority w:val="9"/>
    <w:semiHidden w:val="1"/>
    <w:unhideWhenUsed w:val="1"/>
    <w:qFormat w:val="1"/>
    <w:rsid w:val="00FC693F"/>
    <w:pPr>
      <w:keepNext w:val="1"/>
      <w:keepLines w:val="1"/>
      <w:spacing w:after="0" w:before="200"/>
      <w:outlineLvl w:val="8"/>
    </w:pPr>
    <w:rPr>
      <w:rFonts w:asciiTheme="majorHAnsi" w:cstheme="majorBidi" w:eastAsiaTheme="majorEastAsia" w:hAnsiTheme="majorHAnsi"/>
      <w:i w:val="1"/>
      <w:iCs w:val="1"/>
      <w:color w:val="404040" w:themeColor="text1" w:themeTint="0000BF"/>
      <w:sz w:val="20"/>
      <w:szCs w:val="20"/>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NoSpacing">
    <w:name w:val="No Spacing"/>
    <w:uiPriority w:val="1"/>
    <w:qFormat w:val="1"/>
    <w:rsid w:val="00FC693F"/>
    <w:pPr>
      <w:spacing w:after="0" w:line="240" w:lineRule="auto"/>
    </w:pPr>
  </w:style>
  <w:style w:type="character" w:styleId="Heading1Char" w:customStyle="1">
    <w:name w:val="Heading 1 Char"/>
    <w:basedOn w:val="DefaultParagraphFont"/>
    <w:link w:val="Heading1"/>
    <w:uiPriority w:val="9"/>
    <w:rsid w:val="00FC693F"/>
    <w:rPr>
      <w:rFonts w:asciiTheme="majorHAnsi" w:cstheme="majorBidi" w:eastAsiaTheme="majorEastAsia" w:hAnsiTheme="majorHAnsi"/>
      <w:b w:val="1"/>
      <w:bCs w:val="1"/>
      <w:color w:val="365f91" w:themeColor="accent1" w:themeShade="0000BF"/>
      <w:sz w:val="28"/>
      <w:szCs w:val="28"/>
    </w:rPr>
  </w:style>
  <w:style w:type="character" w:styleId="Heading2Char" w:customStyle="1">
    <w:name w:val="Heading 2 Char"/>
    <w:basedOn w:val="DefaultParagraphFont"/>
    <w:link w:val="Heading2"/>
    <w:uiPriority w:val="9"/>
    <w:rsid w:val="00FC693F"/>
    <w:rPr>
      <w:rFonts w:asciiTheme="majorHAnsi" w:cstheme="majorBidi" w:eastAsiaTheme="majorEastAsia" w:hAnsiTheme="majorHAnsi"/>
      <w:b w:val="1"/>
      <w:bCs w:val="1"/>
      <w:color w:val="4f81bd" w:themeColor="accent1"/>
      <w:sz w:val="26"/>
      <w:szCs w:val="26"/>
    </w:rPr>
  </w:style>
  <w:style w:type="character" w:styleId="Heading3Char" w:customStyle="1">
    <w:name w:val="Heading 3 Char"/>
    <w:basedOn w:val="DefaultParagraphFont"/>
    <w:link w:val="Heading3"/>
    <w:uiPriority w:val="9"/>
    <w:rsid w:val="00FC693F"/>
    <w:rPr>
      <w:rFonts w:asciiTheme="majorHAnsi" w:cstheme="majorBidi" w:eastAsiaTheme="majorEastAsia" w:hAnsiTheme="majorHAnsi"/>
      <w:b w:val="1"/>
      <w:bCs w:val="1"/>
      <w:color w:val="4f81bd" w:themeColor="accent1"/>
    </w:rPr>
  </w:style>
  <w:style w:type="character" w:styleId="TitleChar" w:customStyle="1">
    <w:name w:val="Title Char"/>
    <w:basedOn w:val="DefaultParagraphFont"/>
    <w:link w:val="Title"/>
    <w:uiPriority w:val="10"/>
    <w:rsid w:val="00FC693F"/>
    <w:rPr>
      <w:rFonts w:asciiTheme="majorHAnsi" w:cstheme="majorBidi" w:eastAsiaTheme="majorEastAsia" w:hAnsiTheme="majorHAnsi"/>
      <w:color w:val="17365d" w:themeColor="text2" w:themeShade="0000BF"/>
      <w:spacing w:val="5"/>
      <w:kern w:val="28"/>
      <w:sz w:val="52"/>
      <w:szCs w:val="52"/>
    </w:rPr>
  </w:style>
  <w:style w:type="character" w:styleId="SubtitleChar" w:customStyle="1">
    <w:name w:val="Subtitle Char"/>
    <w:basedOn w:val="DefaultParagraphFont"/>
    <w:link w:val="Subtitle"/>
    <w:uiPriority w:val="11"/>
    <w:rsid w:val="00FC693F"/>
    <w:rPr>
      <w:rFonts w:asciiTheme="majorHAnsi" w:cstheme="majorBidi" w:eastAsiaTheme="majorEastAsia" w:hAnsiTheme="majorHAnsi"/>
      <w:i w:val="1"/>
      <w:iCs w:val="1"/>
      <w:color w:val="4f81bd" w:themeColor="accent1"/>
      <w:spacing w:val="15"/>
      <w:sz w:val="24"/>
      <w:szCs w:val="24"/>
    </w:rPr>
  </w:style>
  <w:style w:type="paragraph" w:styleId="ListParagraph">
    <w:name w:val="List Paragraph"/>
    <w:basedOn w:val="Normal"/>
    <w:uiPriority w:val="34"/>
    <w:qFormat w:val="1"/>
    <w:rsid w:val="00FC693F"/>
    <w:pPr>
      <w:ind w:left="720"/>
      <w:contextualSpacing w:val="1"/>
    </w:pPr>
  </w:style>
  <w:style w:type="paragraph" w:styleId="BodyText">
    <w:name w:val="Body Text"/>
    <w:basedOn w:val="Normal"/>
    <w:link w:val="BodyTextChar"/>
    <w:uiPriority w:val="99"/>
    <w:unhideWhenUsed w:val="1"/>
    <w:rsid w:val="00AA1D8D"/>
    <w:pPr>
      <w:spacing w:after="120"/>
    </w:pPr>
  </w:style>
  <w:style w:type="character" w:styleId="BodyTextChar" w:customStyle="1">
    <w:name w:val="Body Text Char"/>
    <w:basedOn w:val="DefaultParagraphFont"/>
    <w:link w:val="BodyText"/>
    <w:uiPriority w:val="99"/>
    <w:rsid w:val="00AA1D8D"/>
  </w:style>
  <w:style w:type="paragraph" w:styleId="BodyText2">
    <w:name w:val="Body Text 2"/>
    <w:basedOn w:val="Normal"/>
    <w:link w:val="BodyText2Char"/>
    <w:uiPriority w:val="99"/>
    <w:unhideWhenUsed w:val="1"/>
    <w:rsid w:val="00AA1D8D"/>
    <w:pPr>
      <w:spacing w:after="120" w:line="480" w:lineRule="auto"/>
    </w:pPr>
  </w:style>
  <w:style w:type="character" w:styleId="BodyText2Char" w:customStyle="1">
    <w:name w:val="Body Text 2 Char"/>
    <w:basedOn w:val="DefaultParagraphFont"/>
    <w:link w:val="BodyText2"/>
    <w:uiPriority w:val="99"/>
    <w:rsid w:val="00AA1D8D"/>
  </w:style>
  <w:style w:type="paragraph" w:styleId="BodyText3">
    <w:name w:val="Body Text 3"/>
    <w:basedOn w:val="Normal"/>
    <w:link w:val="BodyText3Char"/>
    <w:uiPriority w:val="99"/>
    <w:unhideWhenUsed w:val="1"/>
    <w:rsid w:val="00AA1D8D"/>
    <w:pPr>
      <w:spacing w:after="120"/>
    </w:pPr>
    <w:rPr>
      <w:sz w:val="16"/>
      <w:szCs w:val="16"/>
    </w:rPr>
  </w:style>
  <w:style w:type="character" w:styleId="BodyText3Char" w:customStyle="1">
    <w:name w:val="Body Text 3 Char"/>
    <w:basedOn w:val="DefaultParagraphFont"/>
    <w:link w:val="BodyText3"/>
    <w:uiPriority w:val="99"/>
    <w:rsid w:val="00AA1D8D"/>
    <w:rPr>
      <w:sz w:val="16"/>
      <w:szCs w:val="16"/>
    </w:rPr>
  </w:style>
  <w:style w:type="paragraph" w:styleId="List">
    <w:name w:val="List"/>
    <w:basedOn w:val="Normal"/>
    <w:uiPriority w:val="99"/>
    <w:unhideWhenUsed w:val="1"/>
    <w:rsid w:val="00AA1D8D"/>
    <w:pPr>
      <w:ind w:left="360" w:hanging="360"/>
      <w:contextualSpacing w:val="1"/>
    </w:pPr>
  </w:style>
  <w:style w:type="paragraph" w:styleId="List2">
    <w:name w:val="List 2"/>
    <w:basedOn w:val="Normal"/>
    <w:uiPriority w:val="99"/>
    <w:unhideWhenUsed w:val="1"/>
    <w:rsid w:val="00326F90"/>
    <w:pPr>
      <w:ind w:left="720" w:hanging="360"/>
      <w:contextualSpacing w:val="1"/>
    </w:pPr>
  </w:style>
  <w:style w:type="paragraph" w:styleId="List3">
    <w:name w:val="List 3"/>
    <w:basedOn w:val="Normal"/>
    <w:uiPriority w:val="99"/>
    <w:unhideWhenUsed w:val="1"/>
    <w:rsid w:val="00326F90"/>
    <w:pPr>
      <w:ind w:left="1080" w:hanging="360"/>
      <w:contextualSpacing w:val="1"/>
    </w:pPr>
  </w:style>
  <w:style w:type="paragraph" w:styleId="ListBullet">
    <w:name w:val="List Bullet"/>
    <w:basedOn w:val="Normal"/>
    <w:uiPriority w:val="99"/>
    <w:unhideWhenUsed w:val="1"/>
    <w:rsid w:val="00326F90"/>
    <w:pPr>
      <w:numPr>
        <w:numId w:val="1"/>
      </w:numPr>
      <w:contextualSpacing w:val="1"/>
    </w:pPr>
  </w:style>
  <w:style w:type="paragraph" w:styleId="ListBullet2">
    <w:name w:val="List Bullet 2"/>
    <w:basedOn w:val="Normal"/>
    <w:uiPriority w:val="99"/>
    <w:unhideWhenUsed w:val="1"/>
    <w:rsid w:val="00326F90"/>
    <w:pPr>
      <w:numPr>
        <w:numId w:val="2"/>
      </w:numPr>
      <w:contextualSpacing w:val="1"/>
    </w:pPr>
  </w:style>
  <w:style w:type="paragraph" w:styleId="ListBullet3">
    <w:name w:val="List Bullet 3"/>
    <w:basedOn w:val="Normal"/>
    <w:uiPriority w:val="99"/>
    <w:unhideWhenUsed w:val="1"/>
    <w:rsid w:val="00326F90"/>
    <w:pPr>
      <w:numPr>
        <w:numId w:val="3"/>
      </w:numPr>
      <w:contextualSpacing w:val="1"/>
    </w:pPr>
  </w:style>
  <w:style w:type="paragraph" w:styleId="ListNumber">
    <w:name w:val="List Number"/>
    <w:basedOn w:val="Normal"/>
    <w:uiPriority w:val="99"/>
    <w:unhideWhenUsed w:val="1"/>
    <w:rsid w:val="00326F90"/>
    <w:pPr>
      <w:numPr>
        <w:numId w:val="5"/>
      </w:numPr>
      <w:contextualSpacing w:val="1"/>
    </w:pPr>
  </w:style>
  <w:style w:type="paragraph" w:styleId="ListNumber2">
    <w:name w:val="List Number 2"/>
    <w:basedOn w:val="Normal"/>
    <w:uiPriority w:val="99"/>
    <w:unhideWhenUsed w:val="1"/>
    <w:rsid w:val="0029639D"/>
    <w:pPr>
      <w:numPr>
        <w:numId w:val="6"/>
      </w:numPr>
      <w:contextualSpacing w:val="1"/>
    </w:pPr>
  </w:style>
  <w:style w:type="paragraph" w:styleId="ListNumber3">
    <w:name w:val="List Number 3"/>
    <w:basedOn w:val="Normal"/>
    <w:uiPriority w:val="99"/>
    <w:unhideWhenUsed w:val="1"/>
    <w:rsid w:val="0029639D"/>
    <w:pPr>
      <w:numPr>
        <w:numId w:val="7"/>
      </w:numPr>
      <w:contextualSpacing w:val="1"/>
    </w:pPr>
  </w:style>
  <w:style w:type="paragraph" w:styleId="ListContinue">
    <w:name w:val="List Continue"/>
    <w:basedOn w:val="Normal"/>
    <w:uiPriority w:val="99"/>
    <w:unhideWhenUsed w:val="1"/>
    <w:rsid w:val="0029639D"/>
    <w:pPr>
      <w:spacing w:after="120"/>
      <w:ind w:left="360"/>
      <w:contextualSpacing w:val="1"/>
    </w:pPr>
  </w:style>
  <w:style w:type="paragraph" w:styleId="ListContinue2">
    <w:name w:val="List Continue 2"/>
    <w:basedOn w:val="Normal"/>
    <w:uiPriority w:val="99"/>
    <w:unhideWhenUsed w:val="1"/>
    <w:rsid w:val="0029639D"/>
    <w:pPr>
      <w:spacing w:after="120"/>
      <w:ind w:left="720"/>
      <w:contextualSpacing w:val="1"/>
    </w:pPr>
  </w:style>
  <w:style w:type="paragraph" w:styleId="ListContinue3">
    <w:name w:val="List Continue 3"/>
    <w:basedOn w:val="Normal"/>
    <w:uiPriority w:val="99"/>
    <w:unhideWhenUsed w:val="1"/>
    <w:rsid w:val="0029639D"/>
    <w:pPr>
      <w:spacing w:after="120"/>
      <w:ind w:left="1080"/>
      <w:contextualSpacing w:val="1"/>
    </w:pPr>
  </w:style>
  <w:style w:type="paragraph" w:styleId="MacroText">
    <w:name w:val="macro"/>
    <w:link w:val="MacroTextChar"/>
    <w:uiPriority w:val="99"/>
    <w:unhideWhenUsed w:val="1"/>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styleId="MacroTextChar" w:customStyle="1">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val="1"/>
    <w:rsid w:val="00FC693F"/>
    <w:rPr>
      <w:i w:val="1"/>
      <w:iCs w:val="1"/>
      <w:color w:val="000000" w:themeColor="text1"/>
    </w:rPr>
  </w:style>
  <w:style w:type="character" w:styleId="QuoteChar" w:customStyle="1">
    <w:name w:val="Quote Char"/>
    <w:basedOn w:val="DefaultParagraphFont"/>
    <w:link w:val="Quote"/>
    <w:uiPriority w:val="29"/>
    <w:rsid w:val="00FC693F"/>
    <w:rPr>
      <w:i w:val="1"/>
      <w:iCs w:val="1"/>
      <w:color w:val="000000" w:themeColor="text1"/>
    </w:rPr>
  </w:style>
  <w:style w:type="character" w:styleId="Heading4Char" w:customStyle="1">
    <w:name w:val="Heading 4 Char"/>
    <w:basedOn w:val="DefaultParagraphFont"/>
    <w:link w:val="Heading4"/>
    <w:uiPriority w:val="9"/>
    <w:semiHidden w:val="1"/>
    <w:rsid w:val="00FC693F"/>
    <w:rPr>
      <w:rFonts w:asciiTheme="majorHAnsi" w:cstheme="majorBidi" w:eastAsiaTheme="majorEastAsia" w:hAnsiTheme="majorHAnsi"/>
      <w:b w:val="1"/>
      <w:bCs w:val="1"/>
      <w:i w:val="1"/>
      <w:iCs w:val="1"/>
      <w:color w:val="4f81bd" w:themeColor="accent1"/>
    </w:rPr>
  </w:style>
  <w:style w:type="character" w:styleId="Heading5Char" w:customStyle="1">
    <w:name w:val="Heading 5 Char"/>
    <w:basedOn w:val="DefaultParagraphFont"/>
    <w:link w:val="Heading5"/>
    <w:uiPriority w:val="9"/>
    <w:semiHidden w:val="1"/>
    <w:rsid w:val="00FC693F"/>
    <w:rPr>
      <w:rFonts w:asciiTheme="majorHAnsi" w:cstheme="majorBidi" w:eastAsiaTheme="majorEastAsia" w:hAnsiTheme="majorHAnsi"/>
      <w:color w:val="243f60" w:themeColor="accent1" w:themeShade="00007F"/>
    </w:rPr>
  </w:style>
  <w:style w:type="character" w:styleId="Heading6Char" w:customStyle="1">
    <w:name w:val="Heading 6 Char"/>
    <w:basedOn w:val="DefaultParagraphFont"/>
    <w:link w:val="Heading6"/>
    <w:uiPriority w:val="9"/>
    <w:semiHidden w:val="1"/>
    <w:rsid w:val="00FC693F"/>
    <w:rPr>
      <w:rFonts w:asciiTheme="majorHAnsi" w:cstheme="majorBidi" w:eastAsiaTheme="majorEastAsia" w:hAnsiTheme="majorHAnsi"/>
      <w:i w:val="1"/>
      <w:iCs w:val="1"/>
      <w:color w:val="243f60" w:themeColor="accent1" w:themeShade="00007F"/>
    </w:rPr>
  </w:style>
  <w:style w:type="character" w:styleId="Heading7Char" w:customStyle="1">
    <w:name w:val="Heading 7 Char"/>
    <w:basedOn w:val="DefaultParagraphFont"/>
    <w:link w:val="Heading7"/>
    <w:uiPriority w:val="9"/>
    <w:semiHidden w:val="1"/>
    <w:rsid w:val="00FC693F"/>
    <w:rPr>
      <w:rFonts w:asciiTheme="majorHAnsi" w:cstheme="majorBidi" w:eastAsiaTheme="majorEastAsia" w:hAnsiTheme="majorHAnsi"/>
      <w:i w:val="1"/>
      <w:iCs w:val="1"/>
      <w:color w:val="404040" w:themeColor="text1" w:themeTint="0000BF"/>
    </w:rPr>
  </w:style>
  <w:style w:type="character" w:styleId="Heading8Char" w:customStyle="1">
    <w:name w:val="Heading 8 Char"/>
    <w:basedOn w:val="DefaultParagraphFont"/>
    <w:link w:val="Heading8"/>
    <w:uiPriority w:val="9"/>
    <w:semiHidden w:val="1"/>
    <w:rsid w:val="00FC693F"/>
    <w:rPr>
      <w:rFonts w:asciiTheme="majorHAnsi" w:cstheme="majorBidi" w:eastAsiaTheme="majorEastAsia" w:hAnsiTheme="majorHAnsi"/>
      <w:color w:val="4f81bd" w:themeColor="accent1"/>
      <w:sz w:val="20"/>
      <w:szCs w:val="20"/>
    </w:rPr>
  </w:style>
  <w:style w:type="character" w:styleId="Heading9Char" w:customStyle="1">
    <w:name w:val="Heading 9 Char"/>
    <w:basedOn w:val="DefaultParagraphFont"/>
    <w:link w:val="Heading9"/>
    <w:uiPriority w:val="9"/>
    <w:semiHidden w:val="1"/>
    <w:rsid w:val="00FC693F"/>
    <w:rPr>
      <w:rFonts w:asciiTheme="majorHAnsi" w:cstheme="majorBidi" w:eastAsiaTheme="majorEastAsia" w:hAnsiTheme="majorHAnsi"/>
      <w:i w:val="1"/>
      <w:iCs w:val="1"/>
      <w:color w:val="404040" w:themeColor="text1" w:themeTint="0000BF"/>
      <w:sz w:val="20"/>
      <w:szCs w:val="20"/>
    </w:rPr>
  </w:style>
  <w:style w:type="paragraph" w:styleId="Caption">
    <w:name w:val="caption"/>
    <w:basedOn w:val="Normal"/>
    <w:next w:val="Normal"/>
    <w:uiPriority w:val="35"/>
    <w:semiHidden w:val="1"/>
    <w:unhideWhenUsed w:val="1"/>
    <w:qFormat w:val="1"/>
    <w:rsid w:val="00FC693F"/>
    <w:pPr>
      <w:spacing w:line="240" w:lineRule="auto"/>
    </w:pPr>
    <w:rPr>
      <w:b w:val="1"/>
      <w:bCs w:val="1"/>
      <w:color w:val="4f81bd" w:themeColor="accent1"/>
      <w:sz w:val="18"/>
      <w:szCs w:val="18"/>
    </w:rPr>
  </w:style>
  <w:style w:type="character" w:styleId="Strong">
    <w:name w:val="Strong"/>
    <w:basedOn w:val="DefaultParagraphFont"/>
    <w:uiPriority w:val="22"/>
    <w:qFormat w:val="1"/>
    <w:rsid w:val="00FC693F"/>
    <w:rPr>
      <w:b w:val="1"/>
      <w:bCs w:val="1"/>
    </w:rPr>
  </w:style>
  <w:style w:type="character" w:styleId="Emphasis">
    <w:name w:val="Emphasis"/>
    <w:basedOn w:val="DefaultParagraphFont"/>
    <w:uiPriority w:val="20"/>
    <w:qFormat w:val="1"/>
    <w:rsid w:val="00FC693F"/>
    <w:rPr>
      <w:i w:val="1"/>
      <w:iCs w:val="1"/>
    </w:rPr>
  </w:style>
  <w:style w:type="paragraph" w:styleId="IntenseQuote">
    <w:name w:val="Intense Quote"/>
    <w:basedOn w:val="Normal"/>
    <w:next w:val="Normal"/>
    <w:link w:val="IntenseQuoteChar"/>
    <w:uiPriority w:val="30"/>
    <w:qFormat w:val="1"/>
    <w:rsid w:val="00FC693F"/>
    <w:pPr>
      <w:pBdr>
        <w:bottom w:color="4f81bd" w:space="4" w:sz="4" w:themeColor="accent1" w:val="single"/>
      </w:pBdr>
      <w:spacing w:after="280" w:before="200"/>
      <w:ind w:left="936" w:right="936"/>
    </w:pPr>
    <w:rPr>
      <w:b w:val="1"/>
      <w:bCs w:val="1"/>
      <w:i w:val="1"/>
      <w:iCs w:val="1"/>
      <w:color w:val="4f81bd" w:themeColor="accent1"/>
    </w:rPr>
  </w:style>
  <w:style w:type="character" w:styleId="IntenseQuoteChar" w:customStyle="1">
    <w:name w:val="Intense Quote Char"/>
    <w:basedOn w:val="DefaultParagraphFont"/>
    <w:link w:val="IntenseQuote"/>
    <w:uiPriority w:val="30"/>
    <w:rsid w:val="00FC693F"/>
    <w:rPr>
      <w:b w:val="1"/>
      <w:bCs w:val="1"/>
      <w:i w:val="1"/>
      <w:iCs w:val="1"/>
      <w:color w:val="4f81bd" w:themeColor="accent1"/>
    </w:rPr>
  </w:style>
  <w:style w:type="character" w:styleId="SubtleEmphasis">
    <w:name w:val="Subtle Emphasis"/>
    <w:basedOn w:val="DefaultParagraphFont"/>
    <w:uiPriority w:val="19"/>
    <w:qFormat w:val="1"/>
    <w:rsid w:val="00FC693F"/>
    <w:rPr>
      <w:i w:val="1"/>
      <w:iCs w:val="1"/>
      <w:color w:val="808080" w:themeColor="text1" w:themeTint="00007F"/>
    </w:rPr>
  </w:style>
  <w:style w:type="character" w:styleId="IntenseEmphasis">
    <w:name w:val="Intense Emphasis"/>
    <w:basedOn w:val="DefaultParagraphFont"/>
    <w:uiPriority w:val="21"/>
    <w:qFormat w:val="1"/>
    <w:rsid w:val="00FC693F"/>
    <w:rPr>
      <w:b w:val="1"/>
      <w:bCs w:val="1"/>
      <w:i w:val="1"/>
      <w:iCs w:val="1"/>
      <w:color w:val="4f81bd" w:themeColor="accent1"/>
    </w:rPr>
  </w:style>
  <w:style w:type="character" w:styleId="SubtleReference">
    <w:name w:val="Subtle Reference"/>
    <w:basedOn w:val="DefaultParagraphFont"/>
    <w:uiPriority w:val="31"/>
    <w:qFormat w:val="1"/>
    <w:rsid w:val="00FC693F"/>
    <w:rPr>
      <w:smallCaps w:val="1"/>
      <w:color w:val="c0504d" w:themeColor="accent2"/>
      <w:u w:val="single"/>
    </w:rPr>
  </w:style>
  <w:style w:type="character" w:styleId="IntenseReference">
    <w:name w:val="Intense Reference"/>
    <w:basedOn w:val="DefaultParagraphFont"/>
    <w:uiPriority w:val="32"/>
    <w:qFormat w:val="1"/>
    <w:rsid w:val="00FC693F"/>
    <w:rPr>
      <w:b w:val="1"/>
      <w:bCs w:val="1"/>
      <w:smallCaps w:val="1"/>
      <w:color w:val="c0504d" w:themeColor="accent2"/>
      <w:spacing w:val="5"/>
      <w:u w:val="single"/>
    </w:rPr>
  </w:style>
  <w:style w:type="character" w:styleId="BookTitle">
    <w:name w:val="Book Title"/>
    <w:basedOn w:val="DefaultParagraphFont"/>
    <w:uiPriority w:val="33"/>
    <w:qFormat w:val="1"/>
    <w:rsid w:val="00FC693F"/>
    <w:rPr>
      <w:b w:val="1"/>
      <w:bCs w:val="1"/>
      <w:smallCaps w:val="1"/>
      <w:spacing w:val="5"/>
    </w:rPr>
  </w:style>
  <w:style w:type="paragraph" w:styleId="TOCHeading">
    <w:name w:val="TOC Heading"/>
    <w:basedOn w:val="Heading1"/>
    <w:next w:val="Normal"/>
    <w:uiPriority w:val="39"/>
    <w:semiHidden w:val="1"/>
    <w:unhideWhenUsed w:val="1"/>
    <w:qFormat w:val="1"/>
    <w:rsid w:val="00FC693F"/>
    <w:pPr>
      <w:outlineLvl w:val="9"/>
    </w:pPr>
  </w:style>
  <w:style w:type="table" w:styleId="TableGrid">
    <w:name w:val="Table Grid"/>
    <w:basedOn w:val="TableNormal"/>
    <w:uiPriority w:val="59"/>
    <w:rsid w:val="00FC693F"/>
    <w:pPr>
      <w:spacing w:after="0" w:line="240" w:lineRule="auto"/>
    </w:pPr>
    <w:tblPr>
      <w:tblInd w:w="0.0" w:type="dxa"/>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w="0.0" w:type="dxa"/>
        <w:left w:w="108.0" w:type="dxa"/>
        <w:bottom w:w="0.0" w:type="dxa"/>
        <w:right w:w="108.0" w:type="dxa"/>
      </w:tblCellMar>
    </w:tblPr>
  </w:style>
  <w:style w:type="table" w:styleId="LightShading">
    <w:name w:val="Light Shading"/>
    <w:basedOn w:val="TableNormal"/>
    <w:uiPriority w:val="60"/>
    <w:rsid w:val="00FC693F"/>
    <w:pPr>
      <w:spacing w:after="0" w:line="240" w:lineRule="auto"/>
    </w:pPr>
    <w:rPr>
      <w:color w:val="000000" w:themeColor="text1" w:themeShade="0000BF"/>
    </w:rPr>
    <w:tblPr>
      <w:tblStyleRowBandSize w:val="1"/>
      <w:tblStyleColBandSize w:val="1"/>
      <w:tblInd w:w="0.0" w:type="dxa"/>
      <w:tblBorders>
        <w:top w:color="000000" w:space="0" w:sz="8" w:themeColor="text1" w:val="single"/>
        <w:bottom w:color="000000" w:space="0" w:sz="8" w:themeColor="text1"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left w:space="0" w:sz="0" w:val="nil"/>
          <w:right w:space="0" w:sz="0" w:val="nil"/>
          <w:insideH w:space="0" w:sz="0" w:val="nil"/>
          <w:insideV w:space="0" w:sz="0" w:val="nil"/>
        </w:tcBorders>
        <w:shd w:color="auto" w:fill="c0c0c0" w:themeFill="text1" w:themeFillTint="00003F" w:val="clear"/>
      </w:tcPr>
    </w:tblStylePr>
  </w:style>
  <w:style w:type="table" w:styleId="LightShading-Accent1">
    <w:name w:val="Light Shading Accent 1"/>
    <w:basedOn w:val="TableNormal"/>
    <w:uiPriority w:val="60"/>
    <w:rsid w:val="00FC693F"/>
    <w:pPr>
      <w:spacing w:after="0" w:line="240" w:lineRule="auto"/>
    </w:pPr>
    <w:rPr>
      <w:color w:val="365f91" w:themeColor="accent1" w:themeShade="0000BF"/>
    </w:rPr>
    <w:tblPr>
      <w:tblStyleRowBandSize w:val="1"/>
      <w:tblStyleColBandSize w:val="1"/>
      <w:tblInd w:w="0.0" w:type="dxa"/>
      <w:tblBorders>
        <w:top w:color="4f81bd" w:space="0" w:sz="8" w:themeColor="accent1" w:val="single"/>
        <w:bottom w:color="4f81bd" w:space="0" w:sz="8" w:themeColor="accent1"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left w:space="0" w:sz="0" w:val="nil"/>
          <w:right w:space="0" w:sz="0" w:val="nil"/>
          <w:insideH w:space="0" w:sz="0" w:val="nil"/>
          <w:insideV w:space="0" w:sz="0" w:val="nil"/>
        </w:tcBorders>
        <w:shd w:color="auto" w:fill="d3dfee" w:themeFill="accent1" w:themeFillTint="00003F" w:val="clear"/>
      </w:tcPr>
    </w:tblStylePr>
  </w:style>
  <w:style w:type="table" w:styleId="LightShading-Accent2">
    <w:name w:val="Light Shading Accent 2"/>
    <w:basedOn w:val="TableNormal"/>
    <w:uiPriority w:val="60"/>
    <w:rsid w:val="00FC693F"/>
    <w:pPr>
      <w:spacing w:after="0" w:line="240" w:lineRule="auto"/>
    </w:pPr>
    <w:rPr>
      <w:color w:val="943634" w:themeColor="accent2" w:themeShade="0000BF"/>
    </w:rPr>
    <w:tblPr>
      <w:tblStyleRowBandSize w:val="1"/>
      <w:tblStyleColBandSize w:val="1"/>
      <w:tblInd w:w="0.0" w:type="dxa"/>
      <w:tblBorders>
        <w:top w:color="c0504d" w:space="0" w:sz="8" w:themeColor="accent2" w:val="single"/>
        <w:bottom w:color="c0504d" w:space="0" w:sz="8" w:themeColor="accent2"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la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left w:space="0" w:sz="0" w:val="nil"/>
          <w:right w:space="0" w:sz="0" w:val="nil"/>
          <w:insideH w:space="0" w:sz="0" w:val="nil"/>
          <w:insideV w:space="0" w:sz="0" w:val="nil"/>
        </w:tcBorders>
        <w:shd w:color="auto" w:fill="efd3d2" w:themeFill="accent2" w:themeFillTint="00003F" w:val="clear"/>
      </w:tcPr>
    </w:tblStylePr>
  </w:style>
  <w:style w:type="table" w:styleId="LightShading-Accent3">
    <w:name w:val="Light Shading Accent 3"/>
    <w:basedOn w:val="TableNormal"/>
    <w:uiPriority w:val="60"/>
    <w:rsid w:val="00FC693F"/>
    <w:pPr>
      <w:spacing w:after="0" w:line="240" w:lineRule="auto"/>
    </w:pPr>
    <w:rPr>
      <w:color w:val="76923c" w:themeColor="accent3" w:themeShade="0000BF"/>
    </w:rPr>
    <w:tblPr>
      <w:tblStyleRowBandSize w:val="1"/>
      <w:tblStyleColBandSize w:val="1"/>
      <w:tblInd w:w="0.0" w:type="dxa"/>
      <w:tblBorders>
        <w:top w:color="9bbb59" w:space="0" w:sz="8" w:themeColor="accent3" w:val="single"/>
        <w:bottom w:color="9bbb59" w:space="0" w:sz="8" w:themeColor="accent3"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la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left w:space="0" w:sz="0" w:val="nil"/>
          <w:right w:space="0" w:sz="0" w:val="nil"/>
          <w:insideH w:space="0" w:sz="0" w:val="nil"/>
          <w:insideV w:space="0" w:sz="0" w:val="nil"/>
        </w:tcBorders>
        <w:shd w:color="auto" w:fill="e6eed5" w:themeFill="accent3" w:themeFillTint="00003F" w:val="clear"/>
      </w:tcPr>
    </w:tblStylePr>
  </w:style>
  <w:style w:type="table" w:styleId="LightShading-Accent4">
    <w:name w:val="Light Shading Accent 4"/>
    <w:basedOn w:val="TableNormal"/>
    <w:uiPriority w:val="60"/>
    <w:rsid w:val="00FC693F"/>
    <w:pPr>
      <w:spacing w:after="0" w:line="240" w:lineRule="auto"/>
    </w:pPr>
    <w:rPr>
      <w:color w:val="5f497a" w:themeColor="accent4" w:themeShade="0000BF"/>
    </w:rPr>
    <w:tblPr>
      <w:tblStyleRowBandSize w:val="1"/>
      <w:tblStyleColBandSize w:val="1"/>
      <w:tblInd w:w="0.0" w:type="dxa"/>
      <w:tblBorders>
        <w:top w:color="8064a2" w:space="0" w:sz="8" w:themeColor="accent4" w:val="single"/>
        <w:bottom w:color="8064a2" w:space="0" w:sz="8" w:themeColor="accent4"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la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left w:space="0" w:sz="0" w:val="nil"/>
          <w:right w:space="0" w:sz="0" w:val="nil"/>
          <w:insideH w:space="0" w:sz="0" w:val="nil"/>
          <w:insideV w:space="0" w:sz="0" w:val="nil"/>
        </w:tcBorders>
        <w:shd w:color="auto" w:fill="dfd8e8" w:themeFill="accent4" w:themeFillTint="00003F" w:val="clear"/>
      </w:tcPr>
    </w:tblStylePr>
  </w:style>
  <w:style w:type="table" w:styleId="LightShading-Accent5">
    <w:name w:val="Light Shading Accent 5"/>
    <w:basedOn w:val="TableNormal"/>
    <w:uiPriority w:val="60"/>
    <w:rsid w:val="00FC693F"/>
    <w:pPr>
      <w:spacing w:after="0" w:line="240" w:lineRule="auto"/>
    </w:pPr>
    <w:rPr>
      <w:color w:val="31849b" w:themeColor="accent5" w:themeShade="0000BF"/>
    </w:rPr>
    <w:tblPr>
      <w:tblStyleRowBandSize w:val="1"/>
      <w:tblStyleColBandSize w:val="1"/>
      <w:tblInd w:w="0.0" w:type="dxa"/>
      <w:tblBorders>
        <w:top w:color="4bacc6" w:space="0" w:sz="8" w:themeColor="accent5" w:val="single"/>
        <w:bottom w:color="4bacc6" w:space="0" w:sz="8" w:themeColor="accent5"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la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left w:space="0" w:sz="0" w:val="nil"/>
          <w:right w:space="0" w:sz="0" w:val="nil"/>
          <w:insideH w:space="0" w:sz="0" w:val="nil"/>
          <w:insideV w:space="0" w:sz="0" w:val="nil"/>
        </w:tcBorders>
        <w:shd w:color="auto" w:fill="d2eaf1" w:themeFill="accent5" w:themeFillTint="00003F" w:val="clear"/>
      </w:tcPr>
    </w:tblStylePr>
  </w:style>
  <w:style w:type="table" w:styleId="LightShading-Accent6">
    <w:name w:val="Light Shading Accent 6"/>
    <w:basedOn w:val="TableNormal"/>
    <w:uiPriority w:val="60"/>
    <w:rsid w:val="00FC693F"/>
    <w:pPr>
      <w:spacing w:after="0" w:line="240" w:lineRule="auto"/>
    </w:pPr>
    <w:rPr>
      <w:color w:val="e36c0a" w:themeColor="accent6" w:themeShade="0000BF"/>
    </w:rPr>
    <w:tblPr>
      <w:tblStyleRowBandSize w:val="1"/>
      <w:tblStyleColBandSize w:val="1"/>
      <w:tblInd w:w="0.0" w:type="dxa"/>
      <w:tblBorders>
        <w:top w:color="f79646" w:space="0" w:sz="8" w:themeColor="accent6" w:val="single"/>
        <w:bottom w:color="f79646" w:space="0" w:sz="8" w:themeColor="accent6"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la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left w:space="0" w:sz="0" w:val="nil"/>
          <w:right w:space="0" w:sz="0" w:val="nil"/>
          <w:insideH w:space="0" w:sz="0" w:val="nil"/>
          <w:insideV w:space="0" w:sz="0" w:val="nil"/>
        </w:tcBorders>
        <w:shd w:color="auto" w:fill="fde4d0" w:themeFill="accent6" w:themeFillTint="00003F" w:val="clear"/>
      </w:tcPr>
    </w:tblStylePr>
  </w:style>
  <w:style w:type="table" w:styleId="LightList">
    <w:name w:val="Light List"/>
    <w:basedOn w:val="TableNormal"/>
    <w:uiPriority w:val="61"/>
    <w:rsid w:val="00FC693F"/>
    <w:pPr>
      <w:spacing w:after="0" w:line="240" w:lineRule="auto"/>
    </w:p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000000" w:themeFill="text1" w:val="clear"/>
      </w:tcPr>
    </w:tblStylePr>
    <w:tblStylePr w:type="lastRow">
      <w:pPr>
        <w:spacing w:after="0" w:before="0" w:line="240" w:lineRule="auto"/>
      </w:pPr>
      <w:rPr>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val="1"/>
        <w:bCs w:val="1"/>
      </w:rPr>
    </w:tblStylePr>
    <w:tblStylePr w:type="lastCol">
      <w:rPr>
        <w:b w:val="1"/>
        <w:bCs w:val="1"/>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4f81bd" w:themeFill="accent1" w:val="clear"/>
      </w:tcPr>
    </w:tblStylePr>
    <w:tblStylePr w:type="lastRow">
      <w:pPr>
        <w:spacing w:after="0" w:before="0" w:line="240" w:lineRule="auto"/>
      </w:pPr>
      <w:rPr>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val="1"/>
        <w:bCs w:val="1"/>
      </w:rPr>
    </w:tblStylePr>
    <w:tblStylePr w:type="lastCol">
      <w:rPr>
        <w:b w:val="1"/>
        <w:bCs w:val="1"/>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c0504d" w:themeFill="accent2" w:val="clear"/>
      </w:tcPr>
    </w:tblStylePr>
    <w:tblStylePr w:type="lastRow">
      <w:pPr>
        <w:spacing w:after="0" w:before="0" w:line="240" w:lineRule="auto"/>
      </w:pPr>
      <w:rPr>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val="1"/>
        <w:bCs w:val="1"/>
      </w:rPr>
    </w:tblStylePr>
    <w:tblStylePr w:type="lastCol">
      <w:rPr>
        <w:b w:val="1"/>
        <w:bCs w:val="1"/>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9bbb59" w:themeFill="accent3" w:val="clear"/>
      </w:tcPr>
    </w:tblStylePr>
    <w:tblStylePr w:type="lastRow">
      <w:pPr>
        <w:spacing w:after="0" w:before="0" w:line="240" w:lineRule="auto"/>
      </w:pPr>
      <w:rPr>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val="1"/>
        <w:bCs w:val="1"/>
      </w:rPr>
    </w:tblStylePr>
    <w:tblStylePr w:type="lastCol">
      <w:rPr>
        <w:b w:val="1"/>
        <w:bCs w:val="1"/>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8064a2" w:themeFill="accent4" w:val="clear"/>
      </w:tcPr>
    </w:tblStylePr>
    <w:tblStylePr w:type="lastRow">
      <w:pPr>
        <w:spacing w:after="0" w:before="0" w:line="240" w:lineRule="auto"/>
      </w:pPr>
      <w:rPr>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val="1"/>
        <w:bCs w:val="1"/>
      </w:rPr>
    </w:tblStylePr>
    <w:tblStylePr w:type="lastCol">
      <w:rPr>
        <w:b w:val="1"/>
        <w:bCs w:val="1"/>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4bacc6" w:themeFill="accent5" w:val="clear"/>
      </w:tcPr>
    </w:tblStylePr>
    <w:tblStylePr w:type="lastRow">
      <w:pPr>
        <w:spacing w:after="0" w:before="0" w:line="240" w:lineRule="auto"/>
      </w:pPr>
      <w:rPr>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val="1"/>
        <w:bCs w:val="1"/>
      </w:rPr>
    </w:tblStylePr>
    <w:tblStylePr w:type="lastCol">
      <w:rPr>
        <w:b w:val="1"/>
        <w:bCs w:val="1"/>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f79646" w:themeFill="accent6" w:val="clear"/>
      </w:tcPr>
    </w:tblStylePr>
    <w:tblStylePr w:type="lastRow">
      <w:pPr>
        <w:spacing w:after="0" w:before="0" w:line="240" w:lineRule="auto"/>
      </w:pPr>
      <w:rPr>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val="1"/>
        <w:bCs w:val="1"/>
      </w:rPr>
    </w:tblStylePr>
    <w:tblStylePr w:type="lastCol">
      <w:rPr>
        <w:b w:val="1"/>
        <w:bCs w:val="1"/>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type="table" w:styleId="LightGrid">
    <w:name w:val="Light Grid"/>
    <w:basedOn w:val="TableNormal"/>
    <w:uiPriority w:val="62"/>
    <w:rsid w:val="00CB0664"/>
    <w:pPr>
      <w:spacing w:after="0" w:line="240" w:lineRule="auto"/>
    </w:p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space="0" w:sz="0"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space="0" w:sz="0" w:val="nil"/>
          <w:insideV w:color="000000" w:space="0" w:sz="8" w:themeColor="tex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0000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0000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space="0" w:sz="0"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space="0" w:sz="0" w:val="nil"/>
          <w:insideV w:color="4f81bd" w:space="0" w:sz="8" w:themeColor="accen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0000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0000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space="0" w:sz="0"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space="0" w:sz="0" w:val="nil"/>
          <w:insideV w:color="c0504d" w:space="0" w:sz="8" w:themeColor="accent2"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0000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0000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space="0" w:sz="0"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space="0" w:sz="0" w:val="nil"/>
          <w:insideV w:color="9bbb59" w:space="0" w:sz="8" w:themeColor="accent3"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0000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0000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space="0" w:sz="0"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space="0" w:sz="0" w:val="nil"/>
          <w:insideV w:color="8064a2" w:space="0" w:sz="8" w:themeColor="accent4"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0000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0000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space="0" w:sz="0"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space="0" w:sz="0" w:val="nil"/>
          <w:insideV w:color="4bacc6" w:space="0" w:sz="8" w:themeColor="accent5"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0000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0000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space="0" w:sz="0"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space="0" w:sz="0" w:val="nil"/>
          <w:insideV w:color="f79646" w:space="0" w:sz="8" w:themeColor="accent6"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0000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0000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0" w:type="dxa"/>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shd w:color="auto" w:fill="000000" w:themeFill="text1" w:val="clear"/>
      </w:tcPr>
    </w:tblStylePr>
    <w:tblStylePr w:type="lastRow">
      <w:pPr>
        <w:spacing w:after="0" w:before="0" w:line="240" w:lineRule="auto"/>
      </w:pPr>
      <w:rPr>
        <w:b w:val="1"/>
        <w:bCs w:val="1"/>
      </w:rPr>
      <w:tblPr/>
      <w:tcPr>
        <w:tcBorders>
          <w:top w:color="404040" w:space="0" w:sz="6" w:themeColor="text1" w:themeTint="0000BF" w:val="doub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c0c0c0" w:themeFill="text1" w:themeFillTint="00003F" w:val="clear"/>
      </w:tcPr>
    </w:tblStylePr>
    <w:tblStylePr w:type="band1Horz">
      <w:tblPr/>
      <w:tcPr>
        <w:tcBorders>
          <w:insideH w:space="0" w:sz="0" w:val="nil"/>
          <w:insideV w:space="0" w:sz="0" w:val="nil"/>
        </w:tcBorders>
        <w:shd w:color="auto" w:fill="c0c0c0" w:themeFill="text1" w:themeFillTint="00003F" w:val="clear"/>
      </w:tcPr>
    </w:tblStylePr>
    <w:tblStylePr w:type="band2Horz">
      <w:tblPr/>
      <w:tcPr>
        <w:tcBorders>
          <w:insideH w:space="0" w:sz="0" w:val="nil"/>
          <w:insideV w:space="0" w:sz="0"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0" w:type="dxa"/>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shd w:color="auto" w:fill="4f81bd" w:themeFill="accent1" w:val="clear"/>
      </w:tcPr>
    </w:tblStylePr>
    <w:tblStylePr w:type="lastRow">
      <w:pPr>
        <w:spacing w:after="0" w:before="0" w:line="240" w:lineRule="auto"/>
      </w:pPr>
      <w:rPr>
        <w:b w:val="1"/>
        <w:bCs w:val="1"/>
      </w:rPr>
      <w:tblPr/>
      <w:tcPr>
        <w:tcBorders>
          <w:top w:color="7ba0cd" w:space="0" w:sz="6" w:themeColor="accent1" w:themeTint="0000BF" w:val="doub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3dfee" w:themeFill="accent1" w:themeFillTint="00003F" w:val="clear"/>
      </w:tcPr>
    </w:tblStylePr>
    <w:tblStylePr w:type="band1Horz">
      <w:tblPr/>
      <w:tcPr>
        <w:tcBorders>
          <w:insideH w:space="0" w:sz="0" w:val="nil"/>
          <w:insideV w:space="0" w:sz="0" w:val="nil"/>
        </w:tcBorders>
        <w:shd w:color="auto" w:fill="d3dfee" w:themeFill="accent1" w:themeFillTint="00003F" w:val="clear"/>
      </w:tcPr>
    </w:tblStylePr>
    <w:tblStylePr w:type="band2Horz">
      <w:tblPr/>
      <w:tcPr>
        <w:tcBorders>
          <w:insideH w:space="0" w:sz="0" w:val="nil"/>
          <w:insideV w:space="0" w:sz="0"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0" w:type="dxa"/>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shd w:color="auto" w:fill="c0504d" w:themeFill="accent2" w:val="clear"/>
      </w:tcPr>
    </w:tblStylePr>
    <w:tblStylePr w:type="lastRow">
      <w:pPr>
        <w:spacing w:after="0" w:before="0" w:line="240" w:lineRule="auto"/>
      </w:pPr>
      <w:rPr>
        <w:b w:val="1"/>
        <w:bCs w:val="1"/>
      </w:rPr>
      <w:tblPr/>
      <w:tcPr>
        <w:tcBorders>
          <w:top w:color="cf7b79" w:space="0" w:sz="6" w:themeColor="accent2" w:themeTint="0000BF" w:val="doub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fd3d2" w:themeFill="accent2" w:themeFillTint="00003F" w:val="clear"/>
      </w:tcPr>
    </w:tblStylePr>
    <w:tblStylePr w:type="band1Horz">
      <w:tblPr/>
      <w:tcPr>
        <w:tcBorders>
          <w:insideH w:space="0" w:sz="0" w:val="nil"/>
          <w:insideV w:space="0" w:sz="0" w:val="nil"/>
        </w:tcBorders>
        <w:shd w:color="auto" w:fill="efd3d2" w:themeFill="accent2" w:themeFillTint="00003F" w:val="clear"/>
      </w:tcPr>
    </w:tblStylePr>
    <w:tblStylePr w:type="band2Horz">
      <w:tblPr/>
      <w:tcPr>
        <w:tcBorders>
          <w:insideH w:space="0" w:sz="0" w:val="nil"/>
          <w:insideV w:space="0" w:sz="0"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0" w:type="dxa"/>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shd w:color="auto" w:fill="9bbb59" w:themeFill="accent3" w:val="clear"/>
      </w:tcPr>
    </w:tblStylePr>
    <w:tblStylePr w:type="lastRow">
      <w:pPr>
        <w:spacing w:after="0" w:before="0" w:line="240" w:lineRule="auto"/>
      </w:pPr>
      <w:rPr>
        <w:b w:val="1"/>
        <w:bCs w:val="1"/>
      </w:rPr>
      <w:tblPr/>
      <w:tcPr>
        <w:tcBorders>
          <w:top w:color="b3cc82" w:space="0" w:sz="6" w:themeColor="accent3" w:themeTint="0000BF" w:val="doub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6eed5" w:themeFill="accent3" w:themeFillTint="00003F" w:val="clear"/>
      </w:tcPr>
    </w:tblStylePr>
    <w:tblStylePr w:type="band1Horz">
      <w:tblPr/>
      <w:tcPr>
        <w:tcBorders>
          <w:insideH w:space="0" w:sz="0" w:val="nil"/>
          <w:insideV w:space="0" w:sz="0" w:val="nil"/>
        </w:tcBorders>
        <w:shd w:color="auto" w:fill="e6eed5" w:themeFill="accent3" w:themeFillTint="00003F" w:val="clear"/>
      </w:tcPr>
    </w:tblStylePr>
    <w:tblStylePr w:type="band2Horz">
      <w:tblPr/>
      <w:tcPr>
        <w:tcBorders>
          <w:insideH w:space="0" w:sz="0" w:val="nil"/>
          <w:insideV w:space="0" w:sz="0"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0" w:type="dxa"/>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shd w:color="auto" w:fill="8064a2" w:themeFill="accent4" w:val="clear"/>
      </w:tcPr>
    </w:tblStylePr>
    <w:tblStylePr w:type="lastRow">
      <w:pPr>
        <w:spacing w:after="0" w:before="0" w:line="240" w:lineRule="auto"/>
      </w:pPr>
      <w:rPr>
        <w:b w:val="1"/>
        <w:bCs w:val="1"/>
      </w:rPr>
      <w:tblPr/>
      <w:tcPr>
        <w:tcBorders>
          <w:top w:color="9f8ab9" w:space="0" w:sz="6" w:themeColor="accent4" w:themeTint="0000BF" w:val="doub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fd8e8" w:themeFill="accent4" w:themeFillTint="00003F" w:val="clear"/>
      </w:tcPr>
    </w:tblStylePr>
    <w:tblStylePr w:type="band1Horz">
      <w:tblPr/>
      <w:tcPr>
        <w:tcBorders>
          <w:insideH w:space="0" w:sz="0" w:val="nil"/>
          <w:insideV w:space="0" w:sz="0" w:val="nil"/>
        </w:tcBorders>
        <w:shd w:color="auto" w:fill="dfd8e8" w:themeFill="accent4" w:themeFillTint="00003F" w:val="clear"/>
      </w:tcPr>
    </w:tblStylePr>
    <w:tblStylePr w:type="band2Horz">
      <w:tblPr/>
      <w:tcPr>
        <w:tcBorders>
          <w:insideH w:space="0" w:sz="0" w:val="nil"/>
          <w:insideV w:space="0" w:sz="0"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0" w:type="dxa"/>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shd w:color="auto" w:fill="4bacc6" w:themeFill="accent5" w:val="clear"/>
      </w:tcPr>
    </w:tblStylePr>
    <w:tblStylePr w:type="lastRow">
      <w:pPr>
        <w:spacing w:after="0" w:before="0" w:line="240" w:lineRule="auto"/>
      </w:pPr>
      <w:rPr>
        <w:b w:val="1"/>
        <w:bCs w:val="1"/>
      </w:rPr>
      <w:tblPr/>
      <w:tcPr>
        <w:tcBorders>
          <w:top w:color="78c0d4" w:space="0" w:sz="6" w:themeColor="accent5" w:themeTint="0000BF" w:val="doub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2eaf1" w:themeFill="accent5" w:themeFillTint="00003F" w:val="clear"/>
      </w:tcPr>
    </w:tblStylePr>
    <w:tblStylePr w:type="band1Horz">
      <w:tblPr/>
      <w:tcPr>
        <w:tcBorders>
          <w:insideH w:space="0" w:sz="0" w:val="nil"/>
          <w:insideV w:space="0" w:sz="0" w:val="nil"/>
        </w:tcBorders>
        <w:shd w:color="auto" w:fill="d2eaf1" w:themeFill="accent5" w:themeFillTint="00003F" w:val="clear"/>
      </w:tcPr>
    </w:tblStylePr>
    <w:tblStylePr w:type="band2Horz">
      <w:tblPr/>
      <w:tcPr>
        <w:tcBorders>
          <w:insideH w:space="0" w:sz="0" w:val="nil"/>
          <w:insideV w:space="0" w:sz="0"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0" w:type="dxa"/>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shd w:color="auto" w:fill="f79646" w:themeFill="accent6" w:val="clear"/>
      </w:tcPr>
    </w:tblStylePr>
    <w:tblStylePr w:type="lastRow">
      <w:pPr>
        <w:spacing w:after="0" w:before="0" w:line="240" w:lineRule="auto"/>
      </w:pPr>
      <w:rPr>
        <w:b w:val="1"/>
        <w:bCs w:val="1"/>
      </w:rPr>
      <w:tblPr/>
      <w:tcPr>
        <w:tcBorders>
          <w:top w:color="f9b074" w:space="0" w:sz="6" w:themeColor="accent6" w:themeTint="0000BF" w:val="doub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fde4d0" w:themeFill="accent6" w:themeFillTint="00003F" w:val="clear"/>
      </w:tcPr>
    </w:tblStylePr>
    <w:tblStylePr w:type="band1Horz">
      <w:tblPr/>
      <w:tcPr>
        <w:tcBorders>
          <w:insideH w:space="0" w:sz="0" w:val="nil"/>
          <w:insideV w:space="0" w:sz="0" w:val="nil"/>
        </w:tcBorders>
        <w:shd w:color="auto" w:fill="fde4d0" w:themeFill="accent6" w:themeFillTint="00003F" w:val="clear"/>
      </w:tcPr>
    </w:tblStylePr>
    <w:tblStylePr w:type="band2Horz">
      <w:tblPr/>
      <w:tcPr>
        <w:tcBorders>
          <w:insideH w:space="0" w:sz="0" w:val="nil"/>
          <w:insideV w:space="0" w:sz="0"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000000" w:themeFill="tex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000000" w:themeFill="tex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000000" w:themeFill="tex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f81bd" w:themeFill="accen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f81bd" w:themeFill="accen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f81bd" w:themeFill="accen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c0504d" w:themeFill="accent2"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c0504d" w:themeFill="accent2"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c0504d" w:themeFill="accent2"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9bbb59" w:themeFill="accent3"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9bbb59" w:themeFill="accent3"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9bbb59" w:themeFill="accent3"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8064a2" w:themeFill="accent4"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8064a2" w:themeFill="accent4"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8064a2" w:themeFill="accent4"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bacc6" w:themeFill="accent5"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bacc6" w:themeFill="accent5"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bacc6" w:themeFill="accent5"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f79646" w:themeFill="accent6"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f79646" w:themeFill="accent6"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f79646" w:themeFill="accent6"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0" w:type="dxa"/>
      <w:tblBorders>
        <w:top w:color="000000" w:space="0" w:sz="8" w:themeColor="text1" w:val="single"/>
        <w:bottom w:color="000000" w:space="0" w:sz="8" w:themeColor="text1"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000000" w:space="0" w:sz="8" w:themeColor="text1" w:val="single"/>
        </w:tcBorders>
      </w:tcPr>
    </w:tblStylePr>
    <w:tblStylePr w:type="lastRow">
      <w:rPr>
        <w:b w:val="1"/>
        <w:bCs w:val="1"/>
        <w:color w:val="1f497d" w:themeColor="text2"/>
      </w:rPr>
      <w:tblPr/>
      <w:tcPr>
        <w:tcBorders>
          <w:top w:color="000000" w:space="0" w:sz="8" w:themeColor="text1" w:val="single"/>
          <w:bottom w:color="000000" w:space="0" w:sz="8" w:themeColor="text1" w:val="single"/>
        </w:tcBorders>
      </w:tcPr>
    </w:tblStylePr>
    <w:tblStylePr w:type="firstCol">
      <w:rPr>
        <w:b w:val="1"/>
        <w:bCs w:val="1"/>
      </w:rPr>
    </w:tblStylePr>
    <w:tblStylePr w:type="lastCol">
      <w:rPr>
        <w:b w:val="1"/>
        <w:bCs w:val="1"/>
      </w:rPr>
      <w:tblPr/>
      <w:tcPr>
        <w:tcBorders>
          <w:top w:color="000000" w:space="0" w:sz="8" w:themeColor="text1" w:val="single"/>
          <w:bottom w:color="000000" w:space="0" w:sz="8" w:themeColor="text1" w:val="single"/>
        </w:tcBorders>
      </w:tcPr>
    </w:tblStylePr>
    <w:tblStylePr w:type="band1Vert">
      <w:tblPr/>
      <w:tcPr>
        <w:shd w:color="auto" w:fill="c0c0c0" w:themeFill="text1" w:themeFillTint="00003F" w:val="clear"/>
      </w:tcPr>
    </w:tblStylePr>
    <w:tblStylePr w:type="band1Horz">
      <w:tblPr/>
      <w:tcPr>
        <w:shd w:color="auto" w:fill="c0c0c0" w:themeFill="text1" w:themeFillTint="00003F" w:val="clear"/>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0" w:type="dxa"/>
      <w:tblBorders>
        <w:top w:color="4f81bd" w:space="0" w:sz="8" w:themeColor="accent1" w:val="single"/>
        <w:bottom w:color="4f81bd" w:space="0" w:sz="8" w:themeColor="accent1"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4f81bd" w:space="0" w:sz="8" w:themeColor="accent1" w:val="single"/>
        </w:tcBorders>
      </w:tcPr>
    </w:tblStylePr>
    <w:tblStylePr w:type="lastRow">
      <w:rPr>
        <w:b w:val="1"/>
        <w:bCs w:val="1"/>
        <w:color w:val="1f497d" w:themeColor="text2"/>
      </w:rPr>
      <w:tblPr/>
      <w:tcPr>
        <w:tcBorders>
          <w:top w:color="4f81bd" w:space="0" w:sz="8" w:themeColor="accent1" w:val="single"/>
          <w:bottom w:color="4f81bd" w:space="0" w:sz="8" w:themeColor="accent1" w:val="single"/>
        </w:tcBorders>
      </w:tcPr>
    </w:tblStylePr>
    <w:tblStylePr w:type="firstCol">
      <w:rPr>
        <w:b w:val="1"/>
        <w:bCs w:val="1"/>
      </w:rPr>
    </w:tblStylePr>
    <w:tblStylePr w:type="lastCol">
      <w:rPr>
        <w:b w:val="1"/>
        <w:bCs w:val="1"/>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00003F" w:val="clear"/>
      </w:tcPr>
    </w:tblStylePr>
    <w:tblStylePr w:type="band1Horz">
      <w:tblPr/>
      <w:tcPr>
        <w:shd w:color="auto" w:fill="d3dfee" w:themeFill="accent1" w:themeFillTint="00003F" w:val="clear"/>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0" w:type="dxa"/>
      <w:tblBorders>
        <w:top w:color="c0504d" w:space="0" w:sz="8" w:themeColor="accent2" w:val="single"/>
        <w:bottom w:color="c0504d" w:space="0" w:sz="8" w:themeColor="accent2"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c0504d" w:space="0" w:sz="8" w:themeColor="accent2" w:val="single"/>
        </w:tcBorders>
      </w:tcPr>
    </w:tblStylePr>
    <w:tblStylePr w:type="lastRow">
      <w:rPr>
        <w:b w:val="1"/>
        <w:bCs w:val="1"/>
        <w:color w:val="1f497d" w:themeColor="text2"/>
      </w:rPr>
      <w:tblPr/>
      <w:tcPr>
        <w:tcBorders>
          <w:top w:color="c0504d" w:space="0" w:sz="8" w:themeColor="accent2" w:val="single"/>
          <w:bottom w:color="c0504d" w:space="0" w:sz="8" w:themeColor="accent2" w:val="single"/>
        </w:tcBorders>
      </w:tcPr>
    </w:tblStylePr>
    <w:tblStylePr w:type="firstCol">
      <w:rPr>
        <w:b w:val="1"/>
        <w:bCs w:val="1"/>
      </w:rPr>
    </w:tblStylePr>
    <w:tblStylePr w:type="lastCol">
      <w:rPr>
        <w:b w:val="1"/>
        <w:bCs w:val="1"/>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00003F" w:val="clear"/>
      </w:tcPr>
    </w:tblStylePr>
    <w:tblStylePr w:type="band1Horz">
      <w:tblPr/>
      <w:tcPr>
        <w:shd w:color="auto" w:fill="efd3d2" w:themeFill="accent2" w:themeFillTint="00003F" w:val="clear"/>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0" w:type="dxa"/>
      <w:tblBorders>
        <w:top w:color="9bbb59" w:space="0" w:sz="8" w:themeColor="accent3" w:val="single"/>
        <w:bottom w:color="9bbb59" w:space="0" w:sz="8" w:themeColor="accent3"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9bbb59" w:space="0" w:sz="8" w:themeColor="accent3" w:val="single"/>
        </w:tcBorders>
      </w:tcPr>
    </w:tblStylePr>
    <w:tblStylePr w:type="lastRow">
      <w:rPr>
        <w:b w:val="1"/>
        <w:bCs w:val="1"/>
        <w:color w:val="1f497d" w:themeColor="text2"/>
      </w:rPr>
      <w:tblPr/>
      <w:tcPr>
        <w:tcBorders>
          <w:top w:color="9bbb59" w:space="0" w:sz="8" w:themeColor="accent3" w:val="single"/>
          <w:bottom w:color="9bbb59" w:space="0" w:sz="8" w:themeColor="accent3" w:val="single"/>
        </w:tcBorders>
      </w:tcPr>
    </w:tblStylePr>
    <w:tblStylePr w:type="firstCol">
      <w:rPr>
        <w:b w:val="1"/>
        <w:bCs w:val="1"/>
      </w:rPr>
    </w:tblStylePr>
    <w:tblStylePr w:type="lastCol">
      <w:rPr>
        <w:b w:val="1"/>
        <w:bCs w:val="1"/>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00003F" w:val="clear"/>
      </w:tcPr>
    </w:tblStylePr>
    <w:tblStylePr w:type="band1Horz">
      <w:tblPr/>
      <w:tcPr>
        <w:shd w:color="auto" w:fill="e6eed5" w:themeFill="accent3" w:themeFillTint="00003F" w:val="clear"/>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0" w:type="dxa"/>
      <w:tblBorders>
        <w:top w:color="8064a2" w:space="0" w:sz="8" w:themeColor="accent4" w:val="single"/>
        <w:bottom w:color="8064a2" w:space="0" w:sz="8" w:themeColor="accent4"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8064a2" w:space="0" w:sz="8" w:themeColor="accent4" w:val="single"/>
        </w:tcBorders>
      </w:tcPr>
    </w:tblStylePr>
    <w:tblStylePr w:type="lastRow">
      <w:rPr>
        <w:b w:val="1"/>
        <w:bCs w:val="1"/>
        <w:color w:val="1f497d" w:themeColor="text2"/>
      </w:rPr>
      <w:tblPr/>
      <w:tcPr>
        <w:tcBorders>
          <w:top w:color="8064a2" w:space="0" w:sz="8" w:themeColor="accent4" w:val="single"/>
          <w:bottom w:color="8064a2" w:space="0" w:sz="8" w:themeColor="accent4" w:val="single"/>
        </w:tcBorders>
      </w:tcPr>
    </w:tblStylePr>
    <w:tblStylePr w:type="firstCol">
      <w:rPr>
        <w:b w:val="1"/>
        <w:bCs w:val="1"/>
      </w:rPr>
    </w:tblStylePr>
    <w:tblStylePr w:type="lastCol">
      <w:rPr>
        <w:b w:val="1"/>
        <w:bCs w:val="1"/>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00003F" w:val="clear"/>
      </w:tcPr>
    </w:tblStylePr>
    <w:tblStylePr w:type="band1Horz">
      <w:tblPr/>
      <w:tcPr>
        <w:shd w:color="auto" w:fill="dfd8e8" w:themeFill="accent4" w:themeFillTint="00003F" w:val="clear"/>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0" w:type="dxa"/>
      <w:tblBorders>
        <w:top w:color="4bacc6" w:space="0" w:sz="8" w:themeColor="accent5" w:val="single"/>
        <w:bottom w:color="4bacc6" w:space="0" w:sz="8" w:themeColor="accent5"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4bacc6" w:space="0" w:sz="8" w:themeColor="accent5" w:val="single"/>
        </w:tcBorders>
      </w:tcPr>
    </w:tblStylePr>
    <w:tblStylePr w:type="lastRow">
      <w:rPr>
        <w:b w:val="1"/>
        <w:bCs w:val="1"/>
        <w:color w:val="1f497d" w:themeColor="text2"/>
      </w:rPr>
      <w:tblPr/>
      <w:tcPr>
        <w:tcBorders>
          <w:top w:color="4bacc6" w:space="0" w:sz="8" w:themeColor="accent5" w:val="single"/>
          <w:bottom w:color="4bacc6" w:space="0" w:sz="8" w:themeColor="accent5" w:val="single"/>
        </w:tcBorders>
      </w:tcPr>
    </w:tblStylePr>
    <w:tblStylePr w:type="firstCol">
      <w:rPr>
        <w:b w:val="1"/>
        <w:bCs w:val="1"/>
      </w:rPr>
    </w:tblStylePr>
    <w:tblStylePr w:type="lastCol">
      <w:rPr>
        <w:b w:val="1"/>
        <w:bCs w:val="1"/>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00003F" w:val="clear"/>
      </w:tcPr>
    </w:tblStylePr>
    <w:tblStylePr w:type="band1Horz">
      <w:tblPr/>
      <w:tcPr>
        <w:shd w:color="auto" w:fill="d2eaf1" w:themeFill="accent5" w:themeFillTint="00003F" w:val="clear"/>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0" w:type="dxa"/>
      <w:tblBorders>
        <w:top w:color="f79646" w:space="0" w:sz="8" w:themeColor="accent6" w:val="single"/>
        <w:bottom w:color="f79646" w:space="0" w:sz="8" w:themeColor="accent6"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f79646" w:space="0" w:sz="8" w:themeColor="accent6" w:val="single"/>
        </w:tcBorders>
      </w:tcPr>
    </w:tblStylePr>
    <w:tblStylePr w:type="lastRow">
      <w:rPr>
        <w:b w:val="1"/>
        <w:bCs w:val="1"/>
        <w:color w:val="1f497d" w:themeColor="text2"/>
      </w:rPr>
      <w:tblPr/>
      <w:tcPr>
        <w:tcBorders>
          <w:top w:color="f79646" w:space="0" w:sz="8" w:themeColor="accent6" w:val="single"/>
          <w:bottom w:color="f79646" w:space="0" w:sz="8" w:themeColor="accent6" w:val="single"/>
        </w:tcBorders>
      </w:tcPr>
    </w:tblStylePr>
    <w:tblStylePr w:type="firstCol">
      <w:rPr>
        <w:b w:val="1"/>
        <w:bCs w:val="1"/>
      </w:rPr>
    </w:tblStylePr>
    <w:tblStylePr w:type="lastCol">
      <w:rPr>
        <w:b w:val="1"/>
        <w:bCs w:val="1"/>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00003F" w:val="clear"/>
      </w:tcPr>
    </w:tblStylePr>
    <w:tblStylePr w:type="band1Horz">
      <w:tblPr/>
      <w:tcPr>
        <w:shd w:color="auto" w:fill="fde4d0" w:themeFill="accent6" w:themeFillTint="00003F" w:val="clear"/>
      </w:tcPr>
    </w:tblStylePr>
  </w:style>
  <w:style w:type="table" w:styleId="MediumList2">
    <w:name w:val="Medium List 2"/>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000000" w:space="0" w:sz="24" w:themeColor="text1" w:val="single"/>
          <w:right w:space="0" w:sz="0" w:val="nil"/>
          <w:insideH w:space="0" w:sz="0" w:val="nil"/>
          <w:insideV w:space="0" w:sz="0" w:val="nil"/>
        </w:tcBorders>
        <w:shd w:color="auto" w:fill="ffffff" w:themeFill="background1" w:val="clear"/>
      </w:tcPr>
    </w:tblStylePr>
    <w:tblStylePr w:type="lastRow">
      <w:tblPr/>
      <w:tcPr>
        <w:tcBorders>
          <w:top w:color="000000" w:space="0" w:sz="8"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000000" w:space="0" w:sz="8" w:themeColor="text1" w:val="single"/>
          <w:insideH w:space="0" w:sz="0" w:val="nil"/>
          <w:insideV w:space="0" w:sz="0" w:val="nil"/>
        </w:tcBorders>
        <w:shd w:color="auto" w:fill="ffffff" w:themeFill="background1" w:val="clear"/>
      </w:tcPr>
    </w:tblStylePr>
    <w:tblStylePr w:type="lastCol">
      <w:tblPr/>
      <w:tcPr>
        <w:tcBorders>
          <w:top w:space="0" w:sz="0" w:val="nil"/>
          <w:left w:color="000000" w:space="0" w:sz="8" w:themeColor="tex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top w:space="0" w:sz="0" w:val="nil"/>
          <w:bottom w:space="0" w:sz="0" w:val="nil"/>
          <w:insideH w:space="0" w:sz="0" w:val="nil"/>
          <w:insideV w:space="0" w:sz="0" w:val="nil"/>
        </w:tcBorders>
        <w:shd w:color="auto" w:fill="c0c0c0" w:themeFill="tex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1">
    <w:name w:val="Medium List 2 Accent 1"/>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4f81bd" w:space="0" w:sz="24" w:themeColor="accent1" w:val="single"/>
          <w:right w:space="0" w:sz="0" w:val="nil"/>
          <w:insideH w:space="0" w:sz="0" w:val="nil"/>
          <w:insideV w:space="0" w:sz="0" w:val="nil"/>
        </w:tcBorders>
        <w:shd w:color="auto" w:fill="ffffff" w:themeFill="background1" w:val="clear"/>
      </w:tcPr>
    </w:tblStylePr>
    <w:tblStylePr w:type="lastRow">
      <w:tblPr/>
      <w:tcPr>
        <w:tcBorders>
          <w:top w:color="4f81bd" w:space="0" w:sz="8" w:themeColor="accen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f81bd" w:space="0" w:sz="8" w:themeColor="accent1" w:val="single"/>
          <w:insideH w:space="0" w:sz="0" w:val="nil"/>
          <w:insideV w:space="0" w:sz="0" w:val="nil"/>
        </w:tcBorders>
        <w:shd w:color="auto" w:fill="ffffff" w:themeFill="background1" w:val="clear"/>
      </w:tcPr>
    </w:tblStylePr>
    <w:tblStylePr w:type="lastCol">
      <w:tblPr/>
      <w:tcPr>
        <w:tcBorders>
          <w:top w:space="0" w:sz="0" w:val="nil"/>
          <w:left w:color="4f81bd" w:space="0" w:sz="8" w:themeColor="accen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top w:space="0" w:sz="0" w:val="nil"/>
          <w:bottom w:space="0" w:sz="0" w:val="nil"/>
          <w:insideH w:space="0" w:sz="0" w:val="nil"/>
          <w:insideV w:space="0" w:sz="0" w:val="nil"/>
        </w:tcBorders>
        <w:shd w:color="auto" w:fill="d3dfee" w:themeFill="accen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2">
    <w:name w:val="Medium List 2 Accent 2"/>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tblPr/>
      <w:tcPr>
        <w:tcBorders>
          <w:top w:color="c0504d" w:space="0" w:sz="8" w:themeColor="accent2"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c0504d" w:space="0" w:sz="8" w:themeColor="accent2" w:val="single"/>
          <w:insideH w:space="0" w:sz="0" w:val="nil"/>
          <w:insideV w:space="0" w:sz="0" w:val="nil"/>
        </w:tcBorders>
        <w:shd w:color="auto" w:fill="ffffff" w:themeFill="background1" w:val="clear"/>
      </w:tcPr>
    </w:tblStylePr>
    <w:tblStylePr w:type="lastCol">
      <w:tblPr/>
      <w:tcPr>
        <w:tcBorders>
          <w:top w:space="0" w:sz="0" w:val="nil"/>
          <w:left w:color="c0504d" w:space="0" w:sz="8" w:themeColor="accent2"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top w:space="0" w:sz="0" w:val="nil"/>
          <w:bottom w:space="0" w:sz="0" w:val="nil"/>
          <w:insideH w:space="0" w:sz="0" w:val="nil"/>
          <w:insideV w:space="0" w:sz="0" w:val="nil"/>
        </w:tcBorders>
        <w:shd w:color="auto" w:fill="efd3d2" w:themeFill="accent2"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3">
    <w:name w:val="Medium List 2 Accent 3"/>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tblPr/>
      <w:tcPr>
        <w:tcBorders>
          <w:top w:color="9bbb59" w:space="0" w:sz="8" w:themeColor="accent3"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9bbb59" w:space="0" w:sz="8" w:themeColor="accent3" w:val="single"/>
          <w:insideH w:space="0" w:sz="0" w:val="nil"/>
          <w:insideV w:space="0" w:sz="0" w:val="nil"/>
        </w:tcBorders>
        <w:shd w:color="auto" w:fill="ffffff" w:themeFill="background1" w:val="clear"/>
      </w:tcPr>
    </w:tblStylePr>
    <w:tblStylePr w:type="lastCol">
      <w:tblPr/>
      <w:tcPr>
        <w:tcBorders>
          <w:top w:space="0" w:sz="0" w:val="nil"/>
          <w:left w:color="9bbb59" w:space="0" w:sz="8" w:themeColor="accent3"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top w:space="0" w:sz="0" w:val="nil"/>
          <w:bottom w:space="0" w:sz="0" w:val="nil"/>
          <w:insideH w:space="0" w:sz="0" w:val="nil"/>
          <w:insideV w:space="0" w:sz="0" w:val="nil"/>
        </w:tcBorders>
        <w:shd w:color="auto" w:fill="e6eed5" w:themeFill="accent3"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4">
    <w:name w:val="Medium List 2 Accent 4"/>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tblPr/>
      <w:tcPr>
        <w:tcBorders>
          <w:top w:color="8064a2" w:space="0" w:sz="8" w:themeColor="accent4"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8064a2" w:space="0" w:sz="8" w:themeColor="accent4" w:val="single"/>
          <w:insideH w:space="0" w:sz="0" w:val="nil"/>
          <w:insideV w:space="0" w:sz="0" w:val="nil"/>
        </w:tcBorders>
        <w:shd w:color="auto" w:fill="ffffff" w:themeFill="background1" w:val="clear"/>
      </w:tcPr>
    </w:tblStylePr>
    <w:tblStylePr w:type="lastCol">
      <w:tblPr/>
      <w:tcPr>
        <w:tcBorders>
          <w:top w:space="0" w:sz="0" w:val="nil"/>
          <w:left w:color="8064a2" w:space="0" w:sz="8" w:themeColor="accent4"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top w:space="0" w:sz="0" w:val="nil"/>
          <w:bottom w:space="0" w:sz="0" w:val="nil"/>
          <w:insideH w:space="0" w:sz="0" w:val="nil"/>
          <w:insideV w:space="0" w:sz="0" w:val="nil"/>
        </w:tcBorders>
        <w:shd w:color="auto" w:fill="dfd8e8" w:themeFill="accent4"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5">
    <w:name w:val="Medium List 2 Accent 5"/>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tblPr/>
      <w:tcPr>
        <w:tcBorders>
          <w:top w:color="4bacc6" w:space="0" w:sz="8" w:themeColor="accent5"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bacc6" w:space="0" w:sz="8" w:themeColor="accent5" w:val="single"/>
          <w:insideH w:space="0" w:sz="0" w:val="nil"/>
          <w:insideV w:space="0" w:sz="0" w:val="nil"/>
        </w:tcBorders>
        <w:shd w:color="auto" w:fill="ffffff" w:themeFill="background1" w:val="clear"/>
      </w:tcPr>
    </w:tblStylePr>
    <w:tblStylePr w:type="lastCol">
      <w:tblPr/>
      <w:tcPr>
        <w:tcBorders>
          <w:top w:space="0" w:sz="0" w:val="nil"/>
          <w:left w:color="4bacc6" w:space="0" w:sz="8" w:themeColor="accent5"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top w:space="0" w:sz="0" w:val="nil"/>
          <w:bottom w:space="0" w:sz="0" w:val="nil"/>
          <w:insideH w:space="0" w:sz="0" w:val="nil"/>
          <w:insideV w:space="0" w:sz="0" w:val="nil"/>
        </w:tcBorders>
        <w:shd w:color="auto" w:fill="d2eaf1" w:themeFill="accent5"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6">
    <w:name w:val="Medium List 2 Accent 6"/>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tblPr/>
      <w:tcPr>
        <w:tcBorders>
          <w:top w:color="f79646" w:space="0" w:sz="8" w:themeColor="accent6"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f79646" w:space="0" w:sz="8" w:themeColor="accent6" w:val="single"/>
          <w:insideH w:space="0" w:sz="0" w:val="nil"/>
          <w:insideV w:space="0" w:sz="0" w:val="nil"/>
        </w:tcBorders>
        <w:shd w:color="auto" w:fill="ffffff" w:themeFill="background1" w:val="clear"/>
      </w:tcPr>
    </w:tblStylePr>
    <w:tblStylePr w:type="lastCol">
      <w:tblPr/>
      <w:tcPr>
        <w:tcBorders>
          <w:top w:space="0" w:sz="0" w:val="nil"/>
          <w:left w:color="f79646" w:space="0" w:sz="8" w:themeColor="accent6"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top w:space="0" w:sz="0" w:val="nil"/>
          <w:bottom w:space="0" w:sz="0" w:val="nil"/>
          <w:insideH w:space="0" w:sz="0" w:val="nil"/>
          <w:insideV w:space="0" w:sz="0" w:val="nil"/>
        </w:tcBorders>
        <w:shd w:color="auto" w:fill="fde4d0" w:themeFill="accent6"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0" w:type="dxa"/>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insideV w:color="404040" w:space="0" w:sz="8" w:themeColor="text1" w:themeTint="0000BF"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rPr>
    </w:tblStylePr>
    <w:tblStylePr w:type="lastRow">
      <w:rPr>
        <w:b w:val="1"/>
        <w:bCs w:val="1"/>
      </w:rPr>
      <w:tblPr/>
      <w:tcPr>
        <w:tcBorders>
          <w:top w:color="404040" w:space="0" w:sz="18" w:themeColor="text1" w:themeTint="0000BF" w:val="single"/>
        </w:tcBorders>
      </w:tcPr>
    </w:tblStylePr>
    <w:tblStylePr w:type="firstCol">
      <w:rPr>
        <w:b w:val="1"/>
        <w:bCs w:val="1"/>
      </w:rPr>
    </w:tblStylePr>
    <w:tblStylePr w:type="lastCol">
      <w:rPr>
        <w:b w:val="1"/>
        <w:bCs w:val="1"/>
      </w:r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0" w:type="dxa"/>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insideV w:color="7ba0cd" w:space="0" w:sz="8" w:themeColor="accent1" w:themeTint="0000BF"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rPr>
    </w:tblStylePr>
    <w:tblStylePr w:type="lastRow">
      <w:rPr>
        <w:b w:val="1"/>
        <w:bCs w:val="1"/>
      </w:rPr>
      <w:tblPr/>
      <w:tcPr>
        <w:tcBorders>
          <w:top w:color="7ba0cd" w:space="0" w:sz="18" w:themeColor="accent1" w:themeTint="0000BF" w:val="single"/>
        </w:tcBorders>
      </w:tcPr>
    </w:tblStylePr>
    <w:tblStylePr w:type="firstCol">
      <w:rPr>
        <w:b w:val="1"/>
        <w:bCs w:val="1"/>
      </w:rPr>
    </w:tblStylePr>
    <w:tblStylePr w:type="lastCol">
      <w:rPr>
        <w:b w:val="1"/>
        <w:bCs w:val="1"/>
      </w:r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0" w:type="dxa"/>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insideV w:color="cf7b79" w:space="0" w:sz="8" w:themeColor="accent2" w:themeTint="0000BF"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rPr>
    </w:tblStylePr>
    <w:tblStylePr w:type="lastRow">
      <w:rPr>
        <w:b w:val="1"/>
        <w:bCs w:val="1"/>
      </w:rPr>
      <w:tblPr/>
      <w:tcPr>
        <w:tcBorders>
          <w:top w:color="cf7b79" w:space="0" w:sz="18" w:themeColor="accent2" w:themeTint="0000BF" w:val="single"/>
        </w:tcBorders>
      </w:tcPr>
    </w:tblStylePr>
    <w:tblStylePr w:type="firstCol">
      <w:rPr>
        <w:b w:val="1"/>
        <w:bCs w:val="1"/>
      </w:rPr>
    </w:tblStylePr>
    <w:tblStylePr w:type="lastCol">
      <w:rPr>
        <w:b w:val="1"/>
        <w:bCs w:val="1"/>
      </w:r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0" w:type="dxa"/>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insideV w:color="b3cc82" w:space="0" w:sz="8" w:themeColor="accent3" w:themeTint="0000BF"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rPr>
    </w:tblStylePr>
    <w:tblStylePr w:type="lastRow">
      <w:rPr>
        <w:b w:val="1"/>
        <w:bCs w:val="1"/>
      </w:rPr>
      <w:tblPr/>
      <w:tcPr>
        <w:tcBorders>
          <w:top w:color="b3cc82" w:space="0" w:sz="18" w:themeColor="accent3" w:themeTint="0000BF" w:val="single"/>
        </w:tcBorders>
      </w:tcPr>
    </w:tblStylePr>
    <w:tblStylePr w:type="firstCol">
      <w:rPr>
        <w:b w:val="1"/>
        <w:bCs w:val="1"/>
      </w:rPr>
    </w:tblStylePr>
    <w:tblStylePr w:type="lastCol">
      <w:rPr>
        <w:b w:val="1"/>
        <w:bCs w:val="1"/>
      </w:r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0" w:type="dxa"/>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insideV w:color="9f8ab9" w:space="0" w:sz="8" w:themeColor="accent4" w:themeTint="0000BF"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rPr>
    </w:tblStylePr>
    <w:tblStylePr w:type="lastRow">
      <w:rPr>
        <w:b w:val="1"/>
        <w:bCs w:val="1"/>
      </w:rPr>
      <w:tblPr/>
      <w:tcPr>
        <w:tcBorders>
          <w:top w:color="9f8ab9" w:space="0" w:sz="18" w:themeColor="accent4" w:themeTint="0000BF" w:val="single"/>
        </w:tcBorders>
      </w:tcPr>
    </w:tblStylePr>
    <w:tblStylePr w:type="firstCol">
      <w:rPr>
        <w:b w:val="1"/>
        <w:bCs w:val="1"/>
      </w:rPr>
    </w:tblStylePr>
    <w:tblStylePr w:type="lastCol">
      <w:rPr>
        <w:b w:val="1"/>
        <w:bCs w:val="1"/>
      </w:r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0" w:type="dxa"/>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insideV w:color="78c0d4" w:space="0" w:sz="8" w:themeColor="accent5" w:themeTint="0000BF"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rPr>
    </w:tblStylePr>
    <w:tblStylePr w:type="lastRow">
      <w:rPr>
        <w:b w:val="1"/>
        <w:bCs w:val="1"/>
      </w:rPr>
      <w:tblPr/>
      <w:tcPr>
        <w:tcBorders>
          <w:top w:color="78c0d4" w:space="0" w:sz="18" w:themeColor="accent5" w:themeTint="0000BF" w:val="single"/>
        </w:tcBorders>
      </w:tcPr>
    </w:tblStylePr>
    <w:tblStylePr w:type="firstCol">
      <w:rPr>
        <w:b w:val="1"/>
        <w:bCs w:val="1"/>
      </w:rPr>
    </w:tblStylePr>
    <w:tblStylePr w:type="lastCol">
      <w:rPr>
        <w:b w:val="1"/>
        <w:bCs w:val="1"/>
      </w:r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0" w:type="dxa"/>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insideV w:color="f9b074" w:space="0" w:sz="8" w:themeColor="accent6" w:themeTint="0000BF"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rPr>
    </w:tblStylePr>
    <w:tblStylePr w:type="lastRow">
      <w:rPr>
        <w:b w:val="1"/>
        <w:bCs w:val="1"/>
      </w:rPr>
      <w:tblPr/>
      <w:tcPr>
        <w:tcBorders>
          <w:top w:color="f9b074" w:space="0" w:sz="18" w:themeColor="accent6" w:themeTint="0000BF" w:val="single"/>
        </w:tcBorders>
      </w:tcPr>
    </w:tblStylePr>
    <w:tblStylePr w:type="firstCol">
      <w:rPr>
        <w:b w:val="1"/>
        <w:bCs w:val="1"/>
      </w:rPr>
    </w:tblStylePr>
    <w:tblStylePr w:type="lastCol">
      <w:rPr>
        <w:b w:val="1"/>
        <w:bCs w:val="1"/>
      </w:r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table" w:styleId="MediumGrid2">
    <w:name w:val="Medium Grid 2"/>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color w:val="000000" w:themeColor="text1"/>
      </w:rPr>
      <w:tblPr/>
      <w:tcPr>
        <w:shd w:color="auto" w:fill="e6e6e6" w:themeFill="tex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cccccc" w:themeFill="text1" w:themeFillTint="000033" w:val="clear"/>
      </w:tcPr>
    </w:tblStylePr>
    <w:tblStylePr w:type="band1Vert">
      <w:tblPr/>
      <w:tcPr>
        <w:shd w:color="auto" w:fill="808080" w:themeFill="text1" w:themeFillTint="00007F" w:val="clear"/>
      </w:tcPr>
    </w:tblStylePr>
    <w:tblStylePr w:type="band1Horz">
      <w:tblPr/>
      <w:tcPr>
        <w:tcBorders>
          <w:insideH w:color="000000" w:space="0" w:sz="6" w:themeColor="text1" w:val="single"/>
          <w:insideV w:color="000000" w:space="0" w:sz="6" w:themeColor="text1" w:val="single"/>
        </w:tcBorders>
        <w:shd w:color="auto" w:fill="808080" w:themeFill="text1" w:themeFillTint="00007F" w:val="clear"/>
      </w:tcPr>
    </w:tblStylePr>
    <w:tblStylePr w:type="nwCell">
      <w:tblPr/>
      <w:tcPr>
        <w:shd w:color="auto" w:fill="ffffff" w:themeFill="background1" w:val="clear"/>
      </w:tcPr>
    </w:tblStylePr>
  </w:style>
  <w:style w:type="table" w:styleId="MediumGrid2-Accent1">
    <w:name w:val="Medium Grid 2 Accent 1"/>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color w:val="000000" w:themeColor="text1"/>
      </w:rPr>
      <w:tblPr/>
      <w:tcPr>
        <w:shd w:color="auto" w:fill="edf2f8" w:themeFill="accen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be5f1" w:themeFill="accent1" w:themeFillTint="000033" w:val="clear"/>
      </w:tcPr>
    </w:tblStylePr>
    <w:tblStylePr w:type="band1Vert">
      <w:tblPr/>
      <w:tcPr>
        <w:shd w:color="auto" w:fill="a7bfde" w:themeFill="accent1" w:themeFillTint="0000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00007F" w:val="clear"/>
      </w:tcPr>
    </w:tblStylePr>
    <w:tblStylePr w:type="nwCell">
      <w:tblPr/>
      <w:tcPr>
        <w:shd w:color="auto" w:fill="ffffff" w:themeFill="background1" w:val="clear"/>
      </w:tcPr>
    </w:tblStylePr>
  </w:style>
  <w:style w:type="table" w:styleId="MediumGrid2-Accent2">
    <w:name w:val="Medium Grid 2 Accent 2"/>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color w:val="000000" w:themeColor="text1"/>
      </w:rPr>
      <w:tblPr/>
      <w:tcPr>
        <w:shd w:color="auto" w:fill="f8eded" w:themeFill="accent2"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2dbdb" w:themeFill="accent2" w:themeFillTint="000033" w:val="clear"/>
      </w:tcPr>
    </w:tblStylePr>
    <w:tblStylePr w:type="band1Vert">
      <w:tblPr/>
      <w:tcPr>
        <w:shd w:color="auto" w:fill="dfa7a6" w:themeFill="accent2" w:themeFillTint="0000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00007F" w:val="clear"/>
      </w:tcPr>
    </w:tblStylePr>
    <w:tblStylePr w:type="nwCell">
      <w:tblPr/>
      <w:tcPr>
        <w:shd w:color="auto" w:fill="ffffff" w:themeFill="background1" w:val="clear"/>
      </w:tcPr>
    </w:tblStylePr>
  </w:style>
  <w:style w:type="table" w:styleId="MediumGrid2-Accent3">
    <w:name w:val="Medium Grid 2 Accent 3"/>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color w:val="000000" w:themeColor="text1"/>
      </w:rPr>
      <w:tblPr/>
      <w:tcPr>
        <w:shd w:color="auto" w:fill="f5f8ee" w:themeFill="accent3"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af1dd" w:themeFill="accent3" w:themeFillTint="000033" w:val="clear"/>
      </w:tcPr>
    </w:tblStylePr>
    <w:tblStylePr w:type="band1Vert">
      <w:tblPr/>
      <w:tcPr>
        <w:shd w:color="auto" w:fill="cdddac" w:themeFill="accent3" w:themeFillTint="0000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00007F" w:val="clear"/>
      </w:tcPr>
    </w:tblStylePr>
    <w:tblStylePr w:type="nwCell">
      <w:tblPr/>
      <w:tcPr>
        <w:shd w:color="auto" w:fill="ffffff" w:themeFill="background1" w:val="clear"/>
      </w:tcPr>
    </w:tblStylePr>
  </w:style>
  <w:style w:type="table" w:styleId="MediumGrid2-Accent4">
    <w:name w:val="Medium Grid 2 Accent 4"/>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color w:val="000000" w:themeColor="text1"/>
      </w:rPr>
      <w:tblPr/>
      <w:tcPr>
        <w:shd w:color="auto" w:fill="f2eff6" w:themeFill="accent4"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5dfec" w:themeFill="accent4" w:themeFillTint="000033" w:val="clear"/>
      </w:tcPr>
    </w:tblStylePr>
    <w:tblStylePr w:type="band1Vert">
      <w:tblPr/>
      <w:tcPr>
        <w:shd w:color="auto" w:fill="bfb1d0" w:themeFill="accent4" w:themeFillTint="0000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00007F" w:val="clear"/>
      </w:tcPr>
    </w:tblStylePr>
    <w:tblStylePr w:type="nwCell">
      <w:tblPr/>
      <w:tcPr>
        <w:shd w:color="auto" w:fill="ffffff" w:themeFill="background1" w:val="clear"/>
      </w:tcPr>
    </w:tblStylePr>
  </w:style>
  <w:style w:type="table" w:styleId="MediumGrid2-Accent5">
    <w:name w:val="Medium Grid 2 Accent 5"/>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color w:val="000000" w:themeColor="text1"/>
      </w:rPr>
      <w:tblPr/>
      <w:tcPr>
        <w:shd w:color="auto" w:fill="edf6f9" w:themeFill="accent5"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aeef3" w:themeFill="accent5" w:themeFillTint="000033" w:val="clear"/>
      </w:tcPr>
    </w:tblStylePr>
    <w:tblStylePr w:type="band1Vert">
      <w:tblPr/>
      <w:tcPr>
        <w:shd w:color="auto" w:fill="a5d5e2" w:themeFill="accent5" w:themeFillTint="0000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00007F" w:val="clear"/>
      </w:tcPr>
    </w:tblStylePr>
    <w:tblStylePr w:type="nwCell">
      <w:tblPr/>
      <w:tcPr>
        <w:shd w:color="auto" w:fill="ffffff" w:themeFill="background1" w:val="clear"/>
      </w:tcPr>
    </w:tblStylePr>
  </w:style>
  <w:style w:type="table" w:styleId="MediumGrid2-Accent6">
    <w:name w:val="Medium Grid 2 Accent 6"/>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color w:val="000000" w:themeColor="text1"/>
      </w:rPr>
      <w:tblPr/>
      <w:tcPr>
        <w:shd w:color="auto" w:fill="fef4ec" w:themeFill="accent6"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de9d9" w:themeFill="accent6" w:themeFillTint="000033" w:val="clear"/>
      </w:tcPr>
    </w:tblStylePr>
    <w:tblStylePr w:type="band1Vert">
      <w:tblPr/>
      <w:tcPr>
        <w:shd w:color="auto" w:fill="fbcaa2" w:themeFill="accent6" w:themeFillTint="0000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00007F" w:val="clear"/>
      </w:tcPr>
    </w:tblStylePr>
    <w:tblStylePr w:type="nwCell">
      <w:tblPr/>
      <w:tcPr>
        <w:shd w:color="auto" w:fill="ffffff" w:themeFill="background1" w:val="clear"/>
      </w:tcPr>
    </w:tblStylePr>
  </w:style>
  <w:style w:type="table" w:styleId="MediumGrid3">
    <w:name w:val="Medium Grid 3"/>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000000" w:themeFill="tex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808080" w:themeFill="tex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00007F" w:val="clear"/>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f81bd" w:themeFill="accen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7bfde" w:themeFill="accen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00007F" w:val="clear"/>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c0504d" w:themeFill="accent2"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dfa7a6" w:themeFill="accent2"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00007F" w:val="clear"/>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9bbb59" w:themeFill="accent3"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cdddac" w:themeFill="accent3"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00007F" w:val="clear"/>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8064a2" w:themeFill="accent4"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bfb1d0" w:themeFill="accent4"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00007F" w:val="clear"/>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bacc6" w:themeFill="accent5"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5d5e2" w:themeFill="accent5"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00007F" w:val="clear"/>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f79646" w:themeFill="accent6"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fbcaa2" w:themeFill="accent6"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00007F" w:val="clear"/>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000000" w:themeFill="tex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000000" w:themeFill="tex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000000" w:themeFill="tex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000000" w:themeFill="tex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4f81bd" w:themeFill="accen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43f60" w:themeFill="accen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65f91" w:themeFill="accen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65f91" w:themeFill="accen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c0504d" w:themeFill="accent2"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622423" w:themeFill="accent2"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943634" w:themeFill="accent2"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943634" w:themeFill="accent2"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9bbb59" w:themeFill="accent3"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4e6128" w:themeFill="accent3"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76923c" w:themeFill="accent3"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76923c" w:themeFill="accent3"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8064a2" w:themeFill="accent4"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3f3151" w:themeFill="accent4"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5f497a" w:themeFill="accent4"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5f497a" w:themeFill="accent4"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4bacc6" w:themeFill="accent5"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05867" w:themeFill="accent5"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1849b" w:themeFill="accent5"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1849b" w:themeFill="accent5"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f79646" w:themeFill="accent6"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974706" w:themeFill="accent6"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e36c0a" w:themeFill="accent6"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e36c0a" w:themeFill="accent6"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6e6e6" w:themeFill="tex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000000" w:themeFill="text1" w:themeFillShade="000099" w:val="clear"/>
      </w:tcPr>
    </w:tblStylePr>
    <w:tblStylePr w:type="firstCol">
      <w:rPr>
        <w:color w:val="ffffff" w:themeColor="background1"/>
      </w:rPr>
      <w:tblPr/>
      <w:tcPr>
        <w:tcBorders>
          <w:top w:space="0" w:sz="0" w:val="nil"/>
          <w:left w:space="0" w:sz="0" w:val="nil"/>
          <w:bottom w:space="0" w:sz="0" w:val="nil"/>
          <w:right w:space="0" w:sz="0" w:val="nil"/>
          <w:insideH w:color="000000" w:space="0" w:sz="4" w:themeColor="text1" w:themeShade="000099" w:val="single"/>
          <w:insideV w:space="0" w:sz="0" w:val="nil"/>
        </w:tcBorders>
        <w:shd w:color="auto" w:fill="000000" w:themeFill="tex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Vert">
      <w:tblPr/>
      <w:tcPr>
        <w:shd w:color="auto" w:fill="999999" w:themeFill="text1" w:themeFillTint="000066" w:val="clear"/>
      </w:tcPr>
    </w:tblStylePr>
    <w:tblStylePr w:type="band1Horz">
      <w:tblPr/>
      <w:tcPr>
        <w:shd w:color="auto" w:fill="808080" w:themeFill="text1" w:themeFillTint="00007F" w:val="clear"/>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df2f8" w:themeFill="accen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c4c74" w:themeFill="accent1" w:themeFillShade="000099" w:val="clear"/>
      </w:tcPr>
    </w:tblStylePr>
    <w:tblStylePr w:type="firstCol">
      <w:rPr>
        <w:color w:val="ffffff" w:themeColor="background1"/>
      </w:rPr>
      <w:tblPr/>
      <w:tcPr>
        <w:tcBorders>
          <w:top w:space="0" w:sz="0" w:val="nil"/>
          <w:left w:space="0" w:sz="0" w:val="nil"/>
          <w:bottom w:space="0" w:sz="0" w:val="nil"/>
          <w:right w:space="0" w:sz="0" w:val="nil"/>
          <w:insideH w:color="2c4c74" w:space="0" w:sz="4" w:themeColor="accent1" w:themeShade="000099" w:val="single"/>
          <w:insideV w:space="0" w:sz="0" w:val="nil"/>
        </w:tcBorders>
        <w:shd w:color="auto" w:fill="2c4c74" w:themeFill="accen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c4c74" w:themeFill="accent1" w:themeFillShade="000099" w:val="clear"/>
      </w:tcPr>
    </w:tblStylePr>
    <w:tblStylePr w:type="band1Vert">
      <w:tblPr/>
      <w:tcPr>
        <w:shd w:color="auto" w:fill="b8cce4" w:themeFill="accent1" w:themeFillTint="000066" w:val="clear"/>
      </w:tcPr>
    </w:tblStylePr>
    <w:tblStylePr w:type="band1Horz">
      <w:tblPr/>
      <w:tcPr>
        <w:shd w:color="auto" w:fill="a7bfde" w:themeFill="accent1" w:themeFillTint="00007F" w:val="clear"/>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8eded" w:themeFill="accent2"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772c2a" w:themeFill="accent2" w:themeFillShade="000099" w:val="clear"/>
      </w:tcPr>
    </w:tblStylePr>
    <w:tblStylePr w:type="firstCol">
      <w:rPr>
        <w:color w:val="ffffff" w:themeColor="background1"/>
      </w:rPr>
      <w:tblPr/>
      <w:tcPr>
        <w:tcBorders>
          <w:top w:space="0" w:sz="0" w:val="nil"/>
          <w:left w:space="0" w:sz="0" w:val="nil"/>
          <w:bottom w:space="0" w:sz="0" w:val="nil"/>
          <w:right w:space="0" w:sz="0" w:val="nil"/>
          <w:insideH w:color="772c2a" w:space="0" w:sz="4" w:themeColor="accent2" w:themeShade="000099" w:val="single"/>
          <w:insideV w:space="0" w:sz="0" w:val="nil"/>
        </w:tcBorders>
        <w:shd w:color="auto" w:fill="772c2a" w:themeFill="accent2"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772c2a" w:themeFill="accent2" w:themeFillShade="000099" w:val="clear"/>
      </w:tcPr>
    </w:tblStylePr>
    <w:tblStylePr w:type="band1Vert">
      <w:tblPr/>
      <w:tcPr>
        <w:shd w:color="auto" w:fill="e5b8b7" w:themeFill="accent2" w:themeFillTint="000066" w:val="clear"/>
      </w:tcPr>
    </w:tblStylePr>
    <w:tblStylePr w:type="band1Horz">
      <w:tblPr/>
      <w:tcPr>
        <w:shd w:color="auto" w:fill="dfa7a6" w:themeFill="accent2" w:themeFillTint="00007F" w:val="clear"/>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0" w:type="dxa"/>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5f8ee" w:themeFill="accent3" w:themeFillTint="000019" w:val="clear"/>
    </w:tcPr>
    <w:tblStylePr w:type="firstRow">
      <w:rPr>
        <w:b w:val="1"/>
        <w:bCs w:val="1"/>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5e7530" w:themeFill="accent3" w:themeFillShade="000099" w:val="clear"/>
      </w:tcPr>
    </w:tblStylePr>
    <w:tblStylePr w:type="firstCol">
      <w:rPr>
        <w:color w:val="ffffff" w:themeColor="background1"/>
      </w:rPr>
      <w:tblPr/>
      <w:tcPr>
        <w:tcBorders>
          <w:top w:space="0" w:sz="0" w:val="nil"/>
          <w:left w:space="0" w:sz="0" w:val="nil"/>
          <w:bottom w:space="0" w:sz="0" w:val="nil"/>
          <w:right w:space="0" w:sz="0" w:val="nil"/>
          <w:insideH w:color="5e7530" w:space="0" w:sz="4" w:themeColor="accent3" w:themeShade="000099" w:val="single"/>
          <w:insideV w:space="0" w:sz="0" w:val="nil"/>
        </w:tcBorders>
        <w:shd w:color="auto" w:fill="5e7530" w:themeFill="accent3"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5e7530" w:themeFill="accent3" w:themeFillShade="000099" w:val="clear"/>
      </w:tcPr>
    </w:tblStylePr>
    <w:tblStylePr w:type="band1Vert">
      <w:tblPr/>
      <w:tcPr>
        <w:shd w:color="auto" w:fill="d6e3bc" w:themeFill="accent3" w:themeFillTint="000066" w:val="clear"/>
      </w:tcPr>
    </w:tblStylePr>
    <w:tblStylePr w:type="band1Horz">
      <w:tblPr/>
      <w:tcPr>
        <w:shd w:color="auto" w:fill="cdddac" w:themeFill="accent3" w:themeFillTint="00007F" w:val="clear"/>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0" w:type="dxa"/>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2eff6" w:themeFill="accent4" w:themeFillTint="000019" w:val="clear"/>
    </w:tcPr>
    <w:tblStylePr w:type="firstRow">
      <w:rPr>
        <w:b w:val="1"/>
        <w:bCs w:val="1"/>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4c3b62" w:themeFill="accent4" w:themeFillShade="000099" w:val="clear"/>
      </w:tcPr>
    </w:tblStylePr>
    <w:tblStylePr w:type="firstCol">
      <w:rPr>
        <w:color w:val="ffffff" w:themeColor="background1"/>
      </w:rPr>
      <w:tblPr/>
      <w:tcPr>
        <w:tcBorders>
          <w:top w:space="0" w:sz="0" w:val="nil"/>
          <w:left w:space="0" w:sz="0" w:val="nil"/>
          <w:bottom w:space="0" w:sz="0" w:val="nil"/>
          <w:right w:space="0" w:sz="0" w:val="nil"/>
          <w:insideH w:color="4c3b62" w:space="0" w:sz="4" w:themeColor="accent4" w:themeShade="000099" w:val="single"/>
          <w:insideV w:space="0" w:sz="0" w:val="nil"/>
        </w:tcBorders>
        <w:shd w:color="auto" w:fill="4c3b62" w:themeFill="accent4"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4c3b62" w:themeFill="accent4" w:themeFillShade="000099" w:val="clear"/>
      </w:tcPr>
    </w:tblStylePr>
    <w:tblStylePr w:type="band1Vert">
      <w:tblPr/>
      <w:tcPr>
        <w:shd w:color="auto" w:fill="ccc0d9" w:themeFill="accent4" w:themeFillTint="000066" w:val="clear"/>
      </w:tcPr>
    </w:tblStylePr>
    <w:tblStylePr w:type="band1Horz">
      <w:tblPr/>
      <w:tcPr>
        <w:shd w:color="auto" w:fill="bfb1d0" w:themeFill="accent4" w:themeFillTint="00007F" w:val="clear"/>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0" w:type="dxa"/>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df6f9" w:themeFill="accent5" w:themeFillTint="000019" w:val="clear"/>
    </w:tcPr>
    <w:tblStylePr w:type="firstRow">
      <w:rPr>
        <w:b w:val="1"/>
        <w:bCs w:val="1"/>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76a7c" w:themeFill="accent5" w:themeFillShade="000099" w:val="clear"/>
      </w:tcPr>
    </w:tblStylePr>
    <w:tblStylePr w:type="firstCol">
      <w:rPr>
        <w:color w:val="ffffff" w:themeColor="background1"/>
      </w:rPr>
      <w:tblPr/>
      <w:tcPr>
        <w:tcBorders>
          <w:top w:space="0" w:sz="0" w:val="nil"/>
          <w:left w:space="0" w:sz="0" w:val="nil"/>
          <w:bottom w:space="0" w:sz="0" w:val="nil"/>
          <w:right w:space="0" w:sz="0" w:val="nil"/>
          <w:insideH w:color="276a7c" w:space="0" w:sz="4" w:themeColor="accent5" w:themeShade="000099" w:val="single"/>
          <w:insideV w:space="0" w:sz="0" w:val="nil"/>
        </w:tcBorders>
        <w:shd w:color="auto" w:fill="276a7c" w:themeFill="accent5"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76a7c" w:themeFill="accent5" w:themeFillShade="000099" w:val="clear"/>
      </w:tcPr>
    </w:tblStylePr>
    <w:tblStylePr w:type="band1Vert">
      <w:tblPr/>
      <w:tcPr>
        <w:shd w:color="auto" w:fill="b6dde8" w:themeFill="accent5" w:themeFillTint="000066" w:val="clear"/>
      </w:tcPr>
    </w:tblStylePr>
    <w:tblStylePr w:type="band1Horz">
      <w:tblPr/>
      <w:tcPr>
        <w:shd w:color="auto" w:fill="a5d5e2" w:themeFill="accent5" w:themeFillTint="00007F" w:val="clear"/>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0" w:type="dxa"/>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ef4ec" w:themeFill="accent6" w:themeFillTint="000019" w:val="clear"/>
    </w:tcPr>
    <w:tblStylePr w:type="firstRow">
      <w:rPr>
        <w:b w:val="1"/>
        <w:bCs w:val="1"/>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b65608" w:themeFill="accent6" w:themeFillShade="000099" w:val="clear"/>
      </w:tcPr>
    </w:tblStylePr>
    <w:tblStylePr w:type="firstCol">
      <w:rPr>
        <w:color w:val="ffffff" w:themeColor="background1"/>
      </w:rPr>
      <w:tblPr/>
      <w:tcPr>
        <w:tcBorders>
          <w:top w:space="0" w:sz="0" w:val="nil"/>
          <w:left w:space="0" w:sz="0" w:val="nil"/>
          <w:bottom w:space="0" w:sz="0" w:val="nil"/>
          <w:right w:space="0" w:sz="0" w:val="nil"/>
          <w:insideH w:color="b65608" w:space="0" w:sz="4" w:themeColor="accent6" w:themeShade="000099" w:val="single"/>
          <w:insideV w:space="0" w:sz="0" w:val="nil"/>
        </w:tcBorders>
        <w:shd w:color="auto" w:fill="b65608" w:themeFill="accent6"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b65608" w:themeFill="accent6" w:themeFillShade="000099" w:val="clear"/>
      </w:tcPr>
    </w:tblStylePr>
    <w:tblStylePr w:type="band1Vert">
      <w:tblPr/>
      <w:tcPr>
        <w:shd w:color="auto" w:fill="fbd4b4" w:themeFill="accent6" w:themeFillTint="000066" w:val="clear"/>
      </w:tcPr>
    </w:tblStylePr>
    <w:tblStylePr w:type="band1Horz">
      <w:tblPr/>
      <w:tcPr>
        <w:shd w:color="auto" w:fill="fbcaa2" w:themeFill="accent6" w:themeFillTint="00007F" w:val="clear"/>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6e6e6" w:themeFill="tex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c0c0c0" w:themeFill="text1" w:themeFillTint="00003F" w:val="clear"/>
      </w:tcPr>
    </w:tblStylePr>
    <w:tblStylePr w:type="band1Horz">
      <w:tblPr/>
      <w:tcPr>
        <w:shd w:color="auto" w:fill="cccccc" w:themeFill="text1" w:themeFillTint="000033" w:val="clear"/>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df2f8" w:themeFill="accen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3dfee" w:themeFill="accent1" w:themeFillTint="00003F" w:val="clear"/>
      </w:tcPr>
    </w:tblStylePr>
    <w:tblStylePr w:type="band1Horz">
      <w:tblPr/>
      <w:tcPr>
        <w:shd w:color="auto" w:fill="dbe5f1" w:themeFill="accent1" w:themeFillTint="000033" w:val="clear"/>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8eded" w:themeFill="accent2"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fd3d2" w:themeFill="accent2" w:themeFillTint="00003F" w:val="clear"/>
      </w:tcPr>
    </w:tblStylePr>
    <w:tblStylePr w:type="band1Horz">
      <w:tblPr/>
      <w:tcPr>
        <w:shd w:color="auto" w:fill="f2dbdb" w:themeFill="accent2" w:themeFillTint="000033" w:val="clear"/>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5f8ee" w:themeFill="accent3" w:themeFillTint="000019" w:val="clear"/>
    </w:tcPr>
    <w:tblStylePr w:type="firstRow">
      <w:rPr>
        <w:b w:val="1"/>
        <w:bCs w:val="1"/>
        <w:color w:val="ffffff" w:themeColor="background1"/>
      </w:rPr>
      <w:tblPr/>
      <w:tcPr>
        <w:tcBorders>
          <w:bottom w:color="ffffff" w:space="0" w:sz="12" w:themeColor="background1" w:val="single"/>
        </w:tcBorders>
        <w:shd w:color="auto" w:fill="664e82" w:themeFill="accent4" w:themeFillShade="0000CC" w:val="clear"/>
      </w:tcPr>
    </w:tblStylePr>
    <w:tblStylePr w:type="lastRow">
      <w:rPr>
        <w:b w:val="1"/>
        <w:bCs w:val="1"/>
        <w:color w:val="664e82" w:themeColor="accent4"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6eed5" w:themeFill="accent3" w:themeFillTint="00003F" w:val="clear"/>
      </w:tcPr>
    </w:tblStylePr>
    <w:tblStylePr w:type="band1Horz">
      <w:tblPr/>
      <w:tcPr>
        <w:shd w:color="auto" w:fill="eaf1dd" w:themeFill="accent3" w:themeFillTint="000033" w:val="clear"/>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2eff6" w:themeFill="accent4" w:themeFillTint="000019" w:val="clear"/>
    </w:tcPr>
    <w:tblStylePr w:type="firstRow">
      <w:rPr>
        <w:b w:val="1"/>
        <w:bCs w:val="1"/>
        <w:color w:val="ffffff" w:themeColor="background1"/>
      </w:rPr>
      <w:tblPr/>
      <w:tcPr>
        <w:tcBorders>
          <w:bottom w:color="ffffff" w:space="0" w:sz="12" w:themeColor="background1" w:val="single"/>
        </w:tcBorders>
        <w:shd w:color="auto" w:fill="7e9c40" w:themeFill="accent3" w:themeFillShade="0000CC" w:val="clear"/>
      </w:tcPr>
    </w:tblStylePr>
    <w:tblStylePr w:type="lastRow">
      <w:rPr>
        <w:b w:val="1"/>
        <w:bCs w:val="1"/>
        <w:color w:val="7e9c40" w:themeColor="accent3"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fd8e8" w:themeFill="accent4" w:themeFillTint="00003F" w:val="clear"/>
      </w:tcPr>
    </w:tblStylePr>
    <w:tblStylePr w:type="band1Horz">
      <w:tblPr/>
      <w:tcPr>
        <w:shd w:color="auto" w:fill="e5dfec" w:themeFill="accent4" w:themeFillTint="000033" w:val="clear"/>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df6f9" w:themeFill="accent5" w:themeFillTint="000019" w:val="clear"/>
    </w:tcPr>
    <w:tblStylePr w:type="firstRow">
      <w:rPr>
        <w:b w:val="1"/>
        <w:bCs w:val="1"/>
        <w:color w:val="ffffff" w:themeColor="background1"/>
      </w:rPr>
      <w:tblPr/>
      <w:tcPr>
        <w:tcBorders>
          <w:bottom w:color="ffffff" w:space="0" w:sz="12" w:themeColor="background1" w:val="single"/>
        </w:tcBorders>
        <w:shd w:color="auto" w:fill="f2730a" w:themeFill="accent6" w:themeFillShade="0000CC" w:val="clear"/>
      </w:tcPr>
    </w:tblStylePr>
    <w:tblStylePr w:type="lastRow">
      <w:rPr>
        <w:b w:val="1"/>
        <w:bCs w:val="1"/>
        <w:color w:val="f2730a" w:themeColor="accent6"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2eaf1" w:themeFill="accent5" w:themeFillTint="00003F" w:val="clear"/>
      </w:tcPr>
    </w:tblStylePr>
    <w:tblStylePr w:type="band1Horz">
      <w:tblPr/>
      <w:tcPr>
        <w:shd w:color="auto" w:fill="daeef3" w:themeFill="accent5" w:themeFillTint="000033" w:val="clear"/>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ef4ec" w:themeFill="accent6" w:themeFillTint="000019" w:val="clear"/>
    </w:tcPr>
    <w:tblStylePr w:type="firstRow">
      <w:rPr>
        <w:b w:val="1"/>
        <w:bCs w:val="1"/>
        <w:color w:val="ffffff" w:themeColor="background1"/>
      </w:rPr>
      <w:tblPr/>
      <w:tcPr>
        <w:tcBorders>
          <w:bottom w:color="ffffff" w:space="0" w:sz="12" w:themeColor="background1" w:val="single"/>
        </w:tcBorders>
        <w:shd w:color="auto" w:fill="348da5" w:themeFill="accent5" w:themeFillShade="0000CC" w:val="clear"/>
      </w:tcPr>
    </w:tblStylePr>
    <w:tblStylePr w:type="lastRow">
      <w:rPr>
        <w:b w:val="1"/>
        <w:bCs w:val="1"/>
        <w:color w:val="348da5" w:themeColor="accent5"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fde4d0" w:themeFill="accent6" w:themeFillTint="00003F" w:val="clear"/>
      </w:tcPr>
    </w:tblStylePr>
    <w:tblStylePr w:type="band1Horz">
      <w:tblPr/>
      <w:tcPr>
        <w:shd w:color="auto" w:fill="fde9d9" w:themeFill="accent6" w:themeFillTint="000033" w:val="clear"/>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cccccc" w:themeFill="text1" w:themeFillTint="000033" w:val="clear"/>
    </w:tcPr>
    <w:tblStylePr w:type="firstRow">
      <w:rPr>
        <w:b w:val="1"/>
        <w:bCs w:val="1"/>
      </w:rPr>
      <w:tblPr/>
      <w:tcPr>
        <w:shd w:color="auto" w:fill="999999" w:themeFill="text1" w:themeFillTint="000066" w:val="clear"/>
      </w:tcPr>
    </w:tblStylePr>
    <w:tblStylePr w:type="lastRow">
      <w:rPr>
        <w:b w:val="1"/>
        <w:bCs w:val="1"/>
        <w:color w:val="000000" w:themeColor="text1"/>
      </w:rPr>
      <w:tblPr/>
      <w:tcPr>
        <w:shd w:color="auto" w:fill="999999" w:themeFill="text1" w:themeFillTint="000066" w:val="clear"/>
      </w:tcPr>
    </w:tblStylePr>
    <w:tblStylePr w:type="firstCol">
      <w:rPr>
        <w:color w:val="ffffff" w:themeColor="background1"/>
      </w:rPr>
      <w:tblPr/>
      <w:tcPr>
        <w:shd w:color="auto" w:fill="000000" w:themeFill="text1" w:themeFillShade="0000BF" w:val="clear"/>
      </w:tcPr>
    </w:tblStylePr>
    <w:tblStylePr w:type="lastCol">
      <w:rPr>
        <w:color w:val="ffffff" w:themeColor="background1"/>
      </w:rPr>
      <w:tblPr/>
      <w:tcPr>
        <w:shd w:color="auto" w:fill="000000" w:themeFill="text1" w:themeFillShade="0000BF" w:val="clear"/>
      </w:tc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dbe5f1" w:themeFill="accent1" w:themeFillTint="000033" w:val="clear"/>
    </w:tcPr>
    <w:tblStylePr w:type="firstRow">
      <w:rPr>
        <w:b w:val="1"/>
        <w:bCs w:val="1"/>
      </w:rPr>
      <w:tblPr/>
      <w:tcPr>
        <w:shd w:color="auto" w:fill="b8cce4" w:themeFill="accent1" w:themeFillTint="000066" w:val="clear"/>
      </w:tcPr>
    </w:tblStylePr>
    <w:tblStylePr w:type="lastRow">
      <w:rPr>
        <w:b w:val="1"/>
        <w:bCs w:val="1"/>
        <w:color w:val="000000" w:themeColor="text1"/>
      </w:rPr>
      <w:tblPr/>
      <w:tcPr>
        <w:shd w:color="auto" w:fill="b8cce4" w:themeFill="accent1" w:themeFillTint="000066" w:val="clear"/>
      </w:tcPr>
    </w:tblStylePr>
    <w:tblStylePr w:type="firstCol">
      <w:rPr>
        <w:color w:val="ffffff" w:themeColor="background1"/>
      </w:rPr>
      <w:tblPr/>
      <w:tcPr>
        <w:shd w:color="auto" w:fill="365f91" w:themeFill="accent1" w:themeFillShade="0000BF" w:val="clear"/>
      </w:tcPr>
    </w:tblStylePr>
    <w:tblStylePr w:type="lastCol">
      <w:rPr>
        <w:color w:val="ffffff" w:themeColor="background1"/>
      </w:rPr>
      <w:tblPr/>
      <w:tcPr>
        <w:shd w:color="auto" w:fill="365f91" w:themeFill="accent1" w:themeFillShade="0000BF" w:val="clear"/>
      </w:tc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f2dbdb" w:themeFill="accent2" w:themeFillTint="000033" w:val="clear"/>
    </w:tcPr>
    <w:tblStylePr w:type="firstRow">
      <w:rPr>
        <w:b w:val="1"/>
        <w:bCs w:val="1"/>
      </w:rPr>
      <w:tblPr/>
      <w:tcPr>
        <w:shd w:color="auto" w:fill="e5b8b7" w:themeFill="accent2" w:themeFillTint="000066" w:val="clear"/>
      </w:tcPr>
    </w:tblStylePr>
    <w:tblStylePr w:type="lastRow">
      <w:rPr>
        <w:b w:val="1"/>
        <w:bCs w:val="1"/>
        <w:color w:val="000000" w:themeColor="text1"/>
      </w:rPr>
      <w:tblPr/>
      <w:tcPr>
        <w:shd w:color="auto" w:fill="e5b8b7" w:themeFill="accent2" w:themeFillTint="000066" w:val="clear"/>
      </w:tcPr>
    </w:tblStylePr>
    <w:tblStylePr w:type="firstCol">
      <w:rPr>
        <w:color w:val="ffffff" w:themeColor="background1"/>
      </w:rPr>
      <w:tblPr/>
      <w:tcPr>
        <w:shd w:color="auto" w:fill="943634" w:themeFill="accent2" w:themeFillShade="0000BF" w:val="clear"/>
      </w:tcPr>
    </w:tblStylePr>
    <w:tblStylePr w:type="lastCol">
      <w:rPr>
        <w:color w:val="ffffff" w:themeColor="background1"/>
      </w:rPr>
      <w:tblPr/>
      <w:tcPr>
        <w:shd w:color="auto" w:fill="943634" w:themeFill="accent2" w:themeFillShade="0000BF" w:val="clear"/>
      </w:tc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eaf1dd" w:themeFill="accent3" w:themeFillTint="000033" w:val="clear"/>
    </w:tcPr>
    <w:tblStylePr w:type="firstRow">
      <w:rPr>
        <w:b w:val="1"/>
        <w:bCs w:val="1"/>
      </w:rPr>
      <w:tblPr/>
      <w:tcPr>
        <w:shd w:color="auto" w:fill="d6e3bc" w:themeFill="accent3" w:themeFillTint="000066" w:val="clear"/>
      </w:tcPr>
    </w:tblStylePr>
    <w:tblStylePr w:type="lastRow">
      <w:rPr>
        <w:b w:val="1"/>
        <w:bCs w:val="1"/>
        <w:color w:val="000000" w:themeColor="text1"/>
      </w:rPr>
      <w:tblPr/>
      <w:tcPr>
        <w:shd w:color="auto" w:fill="d6e3bc" w:themeFill="accent3" w:themeFillTint="000066" w:val="clear"/>
      </w:tcPr>
    </w:tblStylePr>
    <w:tblStylePr w:type="firstCol">
      <w:rPr>
        <w:color w:val="ffffff" w:themeColor="background1"/>
      </w:rPr>
      <w:tblPr/>
      <w:tcPr>
        <w:shd w:color="auto" w:fill="76923c" w:themeFill="accent3" w:themeFillShade="0000BF" w:val="clear"/>
      </w:tcPr>
    </w:tblStylePr>
    <w:tblStylePr w:type="lastCol">
      <w:rPr>
        <w:color w:val="ffffff" w:themeColor="background1"/>
      </w:rPr>
      <w:tblPr/>
      <w:tcPr>
        <w:shd w:color="auto" w:fill="76923c" w:themeFill="accent3" w:themeFillShade="0000BF" w:val="clear"/>
      </w:tc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e5dfec" w:themeFill="accent4" w:themeFillTint="000033" w:val="clear"/>
    </w:tcPr>
    <w:tblStylePr w:type="firstRow">
      <w:rPr>
        <w:b w:val="1"/>
        <w:bCs w:val="1"/>
      </w:rPr>
      <w:tblPr/>
      <w:tcPr>
        <w:shd w:color="auto" w:fill="ccc0d9" w:themeFill="accent4" w:themeFillTint="000066" w:val="clear"/>
      </w:tcPr>
    </w:tblStylePr>
    <w:tblStylePr w:type="lastRow">
      <w:rPr>
        <w:b w:val="1"/>
        <w:bCs w:val="1"/>
        <w:color w:val="000000" w:themeColor="text1"/>
      </w:rPr>
      <w:tblPr/>
      <w:tcPr>
        <w:shd w:color="auto" w:fill="ccc0d9" w:themeFill="accent4" w:themeFillTint="000066" w:val="clear"/>
      </w:tcPr>
    </w:tblStylePr>
    <w:tblStylePr w:type="firstCol">
      <w:rPr>
        <w:color w:val="ffffff" w:themeColor="background1"/>
      </w:rPr>
      <w:tblPr/>
      <w:tcPr>
        <w:shd w:color="auto" w:fill="5f497a" w:themeFill="accent4" w:themeFillShade="0000BF" w:val="clear"/>
      </w:tcPr>
    </w:tblStylePr>
    <w:tblStylePr w:type="lastCol">
      <w:rPr>
        <w:color w:val="ffffff" w:themeColor="background1"/>
      </w:rPr>
      <w:tblPr/>
      <w:tcPr>
        <w:shd w:color="auto" w:fill="5f497a" w:themeFill="accent4" w:themeFillShade="0000BF" w:val="clear"/>
      </w:tc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daeef3" w:themeFill="accent5" w:themeFillTint="000033" w:val="clear"/>
    </w:tcPr>
    <w:tblStylePr w:type="firstRow">
      <w:rPr>
        <w:b w:val="1"/>
        <w:bCs w:val="1"/>
      </w:rPr>
      <w:tblPr/>
      <w:tcPr>
        <w:shd w:color="auto" w:fill="b6dde8" w:themeFill="accent5" w:themeFillTint="000066" w:val="clear"/>
      </w:tcPr>
    </w:tblStylePr>
    <w:tblStylePr w:type="lastRow">
      <w:rPr>
        <w:b w:val="1"/>
        <w:bCs w:val="1"/>
        <w:color w:val="000000" w:themeColor="text1"/>
      </w:rPr>
      <w:tblPr/>
      <w:tcPr>
        <w:shd w:color="auto" w:fill="b6dde8" w:themeFill="accent5" w:themeFillTint="000066" w:val="clear"/>
      </w:tcPr>
    </w:tblStylePr>
    <w:tblStylePr w:type="firstCol">
      <w:rPr>
        <w:color w:val="ffffff" w:themeColor="background1"/>
      </w:rPr>
      <w:tblPr/>
      <w:tcPr>
        <w:shd w:color="auto" w:fill="31849b" w:themeFill="accent5" w:themeFillShade="0000BF" w:val="clear"/>
      </w:tcPr>
    </w:tblStylePr>
    <w:tblStylePr w:type="lastCol">
      <w:rPr>
        <w:color w:val="ffffff" w:themeColor="background1"/>
      </w:rPr>
      <w:tblPr/>
      <w:tcPr>
        <w:shd w:color="auto" w:fill="31849b" w:themeFill="accent5" w:themeFillShade="0000BF" w:val="clear"/>
      </w:tc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fde9d9" w:themeFill="accent6" w:themeFillTint="000033" w:val="clear"/>
    </w:tcPr>
    <w:tblStylePr w:type="firstRow">
      <w:rPr>
        <w:b w:val="1"/>
        <w:bCs w:val="1"/>
      </w:rPr>
      <w:tblPr/>
      <w:tcPr>
        <w:shd w:color="auto" w:fill="fbd4b4" w:themeFill="accent6" w:themeFillTint="000066" w:val="clear"/>
      </w:tcPr>
    </w:tblStylePr>
    <w:tblStylePr w:type="lastRow">
      <w:rPr>
        <w:b w:val="1"/>
        <w:bCs w:val="1"/>
        <w:color w:val="000000" w:themeColor="text1"/>
      </w:rPr>
      <w:tblPr/>
      <w:tcPr>
        <w:shd w:color="auto" w:fill="fbd4b4" w:themeFill="accent6" w:themeFillTint="000066" w:val="clear"/>
      </w:tcPr>
    </w:tblStylePr>
    <w:tblStylePr w:type="firstCol">
      <w:rPr>
        <w:color w:val="ffffff" w:themeColor="background1"/>
      </w:rPr>
      <w:tblPr/>
      <w:tcPr>
        <w:shd w:color="auto" w:fill="e36c0a" w:themeFill="accent6" w:themeFillShade="0000BF" w:val="clear"/>
      </w:tcPr>
    </w:tblStylePr>
    <w:tblStylePr w:type="lastCol">
      <w:rPr>
        <w:color w:val="ffffff" w:themeColor="background1"/>
      </w:rPr>
      <w:tblPr/>
      <w:tcPr>
        <w:shd w:color="auto" w:fill="e36c0a" w:themeFill="accent6" w:themeFillShade="0000BF" w:val="clear"/>
      </w:tc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eader" Target="header1.xml"/><Relationship Id="rId8"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 Id="rId2"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huUQqcf/SBDX2FCCeWQ3mfhygA==">CgMxLjA4AHIhMTU0NHdhaWpVSUVVUDBGMFluOXQ5c2RvRmtSVUdqNDVn</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cp:coreProperties>
</file>