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F6964" w14:textId="77777777" w:rsidR="006B1243" w:rsidRPr="003E2A76" w:rsidRDefault="006B1243" w:rsidP="003E2A76">
      <w:pPr>
        <w:jc w:val="center"/>
        <w:rPr>
          <w:b/>
          <w:u w:val="single"/>
        </w:rPr>
      </w:pPr>
      <w:r w:rsidRPr="003E2A76">
        <w:rPr>
          <w:b/>
          <w:u w:val="single"/>
        </w:rPr>
        <w:t xml:space="preserve">The </w:t>
      </w:r>
      <w:proofErr w:type="spellStart"/>
      <w:r w:rsidRPr="003E2A76">
        <w:rPr>
          <w:b/>
          <w:u w:val="single"/>
        </w:rPr>
        <w:t>Stroop</w:t>
      </w:r>
      <w:proofErr w:type="spellEnd"/>
      <w:r w:rsidRPr="003E2A76">
        <w:rPr>
          <w:b/>
          <w:u w:val="single"/>
        </w:rPr>
        <w:t xml:space="preserve"> Effect</w:t>
      </w:r>
    </w:p>
    <w:p w14:paraId="04EAE405" w14:textId="77777777" w:rsidR="006B1243" w:rsidRDefault="006B1243" w:rsidP="006B1243"/>
    <w:p w14:paraId="423A3A41" w14:textId="77777777" w:rsidR="006B1243" w:rsidRDefault="006B1243" w:rsidP="006B1243">
      <w:r>
        <w:t>1. What is our independent variable? What is our dependent variable?</w:t>
      </w:r>
    </w:p>
    <w:p w14:paraId="4ED9B06C" w14:textId="77777777" w:rsidR="006B1243" w:rsidRDefault="006B1243" w:rsidP="006B1243"/>
    <w:p w14:paraId="1051ECCA" w14:textId="77777777" w:rsidR="00C27529" w:rsidRDefault="006B1243" w:rsidP="006B1243">
      <w:pPr>
        <w:pStyle w:val="ListParagraph"/>
        <w:numPr>
          <w:ilvl w:val="0"/>
          <w:numId w:val="1"/>
        </w:numPr>
      </w:pPr>
      <w:r w:rsidRPr="00C27529">
        <w:rPr>
          <w:b/>
        </w:rPr>
        <w:t>Independent variable</w:t>
      </w:r>
      <w:r>
        <w:t xml:space="preserve"> - type of words (congruent or incongruent) which is a Categorical variable</w:t>
      </w:r>
      <w:r w:rsidR="00C27529">
        <w:t>.</w:t>
      </w:r>
    </w:p>
    <w:p w14:paraId="31F5B4C9" w14:textId="77777777" w:rsidR="006B1243" w:rsidRDefault="006B1243" w:rsidP="006B1243">
      <w:pPr>
        <w:pStyle w:val="ListParagraph"/>
        <w:numPr>
          <w:ilvl w:val="0"/>
          <w:numId w:val="1"/>
        </w:numPr>
      </w:pPr>
      <w:r w:rsidRPr="00C27529">
        <w:rPr>
          <w:b/>
        </w:rPr>
        <w:t>Depe</w:t>
      </w:r>
      <w:r w:rsidR="00C27529" w:rsidRPr="00C27529">
        <w:rPr>
          <w:b/>
        </w:rPr>
        <w:t>n</w:t>
      </w:r>
      <w:r w:rsidRPr="00C27529">
        <w:rPr>
          <w:b/>
        </w:rPr>
        <w:t>dent variable</w:t>
      </w:r>
      <w:r>
        <w:t xml:space="preserve"> - time it takes to identify the color of the ink in which the word is printed which is a Quantitative variable</w:t>
      </w:r>
    </w:p>
    <w:p w14:paraId="3A254DB9" w14:textId="77777777" w:rsidR="006B1243" w:rsidRDefault="006B1243" w:rsidP="006B1243"/>
    <w:p w14:paraId="44238FB8" w14:textId="77777777" w:rsidR="006B1243" w:rsidRDefault="006B1243" w:rsidP="006B1243">
      <w:r>
        <w:t>2. What is an appropriate set of hypotheses for this task? What kind of statistical test do you expect to perform? Justify your choices.</w:t>
      </w:r>
    </w:p>
    <w:p w14:paraId="234D53B2" w14:textId="77777777" w:rsidR="006B1243" w:rsidRDefault="006B1243" w:rsidP="006B1243"/>
    <w:p w14:paraId="6890A2F0" w14:textId="77777777" w:rsidR="00C27529" w:rsidRDefault="006B1243" w:rsidP="006B1243">
      <w:r>
        <w:t xml:space="preserve">H0: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I</m:t>
            </m:r>
          </m:sub>
        </m:sSub>
        <m:r>
          <w:rPr>
            <w:rFonts w:ascii="Cambria Math" w:eastAsiaTheme="minorEastAsia" w:hAnsi="Cambria Math"/>
          </w:rPr>
          <m:t>=0</m:t>
        </m:r>
      </m:oMath>
    </w:p>
    <w:p w14:paraId="0FC7B1C6" w14:textId="77777777" w:rsidR="00C27529" w:rsidRDefault="00C27529" w:rsidP="00C27529">
      <w:r>
        <w:t xml:space="preserve">H1: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I</m:t>
            </m:r>
          </m:sub>
        </m:sSub>
        <m:r>
          <w:rPr>
            <w:rFonts w:ascii="Cambria Math" w:eastAsiaTheme="minorEastAsia" w:hAnsi="Cambria Math"/>
          </w:rPr>
          <m:t>≠0</m:t>
        </m:r>
      </m:oMath>
    </w:p>
    <w:p w14:paraId="7AFBB192" w14:textId="77777777" w:rsidR="00C27529" w:rsidRDefault="00C27529" w:rsidP="006B1243"/>
    <w:p w14:paraId="24D83A88" w14:textId="77777777" w:rsidR="00C27529" w:rsidRDefault="00E87FAE" w:rsidP="006B1243">
      <m:oMath>
        <m:sSub>
          <m:sSubPr>
            <m:ctrlPr>
              <w:rPr>
                <w:rFonts w:ascii="Cambria Math" w:hAnsi="Cambria Math"/>
                <w:i/>
              </w:rPr>
            </m:ctrlPr>
          </m:sSubPr>
          <m:e>
            <m:r>
              <w:rPr>
                <w:rFonts w:ascii="Cambria Math" w:hAnsi="Cambria Math"/>
              </w:rPr>
              <m:t>μ</m:t>
            </m:r>
          </m:e>
          <m:sub>
            <m:r>
              <w:rPr>
                <w:rFonts w:ascii="Cambria Math" w:hAnsi="Cambria Math"/>
              </w:rPr>
              <m:t>C</m:t>
            </m:r>
          </m:sub>
        </m:sSub>
      </m:oMath>
      <w:r w:rsidR="00C27529">
        <w:rPr>
          <w:rFonts w:eastAsiaTheme="minorEastAsia"/>
        </w:rPr>
        <w:t xml:space="preserve"> : </w:t>
      </w:r>
      <w:r w:rsidR="006B1243">
        <w:t>Mean Time for identification</w:t>
      </w:r>
      <w:r w:rsidR="00C27529">
        <w:t xml:space="preserve"> of a Congruent Word</w:t>
      </w:r>
    </w:p>
    <w:p w14:paraId="164A3D10" w14:textId="77777777" w:rsidR="006B1243" w:rsidRDefault="00E87FAE" w:rsidP="006B1243">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C27529">
        <w:t xml:space="preserve"> : </w:t>
      </w:r>
      <w:r w:rsidR="006B1243">
        <w:t>Mean Time for ident</w:t>
      </w:r>
      <w:r w:rsidR="00C27529">
        <w:t>ification of an Incongruent Word</w:t>
      </w:r>
    </w:p>
    <w:p w14:paraId="3915577E" w14:textId="77777777" w:rsidR="006B1243" w:rsidRDefault="006B1243" w:rsidP="006B1243"/>
    <w:p w14:paraId="02CA5DF6" w14:textId="77777777" w:rsidR="006B1243" w:rsidRDefault="006B1243" w:rsidP="00C27529">
      <w:pPr>
        <w:pStyle w:val="ListParagraph"/>
        <w:numPr>
          <w:ilvl w:val="0"/>
          <w:numId w:val="2"/>
        </w:numPr>
      </w:pPr>
      <w:r>
        <w:t>In the null hypothesis, we assume that there is no relationship between the type of word</w:t>
      </w:r>
      <w:r w:rsidR="00C27529">
        <w:t xml:space="preserve"> </w:t>
      </w:r>
      <w:r>
        <w:t>(congruent vs incongruent) and the time it takes to identify the ink of the word</w:t>
      </w:r>
    </w:p>
    <w:p w14:paraId="28834A09" w14:textId="77777777" w:rsidR="006B1243" w:rsidRDefault="006B1243" w:rsidP="00C27529">
      <w:pPr>
        <w:pStyle w:val="ListParagraph"/>
        <w:numPr>
          <w:ilvl w:val="0"/>
          <w:numId w:val="2"/>
        </w:numPr>
      </w:pPr>
      <w:r>
        <w:t>In the alternate hypothesis, we assume that the type of word affects the time taken to identify the ink of the word, which results in the mean time taken for the two types of words being different</w:t>
      </w:r>
    </w:p>
    <w:p w14:paraId="4FBC006E" w14:textId="77777777" w:rsidR="006B1243" w:rsidRDefault="006B1243" w:rsidP="006B1243"/>
    <w:p w14:paraId="7A695F8A" w14:textId="77777777" w:rsidR="00C27529" w:rsidRPr="00C27529" w:rsidRDefault="006B1243" w:rsidP="00C27529">
      <w:pPr>
        <w:pStyle w:val="ListParagraph"/>
        <w:numPr>
          <w:ilvl w:val="0"/>
          <w:numId w:val="2"/>
        </w:numPr>
        <w:rPr>
          <w:b/>
        </w:rPr>
      </w:pPr>
      <w:r>
        <w:t>Since the same person is measured twice, once for each of the conditions, this is a case of dependent samples an</w:t>
      </w:r>
      <w:r w:rsidR="00C27529">
        <w:t xml:space="preserve">d we would need to perform the </w:t>
      </w:r>
      <w:r w:rsidRPr="00C27529">
        <w:rPr>
          <w:b/>
        </w:rPr>
        <w:t>Paired T-test for Dependent Sampl</w:t>
      </w:r>
      <w:r w:rsidR="00C27529" w:rsidRPr="00C27529">
        <w:rPr>
          <w:b/>
        </w:rPr>
        <w:t>es</w:t>
      </w:r>
    </w:p>
    <w:p w14:paraId="37831A55" w14:textId="77777777" w:rsidR="006B1243" w:rsidRPr="00C27529" w:rsidRDefault="006B1243" w:rsidP="006B1243">
      <w:pPr>
        <w:pStyle w:val="ListParagraph"/>
        <w:numPr>
          <w:ilvl w:val="0"/>
          <w:numId w:val="2"/>
        </w:numPr>
        <w:rPr>
          <w:b/>
        </w:rPr>
      </w:pPr>
      <w:r>
        <w:t>As long as the sample is sufficiently large</w:t>
      </w:r>
      <w:r w:rsidR="00C27529">
        <w:t xml:space="preserve"> </w:t>
      </w:r>
      <w:r>
        <w:t>(&gt; 30 by the central limit theorem), we should have no problem in performing this kind of test</w:t>
      </w:r>
    </w:p>
    <w:p w14:paraId="3B96099E" w14:textId="77777777" w:rsidR="006B1243" w:rsidRDefault="006B1243" w:rsidP="006B1243"/>
    <w:p w14:paraId="05FBCAF8" w14:textId="77777777" w:rsidR="006B1243" w:rsidRDefault="006B1243" w:rsidP="006B1243">
      <w:r>
        <w:t>3. Report some descriptive statistics regarding this dataset. Include at least one measure of central tendency and at least one measure of variability.</w:t>
      </w:r>
    </w:p>
    <w:p w14:paraId="27A63408" w14:textId="77777777" w:rsidR="006B1243" w:rsidRDefault="006B1243" w:rsidP="006B1243"/>
    <w:p w14:paraId="2E26E9A1" w14:textId="77777777" w:rsidR="006B1243" w:rsidRDefault="006B1243" w:rsidP="006B1243"/>
    <w:tbl>
      <w:tblPr>
        <w:tblStyle w:val="GridTable1Light-Accent1"/>
        <w:tblW w:w="0" w:type="auto"/>
        <w:tblLook w:val="04A0" w:firstRow="1" w:lastRow="0" w:firstColumn="1" w:lastColumn="0" w:noHBand="0" w:noVBand="1"/>
      </w:tblPr>
      <w:tblGrid>
        <w:gridCol w:w="3116"/>
        <w:gridCol w:w="3117"/>
        <w:gridCol w:w="3117"/>
      </w:tblGrid>
      <w:tr w:rsidR="00C27529" w14:paraId="62ABC793" w14:textId="77777777" w:rsidTr="00C11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DD8D59" w14:textId="77777777" w:rsidR="00C27529" w:rsidRPr="00C27529" w:rsidRDefault="00C27529" w:rsidP="00C27529">
            <w:pPr>
              <w:jc w:val="center"/>
              <w:rPr>
                <w:b w:val="0"/>
              </w:rPr>
            </w:pPr>
            <w:r w:rsidRPr="00C27529">
              <w:rPr>
                <w:b w:val="0"/>
              </w:rPr>
              <w:t>Statistic</w:t>
            </w:r>
          </w:p>
        </w:tc>
        <w:tc>
          <w:tcPr>
            <w:tcW w:w="3117" w:type="dxa"/>
          </w:tcPr>
          <w:p w14:paraId="3F844A3A" w14:textId="77777777" w:rsidR="00C27529" w:rsidRPr="00C27529" w:rsidRDefault="00C27529" w:rsidP="00C27529">
            <w:pPr>
              <w:jc w:val="center"/>
              <w:cnfStyle w:val="100000000000" w:firstRow="1" w:lastRow="0" w:firstColumn="0" w:lastColumn="0" w:oddVBand="0" w:evenVBand="0" w:oddHBand="0" w:evenHBand="0" w:firstRowFirstColumn="0" w:firstRowLastColumn="0" w:lastRowFirstColumn="0" w:lastRowLastColumn="0"/>
              <w:rPr>
                <w:b w:val="0"/>
              </w:rPr>
            </w:pPr>
            <w:r w:rsidRPr="00C27529">
              <w:rPr>
                <w:b w:val="0"/>
              </w:rPr>
              <w:t>Congruent</w:t>
            </w:r>
          </w:p>
        </w:tc>
        <w:tc>
          <w:tcPr>
            <w:tcW w:w="3117" w:type="dxa"/>
          </w:tcPr>
          <w:p w14:paraId="51206411" w14:textId="77777777" w:rsidR="00C27529" w:rsidRPr="00C27529" w:rsidRDefault="00C27529" w:rsidP="00C27529">
            <w:pPr>
              <w:jc w:val="center"/>
              <w:cnfStyle w:val="100000000000" w:firstRow="1" w:lastRow="0" w:firstColumn="0" w:lastColumn="0" w:oddVBand="0" w:evenVBand="0" w:oddHBand="0" w:evenHBand="0" w:firstRowFirstColumn="0" w:firstRowLastColumn="0" w:lastRowFirstColumn="0" w:lastRowLastColumn="0"/>
              <w:rPr>
                <w:b w:val="0"/>
              </w:rPr>
            </w:pPr>
            <w:r w:rsidRPr="00C27529">
              <w:rPr>
                <w:b w:val="0"/>
              </w:rPr>
              <w:t>Incongruent</w:t>
            </w:r>
          </w:p>
        </w:tc>
      </w:tr>
      <w:tr w:rsidR="00C27529" w14:paraId="189CCD92"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731445B7" w14:textId="77777777" w:rsidR="00C27529" w:rsidRDefault="00C27529" w:rsidP="00C27529">
            <w:pPr>
              <w:jc w:val="center"/>
            </w:pPr>
            <w:r>
              <w:t>Count</w:t>
            </w:r>
          </w:p>
        </w:tc>
        <w:tc>
          <w:tcPr>
            <w:tcW w:w="3117" w:type="dxa"/>
          </w:tcPr>
          <w:p w14:paraId="6BC36C39"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24.000000</w:t>
            </w:r>
          </w:p>
        </w:tc>
        <w:tc>
          <w:tcPr>
            <w:tcW w:w="3117" w:type="dxa"/>
          </w:tcPr>
          <w:p w14:paraId="431BB287"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24.000000</w:t>
            </w:r>
          </w:p>
        </w:tc>
      </w:tr>
      <w:tr w:rsidR="00C27529" w14:paraId="597DF787"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52871C6D" w14:textId="77777777" w:rsidR="00C27529" w:rsidRDefault="00C27529" w:rsidP="00C27529">
            <w:pPr>
              <w:jc w:val="center"/>
            </w:pPr>
            <w:r>
              <w:t>Mean</w:t>
            </w:r>
          </w:p>
        </w:tc>
        <w:tc>
          <w:tcPr>
            <w:tcW w:w="3117" w:type="dxa"/>
          </w:tcPr>
          <w:p w14:paraId="245A58E4"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14.051125</w:t>
            </w:r>
          </w:p>
        </w:tc>
        <w:tc>
          <w:tcPr>
            <w:tcW w:w="3117" w:type="dxa"/>
          </w:tcPr>
          <w:p w14:paraId="3910EDC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22.015917</w:t>
            </w:r>
          </w:p>
        </w:tc>
      </w:tr>
      <w:tr w:rsidR="00C27529" w14:paraId="0B5F70EF" w14:textId="77777777" w:rsidTr="00C114BB">
        <w:trPr>
          <w:trHeight w:val="314"/>
        </w:trPr>
        <w:tc>
          <w:tcPr>
            <w:cnfStyle w:val="001000000000" w:firstRow="0" w:lastRow="0" w:firstColumn="1" w:lastColumn="0" w:oddVBand="0" w:evenVBand="0" w:oddHBand="0" w:evenHBand="0" w:firstRowFirstColumn="0" w:firstRowLastColumn="0" w:lastRowFirstColumn="0" w:lastRowLastColumn="0"/>
            <w:tcW w:w="3116" w:type="dxa"/>
          </w:tcPr>
          <w:p w14:paraId="508DDDE5" w14:textId="77777777" w:rsidR="00C27529" w:rsidRDefault="00C27529" w:rsidP="00C27529">
            <w:pPr>
              <w:jc w:val="center"/>
            </w:pPr>
            <w:r>
              <w:t>Standard Deviation</w:t>
            </w:r>
          </w:p>
        </w:tc>
        <w:tc>
          <w:tcPr>
            <w:tcW w:w="3117" w:type="dxa"/>
          </w:tcPr>
          <w:p w14:paraId="6D866A96"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3.559358</w:t>
            </w:r>
          </w:p>
        </w:tc>
        <w:tc>
          <w:tcPr>
            <w:tcW w:w="3117" w:type="dxa"/>
          </w:tcPr>
          <w:p w14:paraId="58B3F8D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4.797057</w:t>
            </w:r>
          </w:p>
        </w:tc>
      </w:tr>
      <w:tr w:rsidR="00C27529" w14:paraId="302C4991"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677C4635" w14:textId="77777777" w:rsidR="00C27529" w:rsidRDefault="00C27529" w:rsidP="00C27529">
            <w:pPr>
              <w:jc w:val="center"/>
            </w:pPr>
            <w:r>
              <w:t>Minimum</w:t>
            </w:r>
          </w:p>
        </w:tc>
        <w:tc>
          <w:tcPr>
            <w:tcW w:w="3117" w:type="dxa"/>
          </w:tcPr>
          <w:p w14:paraId="259E40BD"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8.630000</w:t>
            </w:r>
          </w:p>
        </w:tc>
        <w:tc>
          <w:tcPr>
            <w:tcW w:w="3117" w:type="dxa"/>
          </w:tcPr>
          <w:p w14:paraId="43265233"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15.687000</w:t>
            </w:r>
          </w:p>
        </w:tc>
      </w:tr>
      <w:tr w:rsidR="00C27529" w14:paraId="3A66AB58"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2E0F0DC1" w14:textId="77777777" w:rsidR="00C27529" w:rsidRDefault="00C27529" w:rsidP="00C27529">
            <w:pPr>
              <w:jc w:val="center"/>
            </w:pPr>
            <w:r>
              <w:t>1</w:t>
            </w:r>
            <w:r w:rsidRPr="00C27529">
              <w:rPr>
                <w:vertAlign w:val="superscript"/>
              </w:rPr>
              <w:t>st</w:t>
            </w:r>
            <w:r>
              <w:t xml:space="preserve"> Quartile</w:t>
            </w:r>
          </w:p>
        </w:tc>
        <w:tc>
          <w:tcPr>
            <w:tcW w:w="3117" w:type="dxa"/>
          </w:tcPr>
          <w:p w14:paraId="128F62E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11.895250</w:t>
            </w:r>
          </w:p>
        </w:tc>
        <w:tc>
          <w:tcPr>
            <w:tcW w:w="3117" w:type="dxa"/>
          </w:tcPr>
          <w:p w14:paraId="21D318A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18.716750</w:t>
            </w:r>
          </w:p>
        </w:tc>
      </w:tr>
      <w:tr w:rsidR="00C27529" w14:paraId="276FF44F"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0FC82A89" w14:textId="77777777" w:rsidR="00C27529" w:rsidRDefault="00C27529" w:rsidP="00C27529">
            <w:pPr>
              <w:jc w:val="center"/>
            </w:pPr>
            <w:r>
              <w:t>Median</w:t>
            </w:r>
          </w:p>
        </w:tc>
        <w:tc>
          <w:tcPr>
            <w:tcW w:w="3117" w:type="dxa"/>
          </w:tcPr>
          <w:p w14:paraId="0D147BE6"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14.356500</w:t>
            </w:r>
          </w:p>
        </w:tc>
        <w:tc>
          <w:tcPr>
            <w:tcW w:w="3117" w:type="dxa"/>
          </w:tcPr>
          <w:p w14:paraId="65E1EDE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21.017500</w:t>
            </w:r>
          </w:p>
        </w:tc>
      </w:tr>
      <w:tr w:rsidR="00C27529" w14:paraId="36DBF09E" w14:textId="77777777" w:rsidTr="00C114BB">
        <w:trPr>
          <w:trHeight w:val="287"/>
        </w:trPr>
        <w:tc>
          <w:tcPr>
            <w:cnfStyle w:val="001000000000" w:firstRow="0" w:lastRow="0" w:firstColumn="1" w:lastColumn="0" w:oddVBand="0" w:evenVBand="0" w:oddHBand="0" w:evenHBand="0" w:firstRowFirstColumn="0" w:firstRowLastColumn="0" w:lastRowFirstColumn="0" w:lastRowLastColumn="0"/>
            <w:tcW w:w="3116" w:type="dxa"/>
          </w:tcPr>
          <w:p w14:paraId="0CFC422F" w14:textId="77777777" w:rsidR="00C27529" w:rsidRDefault="00C27529" w:rsidP="00C27529">
            <w:pPr>
              <w:jc w:val="center"/>
            </w:pPr>
            <w:r>
              <w:t>3</w:t>
            </w:r>
            <w:r w:rsidRPr="00C27529">
              <w:rPr>
                <w:vertAlign w:val="superscript"/>
              </w:rPr>
              <w:t>rd</w:t>
            </w:r>
            <w:r>
              <w:t xml:space="preserve"> Quartile</w:t>
            </w:r>
          </w:p>
        </w:tc>
        <w:tc>
          <w:tcPr>
            <w:tcW w:w="3117" w:type="dxa"/>
          </w:tcPr>
          <w:p w14:paraId="4483C37D"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16.200750</w:t>
            </w:r>
          </w:p>
        </w:tc>
        <w:tc>
          <w:tcPr>
            <w:tcW w:w="3117" w:type="dxa"/>
          </w:tcPr>
          <w:p w14:paraId="0DEF7804"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24.051500</w:t>
            </w:r>
          </w:p>
        </w:tc>
      </w:tr>
      <w:tr w:rsidR="00C27529" w14:paraId="51B93491" w14:textId="77777777" w:rsidTr="00C114BB">
        <w:trPr>
          <w:trHeight w:val="287"/>
        </w:trPr>
        <w:tc>
          <w:tcPr>
            <w:cnfStyle w:val="001000000000" w:firstRow="0" w:lastRow="0" w:firstColumn="1" w:lastColumn="0" w:oddVBand="0" w:evenVBand="0" w:oddHBand="0" w:evenHBand="0" w:firstRowFirstColumn="0" w:firstRowLastColumn="0" w:lastRowFirstColumn="0" w:lastRowLastColumn="0"/>
            <w:tcW w:w="3116" w:type="dxa"/>
          </w:tcPr>
          <w:p w14:paraId="2EAABBF6" w14:textId="77777777" w:rsidR="00C27529" w:rsidRDefault="00C27529" w:rsidP="00C27529">
            <w:pPr>
              <w:jc w:val="center"/>
            </w:pPr>
            <w:r>
              <w:t>Maximum</w:t>
            </w:r>
          </w:p>
        </w:tc>
        <w:tc>
          <w:tcPr>
            <w:tcW w:w="3117" w:type="dxa"/>
          </w:tcPr>
          <w:p w14:paraId="66F988A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22.328000</w:t>
            </w:r>
          </w:p>
        </w:tc>
        <w:tc>
          <w:tcPr>
            <w:tcW w:w="3117" w:type="dxa"/>
          </w:tcPr>
          <w:p w14:paraId="0DFD83E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35.255000</w:t>
            </w:r>
          </w:p>
        </w:tc>
      </w:tr>
    </w:tbl>
    <w:p w14:paraId="492272BF" w14:textId="77777777" w:rsidR="00C27529" w:rsidRDefault="00C27529" w:rsidP="006B1243"/>
    <w:p w14:paraId="4998DB95" w14:textId="77777777" w:rsidR="00C27529" w:rsidRDefault="00C27529" w:rsidP="006B1243"/>
    <w:p w14:paraId="082CC6F0" w14:textId="77777777" w:rsidR="00C114BB" w:rsidRDefault="006B1243" w:rsidP="006B1243">
      <w:pPr>
        <w:pStyle w:val="ListParagraph"/>
        <w:numPr>
          <w:ilvl w:val="0"/>
          <w:numId w:val="3"/>
        </w:numPr>
      </w:pPr>
      <w:r>
        <w:t>The mean, standard deviation, min, 1st Quartile, Median, 3rd Quartile and the max for each category are show in the above table.</w:t>
      </w:r>
    </w:p>
    <w:p w14:paraId="38D89691" w14:textId="77777777" w:rsidR="00C114BB" w:rsidRDefault="006B1243" w:rsidP="006B1243">
      <w:pPr>
        <w:pStyle w:val="ListParagraph"/>
        <w:numPr>
          <w:ilvl w:val="0"/>
          <w:numId w:val="3"/>
        </w:numPr>
      </w:pPr>
      <w:r>
        <w:t>The mean, median are measures of central tendency</w:t>
      </w:r>
    </w:p>
    <w:p w14:paraId="6815070C" w14:textId="77777777" w:rsidR="006B1243" w:rsidRDefault="006B1243" w:rsidP="006B1243">
      <w:pPr>
        <w:pStyle w:val="ListParagraph"/>
        <w:numPr>
          <w:ilvl w:val="0"/>
          <w:numId w:val="3"/>
        </w:numPr>
      </w:pPr>
      <w:r>
        <w:t>The standard deviation is a measure of variability</w:t>
      </w:r>
    </w:p>
    <w:p w14:paraId="09BC576A" w14:textId="77777777" w:rsidR="006B1243" w:rsidRDefault="006B1243" w:rsidP="006B1243"/>
    <w:p w14:paraId="1972413F" w14:textId="77777777" w:rsidR="006B1243" w:rsidRDefault="006B1243" w:rsidP="006B1243">
      <w:r>
        <w:t>4. Provide one or two visualizations that show the distribution of the sample data. Write one or two sentences noting what you observe about the plot or plots.</w:t>
      </w:r>
    </w:p>
    <w:p w14:paraId="4F3DC928" w14:textId="77777777" w:rsidR="006B1243" w:rsidRDefault="006B1243" w:rsidP="006B1243"/>
    <w:p w14:paraId="105AD103" w14:textId="77777777" w:rsidR="00C114BB" w:rsidRDefault="00C114BB" w:rsidP="006B1243">
      <w:r>
        <w:rPr>
          <w:noProof/>
        </w:rPr>
        <w:drawing>
          <wp:inline distT="0" distB="0" distL="0" distR="0" wp14:anchorId="735C325A" wp14:editId="330492F8">
            <wp:extent cx="5943600" cy="428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22 at 9.57.4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p>
    <w:p w14:paraId="07110C87" w14:textId="77777777" w:rsidR="006B1243" w:rsidRDefault="00C114BB" w:rsidP="006B1243">
      <w:r>
        <w:t>Above,</w:t>
      </w:r>
      <w:r w:rsidR="006B1243">
        <w:t xml:space="preserve"> we see the distribution of values of observation time for each category using side by side box plots. It can be seen that the time taken for observation in the congruent case is generally lower than the time for observation in the incongruent case. The first quartile of the incongruent category is greater than even the third quartile of the congruent category.</w:t>
      </w:r>
    </w:p>
    <w:p w14:paraId="341A3F81" w14:textId="77777777" w:rsidR="006B1243" w:rsidRDefault="006B1243" w:rsidP="006B1243"/>
    <w:p w14:paraId="6E0314FF" w14:textId="77777777" w:rsidR="00C114BB" w:rsidRDefault="00C114BB" w:rsidP="006B1243">
      <w:r>
        <w:rPr>
          <w:noProof/>
        </w:rPr>
        <w:drawing>
          <wp:inline distT="0" distB="0" distL="0" distR="0" wp14:anchorId="5186F9B4" wp14:editId="42263E6A">
            <wp:extent cx="5943600" cy="3676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22 at 9.59.0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14:paraId="07497260" w14:textId="77777777" w:rsidR="00C114BB" w:rsidRDefault="00C114BB" w:rsidP="006B1243"/>
    <w:p w14:paraId="27B58A8B" w14:textId="77777777" w:rsidR="006B1243" w:rsidRDefault="006B1243" w:rsidP="006B1243">
      <w:r>
        <w:t xml:space="preserve">Next we look at the shape of the distribution using Kernel Density Estimation. The distribution for the congruent category is centered at around 14 seconds and is </w:t>
      </w:r>
      <w:proofErr w:type="spellStart"/>
      <w:r>
        <w:t>uni</w:t>
      </w:r>
      <w:proofErr w:type="spellEnd"/>
      <w:r w:rsidR="00C114BB">
        <w:t>-</w:t>
      </w:r>
      <w:r>
        <w:t>modal with a normal distribution. The distribution for the incongruent case is shifted slightly to the right with a mean of around 22 seconds and is bimodal with a second peak at around 35 seconds.</w:t>
      </w:r>
    </w:p>
    <w:p w14:paraId="7A90BCC7" w14:textId="77777777" w:rsidR="006B1243" w:rsidRDefault="006B1243" w:rsidP="006B1243"/>
    <w:p w14:paraId="1DA706AC" w14:textId="77777777" w:rsidR="006B1243" w:rsidRDefault="006B1243" w:rsidP="006B1243">
      <w: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2BB7A903" w14:textId="77777777" w:rsidR="006B1243" w:rsidRDefault="006B1243" w:rsidP="006B1243"/>
    <w:p w14:paraId="3FDB983B" w14:textId="77777777" w:rsidR="00C114BB" w:rsidRDefault="00C114BB" w:rsidP="006B1243">
      <w:pPr>
        <w:rPr>
          <w:b/>
          <w:u w:val="single"/>
        </w:rPr>
      </w:pPr>
      <w:r w:rsidRPr="00C114BB">
        <w:rPr>
          <w:b/>
          <w:u w:val="single"/>
        </w:rPr>
        <w:t>Paired T-Test for Dependent Samples</w:t>
      </w:r>
    </w:p>
    <w:p w14:paraId="666BD57D" w14:textId="77777777" w:rsidR="006B1243" w:rsidRPr="00C114BB" w:rsidRDefault="00C114BB" w:rsidP="006B1243">
      <w:pPr>
        <w:rPr>
          <w:b/>
          <w:u w:val="single"/>
        </w:rPr>
      </w:pPr>
      <m:oMathPara>
        <m:oMath>
          <m:r>
            <w:rPr>
              <w:rFonts w:ascii="Cambria Math" w:hAnsi="Cambria Math"/>
            </w:rPr>
            <m:t xml:space="preserve">test_statistic = </m:t>
          </m:r>
          <m:f>
            <m:fPr>
              <m:ctrlPr>
                <w:rPr>
                  <w:rFonts w:ascii="Cambria Math" w:hAnsi="Cambria Math"/>
                  <w:i/>
                </w:rPr>
              </m:ctrlPr>
            </m:fPr>
            <m:num>
              <m:r>
                <w:rPr>
                  <w:rFonts w:ascii="Cambria Math" w:hAnsi="Cambria Math"/>
                </w:rPr>
                <m:t>x_d</m:t>
              </m:r>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/√n</m:t>
              </m:r>
            </m:den>
          </m:f>
          <m:r>
            <w:rPr>
              <w:rFonts w:ascii="Cambria Math" w:hAnsi="Cambria Math"/>
            </w:rPr>
            <m:t xml:space="preserve">  = -11.342992540180362</m:t>
          </m:r>
        </m:oMath>
      </m:oMathPara>
    </w:p>
    <w:p w14:paraId="51EA163E" w14:textId="77777777" w:rsidR="00C114BB" w:rsidRDefault="006B1243" w:rsidP="006B1243">
      <w:pPr>
        <w:pStyle w:val="ListParagraph"/>
        <w:numPr>
          <w:ilvl w:val="0"/>
          <w:numId w:val="4"/>
        </w:numPr>
      </w:pPr>
      <w:proofErr w:type="spellStart"/>
      <w:r>
        <w:t>x_d</w:t>
      </w:r>
      <w:proofErr w:type="spellEnd"/>
      <w:r>
        <w:t xml:space="preserve"> is the mean of the differences</w:t>
      </w:r>
      <w:r w:rsidR="00C114BB">
        <w:t>.</w:t>
      </w:r>
    </w:p>
    <w:p w14:paraId="1C642FB4" w14:textId="77777777" w:rsidR="00C114BB" w:rsidRDefault="006B1243" w:rsidP="006B1243">
      <w:pPr>
        <w:pStyle w:val="ListParagraph"/>
        <w:numPr>
          <w:ilvl w:val="0"/>
          <w:numId w:val="4"/>
        </w:numPr>
      </w:pPr>
      <w:proofErr w:type="spellStart"/>
      <w:r>
        <w:t>s_d</w:t>
      </w:r>
      <w:proofErr w:type="spellEnd"/>
      <w:r>
        <w:t xml:space="preserve"> is the standard deviation of the differences</w:t>
      </w:r>
      <w:r w:rsidR="00C114BB">
        <w:t>.</w:t>
      </w:r>
    </w:p>
    <w:p w14:paraId="4A86C470" w14:textId="77777777" w:rsidR="006B1243" w:rsidRDefault="006B1243" w:rsidP="006B1243">
      <w:pPr>
        <w:pStyle w:val="ListParagraph"/>
        <w:numPr>
          <w:ilvl w:val="0"/>
          <w:numId w:val="4"/>
        </w:numPr>
      </w:pPr>
      <w:r>
        <w:t>n is the number of subjects in the paired sample t test</w:t>
      </w:r>
      <w:r w:rsidR="00C114BB">
        <w:t>.</w:t>
      </w:r>
    </w:p>
    <w:p w14:paraId="2F2AD16F" w14:textId="77777777" w:rsidR="006B1243" w:rsidRDefault="006B1243" w:rsidP="006B1243"/>
    <w:p w14:paraId="18B15383" w14:textId="77777777" w:rsidR="006B1243" w:rsidRDefault="00C114BB" w:rsidP="006B1243">
      <w:r>
        <w:t>C</w:t>
      </w:r>
      <w:r w:rsidR="006B1243">
        <w:t>onfidence level = 95%</w:t>
      </w:r>
    </w:p>
    <w:p w14:paraId="65DD874E" w14:textId="77777777" w:rsidR="006B1243" w:rsidRDefault="006B1243" w:rsidP="006B1243"/>
    <w:p w14:paraId="7E9C9672" w14:textId="77777777" w:rsidR="00C114BB" w:rsidRDefault="00C114BB" w:rsidP="00C114BB">
      <w:r>
        <w:t xml:space="preserve">Degrees of Freedom = </w:t>
      </w:r>
      <w:proofErr w:type="spellStart"/>
      <w:r>
        <w:t>df</w:t>
      </w:r>
      <w:proofErr w:type="spellEnd"/>
      <w:r>
        <w:t xml:space="preserve"> = n-1 = 23</w:t>
      </w:r>
    </w:p>
    <w:p w14:paraId="58448ED2" w14:textId="77777777" w:rsidR="00C114BB" w:rsidRDefault="00C114BB" w:rsidP="006B1243"/>
    <w:p w14:paraId="5927EE6C" w14:textId="77777777" w:rsidR="006B1243" w:rsidRDefault="00C114BB" w:rsidP="006B1243">
      <w:r>
        <w:t>T</w:t>
      </w:r>
      <w:r w:rsidR="006B1243">
        <w:t>his is a two tailed test</w:t>
      </w:r>
      <w:r>
        <w:t xml:space="preserve"> the T Critical Values are:</w:t>
      </w:r>
      <w:r w:rsidR="006B1243">
        <w:t xml:space="preserve"> [-2.011, 2.011]</w:t>
      </w:r>
    </w:p>
    <w:p w14:paraId="6BF280CB" w14:textId="77777777" w:rsidR="00C114BB" w:rsidRDefault="00C114BB" w:rsidP="006B1243"/>
    <w:p w14:paraId="5143EA99" w14:textId="77777777" w:rsidR="006B1243" w:rsidRDefault="006B1243" w:rsidP="006B1243">
      <w:r>
        <w:t xml:space="preserve">The t-statistic lies well outside this range defined above and the </w:t>
      </w:r>
      <w:r w:rsidR="00C114BB">
        <w:t>probability</w:t>
      </w:r>
      <w:r>
        <w:t xml:space="preserve"> of having a t-statistic with this value is very close to 0.</w:t>
      </w:r>
    </w:p>
    <w:p w14:paraId="358BDD5A" w14:textId="77777777" w:rsidR="006B1243" w:rsidRDefault="006B1243" w:rsidP="006B1243"/>
    <w:p w14:paraId="51B7A381" w14:textId="77777777" w:rsidR="006B1243" w:rsidRDefault="00C114BB" w:rsidP="006B1243">
      <w:r>
        <w:t xml:space="preserve">Therefore, </w:t>
      </w:r>
      <w:r w:rsidR="006B1243">
        <w:t>we reject the null hypothesis and conclude that the type of word</w:t>
      </w:r>
      <w:r>
        <w:t xml:space="preserve"> </w:t>
      </w:r>
      <w:r w:rsidR="006B1243">
        <w:t>(congruent or incongruent) does indeed have an effect on the response time.</w:t>
      </w:r>
    </w:p>
    <w:p w14:paraId="0D087597" w14:textId="77777777" w:rsidR="006B1243" w:rsidRDefault="006B1243" w:rsidP="006B1243"/>
    <w:p w14:paraId="1893E0A6" w14:textId="77777777" w:rsidR="006B1243" w:rsidRDefault="006B1243" w:rsidP="006B1243">
      <w:r>
        <w:t>It does match up with my expectations as the time I took for the incongruent case was nearly double the time I took for the congruent case!</w:t>
      </w:r>
    </w:p>
    <w:p w14:paraId="7C1DFC05" w14:textId="77777777" w:rsidR="006B1243" w:rsidRDefault="006B1243" w:rsidP="006B1243"/>
    <w:p w14:paraId="255A431B" w14:textId="77777777" w:rsidR="006B1243" w:rsidRDefault="006B1243" w:rsidP="006B1243">
      <w:r>
        <w:t>6. Optional: What do you think is responsible for the effects observed? Can you think of an alternative or similar task that would result in a similar effect? Some research about the problem will be helpful for thinking about these two questions!</w:t>
      </w:r>
    </w:p>
    <w:p w14:paraId="12CD1CE2" w14:textId="77777777" w:rsidR="00C114BB" w:rsidRDefault="00C114BB" w:rsidP="006B1243"/>
    <w:p w14:paraId="61D9B4CF" w14:textId="77777777" w:rsidR="00C114BB" w:rsidRDefault="006B1243" w:rsidP="006B1243">
      <w:pPr>
        <w:pStyle w:val="ListParagraph"/>
        <w:numPr>
          <w:ilvl w:val="0"/>
          <w:numId w:val="5"/>
        </w:numPr>
      </w:pPr>
      <w:r>
        <w:t xml:space="preserve">Reading more about the </w:t>
      </w:r>
      <w:proofErr w:type="spellStart"/>
      <w:r>
        <w:t>Stroop</w:t>
      </w:r>
      <w:proofErr w:type="spellEnd"/>
      <w:r>
        <w:t xml:space="preserve"> effect on Wikipedia, I see a number of reasons, but the most compelling one seems to be the fact that the brain processes written information much more "automatically" than it perceives information about color. Hence, if the word "red" is written in the color green, the textual information "red" reaches the brain before the perceptual information reaches the brain, causing interference between the two reactions.</w:t>
      </w:r>
    </w:p>
    <w:p w14:paraId="77FA5791" w14:textId="77777777" w:rsidR="006B1243" w:rsidRDefault="00C114BB" w:rsidP="006B1243">
      <w:pPr>
        <w:pStyle w:val="ListParagraph"/>
        <w:numPr>
          <w:ilvl w:val="0"/>
          <w:numId w:val="5"/>
        </w:numPr>
      </w:pPr>
      <w:r>
        <w:t>An alternative</w:t>
      </w:r>
      <w:r w:rsidR="006B1243">
        <w:t xml:space="preserve"> task that produces the same effect is the Numerical </w:t>
      </w:r>
      <w:proofErr w:type="spellStart"/>
      <w:r w:rsidR="006B1243">
        <w:t>Stroop</w:t>
      </w:r>
      <w:proofErr w:type="spellEnd"/>
      <w:r w:rsidR="006B1243">
        <w:t xml:space="preserve"> Effect in which congruent numbers are ones in which the digit size is proportional to the numerical value</w:t>
      </w:r>
      <w:r>
        <w:t xml:space="preserve"> </w:t>
      </w:r>
      <w:r w:rsidR="006B1243">
        <w:t>(For example a big digit 5 and a small digit 3). Incongruent numbers are those in which the digit size is inversely proportional to the numerical value (For example, a big digit 3 and a small digit 5). Identifying the digit in the incongruent case would take more time than in the congruent case</w:t>
      </w:r>
    </w:p>
    <w:p w14:paraId="59FE44DE" w14:textId="77777777" w:rsidR="006B1243" w:rsidRDefault="006B1243" w:rsidP="006B1243"/>
    <w:p w14:paraId="0AA4E7C5" w14:textId="77777777" w:rsidR="002F3797" w:rsidRDefault="002F3797"/>
    <w:p w14:paraId="7CD25BBB" w14:textId="3FA39A96" w:rsidR="00974C89" w:rsidRPr="00974C89" w:rsidRDefault="00974C89">
      <w:pPr>
        <w:rPr>
          <w:b/>
          <w:u w:val="single"/>
        </w:rPr>
      </w:pPr>
      <w:r w:rsidRPr="00974C89">
        <w:rPr>
          <w:b/>
          <w:u w:val="single"/>
        </w:rPr>
        <w:t>Resources used</w:t>
      </w:r>
    </w:p>
    <w:p w14:paraId="2D15FD4F" w14:textId="77777777" w:rsidR="00974C89" w:rsidRDefault="00974C89"/>
    <w:p w14:paraId="026E5300" w14:textId="02528156" w:rsidR="00974C89" w:rsidRDefault="008F286E" w:rsidP="008F286E">
      <w:pPr>
        <w:pStyle w:val="ListParagraph"/>
        <w:numPr>
          <w:ilvl w:val="0"/>
          <w:numId w:val="6"/>
        </w:numPr>
      </w:pPr>
      <w:r w:rsidRPr="008F286E">
        <w:t>St</w:t>
      </w:r>
      <w:r>
        <w:t>anford’s course on Probability and Statistics</w:t>
      </w:r>
      <w:r w:rsidR="00F6531E">
        <w:t xml:space="preserve">: </w:t>
      </w:r>
      <w:hyperlink r:id="rId7" w:history="1">
        <w:r w:rsidR="00F6531E" w:rsidRPr="009C56B3">
          <w:rPr>
            <w:rStyle w:val="Hyperlink"/>
          </w:rPr>
          <w:t>https://lagunita.stanford.edu/courses/OLI/ProbStat/Open/info</w:t>
        </w:r>
      </w:hyperlink>
    </w:p>
    <w:p w14:paraId="226569EC" w14:textId="5CEDBF88" w:rsidR="00F6531E" w:rsidRDefault="008E1278" w:rsidP="008F286E">
      <w:pPr>
        <w:pStyle w:val="ListParagraph"/>
        <w:numPr>
          <w:ilvl w:val="0"/>
          <w:numId w:val="6"/>
        </w:numPr>
      </w:pPr>
      <w:proofErr w:type="spellStart"/>
      <w:r>
        <w:t>Scipy</w:t>
      </w:r>
      <w:proofErr w:type="spellEnd"/>
      <w:r>
        <w:t xml:space="preserve"> documentation for the t-test: </w:t>
      </w:r>
      <w:hyperlink r:id="rId8" w:history="1">
        <w:r w:rsidRPr="009C56B3">
          <w:rPr>
            <w:rStyle w:val="Hyperlink"/>
          </w:rPr>
          <w:t>http://docs.scipy.org/doc/scipy-0.15.1/reference/g</w:t>
        </w:r>
        <w:r w:rsidRPr="009C56B3">
          <w:rPr>
            <w:rStyle w:val="Hyperlink"/>
          </w:rPr>
          <w:t>e</w:t>
        </w:r>
        <w:r w:rsidRPr="009C56B3">
          <w:rPr>
            <w:rStyle w:val="Hyperlink"/>
          </w:rPr>
          <w:t>nerated/scipy.stats.ttest_ind.html</w:t>
        </w:r>
      </w:hyperlink>
    </w:p>
    <w:p w14:paraId="34D53C85" w14:textId="55BA9F63" w:rsidR="008E1278" w:rsidRDefault="008E1278" w:rsidP="008F286E">
      <w:pPr>
        <w:pStyle w:val="ListParagraph"/>
        <w:numPr>
          <w:ilvl w:val="0"/>
          <w:numId w:val="6"/>
        </w:numPr>
      </w:pPr>
      <w:proofErr w:type="spellStart"/>
      <w:r>
        <w:t>Jupyter</w:t>
      </w:r>
      <w:proofErr w:type="spellEnd"/>
      <w:r>
        <w:t xml:space="preserve"> notebook: </w:t>
      </w:r>
      <w:hyperlink r:id="rId9" w:history="1">
        <w:r w:rsidR="007B1A7D" w:rsidRPr="009C56B3">
          <w:rPr>
            <w:rStyle w:val="Hyperlink"/>
          </w:rPr>
          <w:t>http://jupyter.org/</w:t>
        </w:r>
      </w:hyperlink>
    </w:p>
    <w:p w14:paraId="7911D3F2" w14:textId="77777777" w:rsidR="007B1A7D" w:rsidRPr="008F286E" w:rsidRDefault="007B1A7D" w:rsidP="003B0A7F">
      <w:pPr>
        <w:pStyle w:val="ListParagraph"/>
      </w:pPr>
      <w:bookmarkStart w:id="0" w:name="_GoBack"/>
      <w:bookmarkEnd w:id="0"/>
    </w:p>
    <w:sectPr w:rsidR="007B1A7D" w:rsidRPr="008F286E" w:rsidSect="009A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55298"/>
    <w:multiLevelType w:val="hybridMultilevel"/>
    <w:tmpl w:val="8FB8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64B67"/>
    <w:multiLevelType w:val="hybridMultilevel"/>
    <w:tmpl w:val="0BA4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05706"/>
    <w:multiLevelType w:val="hybridMultilevel"/>
    <w:tmpl w:val="916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E5DC0"/>
    <w:multiLevelType w:val="hybridMultilevel"/>
    <w:tmpl w:val="B9B0441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74EA7F52"/>
    <w:multiLevelType w:val="hybridMultilevel"/>
    <w:tmpl w:val="D988E9A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nsid w:val="7E74087A"/>
    <w:multiLevelType w:val="hybridMultilevel"/>
    <w:tmpl w:val="9F46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43"/>
    <w:rsid w:val="002F3797"/>
    <w:rsid w:val="003B0A7F"/>
    <w:rsid w:val="003E2A76"/>
    <w:rsid w:val="006B1243"/>
    <w:rsid w:val="007B1A7D"/>
    <w:rsid w:val="008E1278"/>
    <w:rsid w:val="008F286E"/>
    <w:rsid w:val="00974C89"/>
    <w:rsid w:val="009A72DB"/>
    <w:rsid w:val="00C114BB"/>
    <w:rsid w:val="00C27529"/>
    <w:rsid w:val="00E87FAE"/>
    <w:rsid w:val="00F6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98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529"/>
    <w:pPr>
      <w:ind w:left="720"/>
      <w:contextualSpacing/>
    </w:pPr>
  </w:style>
  <w:style w:type="character" w:styleId="PlaceholderText">
    <w:name w:val="Placeholder Text"/>
    <w:basedOn w:val="DefaultParagraphFont"/>
    <w:uiPriority w:val="99"/>
    <w:semiHidden/>
    <w:rsid w:val="00C27529"/>
    <w:rPr>
      <w:color w:val="808080"/>
    </w:rPr>
  </w:style>
  <w:style w:type="table" w:styleId="TableGrid">
    <w:name w:val="Table Grid"/>
    <w:basedOn w:val="TableNormal"/>
    <w:uiPriority w:val="39"/>
    <w:rsid w:val="00C27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C114B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114B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114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6531E"/>
    <w:rPr>
      <w:color w:val="0563C1" w:themeColor="hyperlink"/>
      <w:u w:val="single"/>
    </w:rPr>
  </w:style>
  <w:style w:type="character" w:styleId="FollowedHyperlink">
    <w:name w:val="FollowedHyperlink"/>
    <w:basedOn w:val="DefaultParagraphFont"/>
    <w:uiPriority w:val="99"/>
    <w:semiHidden/>
    <w:unhideWhenUsed/>
    <w:rsid w:val="007B1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lagunita.stanford.edu/courses/OLI/ProbStat/Open/info" TargetMode="External"/><Relationship Id="rId8" Type="http://schemas.openxmlformats.org/officeDocument/2006/relationships/hyperlink" Target="http://docs.scipy.org/doc/scipy-0.15.1/reference/generated/scipy.stats.ttest_ind.html" TargetMode="External"/><Relationship Id="rId9" Type="http://schemas.openxmlformats.org/officeDocument/2006/relationships/hyperlink" Target="http://jupyte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844</Words>
  <Characters>4812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Digges, Deborah Gertrude</dc:creator>
  <cp:keywords/>
  <dc:description/>
  <cp:lastModifiedBy>Digges, Deborah Gertrude</cp:lastModifiedBy>
  <cp:revision>2</cp:revision>
  <dcterms:created xsi:type="dcterms:W3CDTF">2016-09-24T08:23:00Z</dcterms:created>
  <dcterms:modified xsi:type="dcterms:W3CDTF">2016-09-24T09:55:00Z</dcterms:modified>
</cp:coreProperties>
</file>